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ebe7" w14:textId="da3e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октября 2005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№ 5.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финансов Республики Казахстан ежемесячно, к 5 числу месяца, следующего за отчетным, представлять в Министерство индустрии и торговли Республики Казахстан информацию по итогам мониторинга цен на мировых рынках нефтяного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ставки таможенных пошлин на вывозимые с таможенной территории Республики Казахстан товары, выработанные из нефти, согласно приложению к настоящему постановлению.";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ставок таможенных пошлин на вывозимые с таможенной территории Республики Казахстан товары, выработанные из нефти,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"90" заменить цифрами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к указанным Правилам изложить в новой редакции согласно приложениям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2, 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3,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4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5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2005 года N 1036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Ставки таможенных пошлин на вывозимые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 таможенной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товары, выработанные из нефти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553"/>
        <w:gridCol w:w="261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  товара по ТН ВЭД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наименование товара*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кг)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Легкие дистилляты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64,9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переработки;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превращений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процессах,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подсубпозиции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19 110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целей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газойли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0**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2710 19 550 0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жидкие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жидкие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кроме тяжелого дистиллятного жидкого топлива.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5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 на вывозимые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таможенной территории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товары, выработанные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нефти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товаров, выработанных из нефти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9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 товара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ТН ВЭД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наименование товара*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   11 110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Легкие дистилляты и продукты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дистилляты: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переработки; для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превращений в процессах,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подсубпозиции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19 110 0; для прочих целей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0**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жидкие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кроме тяжелого дистиллятного жидкого топлива.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5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 на вывозимые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таможенной территории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товары, выработанные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нефти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Результаты мониторинга цен 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______ месяц 200__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93"/>
        <w:gridCol w:w="1013"/>
        <w:gridCol w:w="2373"/>
        <w:gridCol w:w="1253"/>
        <w:gridCol w:w="1533"/>
        <w:gridCol w:w="2133"/>
        <w:gridCol w:w="23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URALS (MED)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($/баррель)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ю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URALS (MED)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BRENT DTD)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($/баррель)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(среднее значение BRENT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(DTD)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(сред-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BRENT (DTD)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URALS (MED)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min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min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max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Рыночная цена реализуемой сырой нефти определяется как среднеарифметическое значение ежедневных котировок "URALS (MED)", BRENT (DTD).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URALS (MED) "min" минимальная рыночная цена "URALS (MED)" за день на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URALS (MED) "max" максимальная рыночная цена "URALS (MED)" за день на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BRENT (DTD) "min" минимальная рыночная цена "BRENT (DTD)" за день на бирже;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BRENT (DTD) "max" максимальная рыночная цена "BRENT (DTD)" за день на бирже;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 =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   </w:t>
      </w:r>
      <w:r>
        <w:rPr>
          <w:rFonts w:ascii="Times New Roman"/>
          <w:b w:val="false"/>
          <w:i w:val="false"/>
          <w:color w:val="000000"/>
          <w:sz w:val="28"/>
        </w:rPr>
        <w:t xml:space="preserve">+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)/2 = ___ долларов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- ежедневная среднеарифметическая рыночная цена сырой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- ежедневная среднеарифметическая рыночная цена на бирже минимальных и максимальных значений URALS (MED) за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ежедневная среднеарифметическая рыночная цена на бирже минимальных и максимальных значений BRENT (DTD) за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Ц  </w:t>
      </w:r>
      <w:r>
        <w:rPr>
          <w:rFonts w:ascii="Times New Roman"/>
          <w:b w:val="false"/>
          <w:i w:val="false"/>
          <w:color w:val="000000"/>
          <w:sz w:val="28"/>
        </w:rPr>
        <w:t xml:space="preserve">=  </w:t>
      </w:r>
      <w:r>
        <w:rPr>
          <w:rFonts w:ascii="Times New Roman"/>
          <w:b/>
          <w:i w:val="false"/>
          <w:color w:val="000000"/>
          <w:sz w:val="28"/>
        </w:rPr>
        <w:t xml:space="preserve">(С 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/>
          <w:i w:val="false"/>
          <w:color w:val="000000"/>
          <w:sz w:val="28"/>
        </w:rPr>
        <w:t xml:space="preserve">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+...+ </w:t>
      </w:r>
      <w:r>
        <w:rPr>
          <w:rFonts w:ascii="Times New Roman"/>
          <w:b/>
          <w:i w:val="false"/>
          <w:color w:val="000000"/>
          <w:sz w:val="28"/>
        </w:rPr>
        <w:t xml:space="preserve">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rPr>
          <w:rFonts w:ascii="Times New Roman"/>
          <w:b/>
          <w:i w:val="false"/>
          <w:color w:val="000000"/>
          <w:sz w:val="28"/>
        </w:rPr>
        <w:t xml:space="preserve">n х 7,5  </w:t>
      </w:r>
      <w:r>
        <w:rPr>
          <w:rFonts w:ascii="Times New Roman"/>
          <w:b w:val="false"/>
          <w:i w:val="false"/>
          <w:color w:val="000000"/>
          <w:sz w:val="28"/>
        </w:rPr>
        <w:t xml:space="preserve">=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/>
          <w:i w:val="false"/>
          <w:color w:val="000000"/>
          <w:sz w:val="28"/>
        </w:rPr>
        <w:t xml:space="preserve">  долларов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рыночная цена сырой нефти за период мониторинга (за тонну);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ежедневная среднеарифметическая рыночная цена сырой нефти в дни публикации таких котировок в течение периода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количество дней публикации таких котировок в течение периода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7,5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перевода из баррелей в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 период мониторинга средняя рыночная цена на нефть за 1 (один) баррель составила ______ долларов США, за одну метрическую тонну _____ долларов США.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 5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исчисления ставок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пошлин на вывозимые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таможенной территории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товары, выработанные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нефти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613"/>
        <w:gridCol w:w="453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 товара по ТН ВЭД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1,2 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1,2 =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0,225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2710 19 550 0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0,8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х (0,35 + 0,4)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0,8 =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кроме тяжелого дистиллятного жидкого топлива.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