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4dd" w14:textId="ca2d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2006 года N 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1999 года N 71 "О разработке платежного баланса Республики Казахстан":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1-1 слова "Агентству таможенного контроля" заменить словами "Министерству финансов".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25.03.2011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2003 года N 241 "О некоторых мерах по усилению миграционного контроля" (САПП Республики Казахстан, 2003 г., N 10, ст. 119):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"Агентству таможенного контроля" заменить словами "Министерству финансов".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октября 2003 года N 1019 "Об утверждении Программы развития таможенной службы Республики Казахстан на 2004-2006 годы" (САПП Республики Казахстан, 2003 г., N 40, ст. 422):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"Агентству таможенного контроля" заменить словами "Министерству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"Первого Заместителя Премьер-Министра Республики Казахстан Павлова А.С." заменить словами "Руководителя Канцелярии Премьер-Министра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таможенной службы Республики Казахстан на 2004-2006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раздела 5 "Основные направления и механизм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"Агентства таможенного контроля" заменить словами "Министерства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таможенной службы Республики Казахстан на 2004-2006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строках, порядковые номера 1.1, 1.2, 1.3, 1.4.1, 2.2, 2.3, 2.9, 2.11,  2.11.1, 2.11.2, 2.11.3, 3.1, 3.2, 4.1, 4.4 и 4.5, аббревиатуру "АТК" заменить аббревиатурой "МФ";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3.1, аббревиатуру "АТК" заменить аббревиатурой "КТК МФ".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1141 "Об определении перечня государственных органов, ответственных за выполнение Соглашения о сотрудничестве по пресечению правонарушений в области интеллектуальной собственности" (САПП Республики Казахстан, 2003 г., N 43, ст. 465):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"Агентство таможенного контроля" заменить словами "Комитет таможенного контроля Министерства финансов".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1351 "Об утверждении Программы развития транзитно-транспортного потенциала Республики Казахстан на 2004-2006 годы" (САПП Республики Казахстан, 2003 г., N 49, ст. 564):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"Заместителя Премьер-Министра Республики Казахстан" заменить словами "Заместителя Премьер-Министра Республики Казахстан - Министра индустрии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транзитно-транспортного потенциала Республики Казахстан на 2004-2006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транзитно-транспортного потенциала Республики Казахстан на 2004-2006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1.1.1, 1.1.2.1, 1.1.2.2, 1.1.3.1, 1.1.3.2, 2.3, 4.6, 5.1 и 5.2, аббревиатуру "АТК" заменить аббревиатурой "МФ";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2.2, слова "АТК РК (по согласованию)" заменить аббревиатурой "МФ РК";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указанному Плану: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"АТК РК - Агентство таможенного контроля" заменить строкой "МФ РК - Министерство финансов".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действующих и разрабатываемых государственных отраслевых (секторальных) программ на 2004-2006 годы (раздел 2),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финансов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Программа развития     2004- МФ    3549,0  4554,0  4218,0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таможенной службы на  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2004 - 2006 годы      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октября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года№N 1019)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"Агентство таможенного контроля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"Программа развития    2004-  АТК   3549,0  4554,0   4218,0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таможенной службы на 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2004 - 2006 годы     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октября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года№N 1019)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инвестиционных проектов на 2004 - 2006 годы в разрезе действующих и разрабатываемых государственных и отраслевых (секторальных) программ (раздел 3),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"Перечень приоритетных республиканских инвестиционных проектов на 2004 - 2006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формирования и развития национальной информационной инфраструктуры":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35, аббревиатуру "АТК" заменить аббревиатурой "МФ РК";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"Программа развития таможенной службы на 2004 - 2006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233, 234, 235, 236, 237, 238, 239, 240, 241 и 242, аббревиатуру "АТК" заменить аббревиатурой "МФ РК".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2004 года N 126 "О вопросах ведения статистики внешней торговли Республики Казахстан" (САПП Республики Казахстан, 2004 г., N 5, ст. 70):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"Агентству таможенного контроля" заменить словами "Комитету таможенного контроля Министерства финансов".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2004 года N 705 "Об утверждении Программы либерализации валютного режима в Республике Казахстан на 2005 - 2007 годы":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либерализации валютного режима в Республике Казахстан на 2005 - 2007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раздела 8 "План мероприятий по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4.1, 5.1 и 5.2, аббревиатуру "АТК" заменить аббревиатурой "МФ";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указанному Плану: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"АТК - Агентство таможенного контроля" заменить строкой "МФ - Министерство финансов".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