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cb97" w14:textId="f60c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30 декабря 2003 года N 1355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марта 2006 года N 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декабря 2003 года N 1355 "Некоторые вопросы создания и запуска национального геостационарного спутника связи и вещания"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2-1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разработке технических заданий и технико-экономических обоснований национальных геостационарных спутников связи и вещания.".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