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d23e" w14:textId="320d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военно-врачебной экспертизы
в Вооруженных Силах, других войсках и воинских формированиях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2006 года N 226. Утратило силу постановлением Правительства Республики Казахстан от 30 января 2010 года N 44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30.01.2010 </w:t>
      </w:r>
      <w:r>
        <w:rPr>
          <w:rFonts w:ascii="Times New Roman"/>
          <w:b w:val="false"/>
          <w:i w:val="false"/>
          <w:color w:val="000000"/>
          <w:sz w:val="28"/>
        </w:rPr>
        <w:t>N 44</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17 </w:t>
      </w:r>
      <w:r>
        <w:rPr>
          <w:rFonts w:ascii="Times New Roman"/>
          <w:b w:val="false"/>
          <w:i w:val="false"/>
          <w:color w:val="000000"/>
          <w:sz w:val="28"/>
        </w:rPr>
        <w:t xml:space="preserve">Закона Республики Казахстан от 8 июля 2005 года "О воинской обязанности и воинской службе"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проведения военно-врачебной экспертизы в Вооруженных Силах, других войсках и воинских формированиях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31 марта 2006 года N 226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проведения военно-врачебной экспертизы </w:t>
      </w:r>
      <w:r>
        <w:br/>
      </w:r>
      <w:r>
        <w:rPr>
          <w:rFonts w:ascii="Times New Roman"/>
          <w:b w:val="false"/>
          <w:i w:val="false"/>
          <w:color w:val="000000"/>
          <w:sz w:val="28"/>
        </w:rPr>
        <w:t>
</w:t>
      </w:r>
      <w:r>
        <w:rPr>
          <w:rFonts w:ascii="Times New Roman"/>
          <w:b/>
          <w:i w:val="false"/>
          <w:color w:val="000080"/>
          <w:sz w:val="28"/>
        </w:rPr>
        <w:t xml:space="preserve">в Вооруженных Силах, других войсках и воинских </w:t>
      </w:r>
      <w:r>
        <w:br/>
      </w:r>
      <w:r>
        <w:rPr>
          <w:rFonts w:ascii="Times New Roman"/>
          <w:b w:val="false"/>
          <w:i w:val="false"/>
          <w:color w:val="000000"/>
          <w:sz w:val="28"/>
        </w:rPr>
        <w:t>
</w:t>
      </w:r>
      <w:r>
        <w:rPr>
          <w:rFonts w:ascii="Times New Roman"/>
          <w:b/>
          <w:i w:val="false"/>
          <w:color w:val="000080"/>
          <w:sz w:val="28"/>
        </w:rPr>
        <w:t xml:space="preserve">формированиях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проведения военно-врачебной экспертизы в Вооруженных Силах, других войсках и воинских формированиях Республики Казахстан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8 июля 2005 года "О воинской обязанности и воинской службе", определяют порядок организации и проведения военно-врачебной экспертизы в Вооруженных Силах, других войсках и воинских формированиях Республики Казахстан, а также состав медицинских комиссий.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Военно-врачебная экспертиза граждан проводится в целях определения: </w:t>
      </w:r>
      <w:r>
        <w:br/>
      </w:r>
      <w:r>
        <w:rPr>
          <w:rFonts w:ascii="Times New Roman"/>
          <w:b w:val="false"/>
          <w:i w:val="false"/>
          <w:color w:val="000000"/>
          <w:sz w:val="28"/>
        </w:rPr>
        <w:t xml:space="preserve">
      1) годности к воинской службе при приписке к призывным участкам и призыве на воинскую службу; </w:t>
      </w:r>
      <w:r>
        <w:br/>
      </w:r>
      <w:r>
        <w:rPr>
          <w:rFonts w:ascii="Times New Roman"/>
          <w:b w:val="false"/>
          <w:i w:val="false"/>
          <w:color w:val="000000"/>
          <w:sz w:val="28"/>
        </w:rPr>
        <w:t xml:space="preserve">
      2) годности к поступлению в военные (специальные) учебные заведения; </w:t>
      </w:r>
      <w:r>
        <w:br/>
      </w:r>
      <w:r>
        <w:rPr>
          <w:rFonts w:ascii="Times New Roman"/>
          <w:b w:val="false"/>
          <w:i w:val="false"/>
          <w:color w:val="000000"/>
          <w:sz w:val="28"/>
        </w:rPr>
        <w:t xml:space="preserve">
      3) годности при поступлении на воинскую службу по контракту; </w:t>
      </w:r>
      <w:r>
        <w:br/>
      </w:r>
      <w:r>
        <w:rPr>
          <w:rFonts w:ascii="Times New Roman"/>
          <w:b w:val="false"/>
          <w:i w:val="false"/>
          <w:color w:val="000000"/>
          <w:sz w:val="28"/>
        </w:rPr>
        <w:t xml:space="preserve">
      4) годности к воинской службе (прохождению воинских сборов), службе в видах и родах войск Вооруженных Сил, других войсках и воинских формированиях Республики Казахстан, обучению (воинской службе) по военно-учетной специальности; </w:t>
      </w:r>
      <w:r>
        <w:br/>
      </w:r>
      <w:r>
        <w:rPr>
          <w:rFonts w:ascii="Times New Roman"/>
          <w:b w:val="false"/>
          <w:i w:val="false"/>
          <w:color w:val="000000"/>
          <w:sz w:val="28"/>
        </w:rPr>
        <w:t xml:space="preserve">
      5) категории годности граждан, проходивших воинскую службу, на момент увольнения их с воинской службы; </w:t>
      </w:r>
      <w:r>
        <w:br/>
      </w:r>
      <w:r>
        <w:rPr>
          <w:rFonts w:ascii="Times New Roman"/>
          <w:b w:val="false"/>
          <w:i w:val="false"/>
          <w:color w:val="000000"/>
          <w:sz w:val="28"/>
        </w:rPr>
        <w:t xml:space="preserve">
      6) категории годности к воинской службе граждан, пребывающих в запасе.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Медицинские комиссии с учетом состояния здоровья граждан выносят заключения по следующим категориям 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 - годен к воинской службе (заключение выносится гражданам, у которых отсутствуют заболевания или имеются отдельные хронические заболевания либо физические недостатки, при отсутствии их обострений в течение последних трех лет, без нарушения или с незначительными нарушениями функции органов и систем, не ограничивающими способность исполнять обязанности воинской службы без ущерба для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 - годен к воинской службе с незначительными ограничениями (заключение выносится гражданам, у которых имеются хронические заболевания с редкими обострениями или физические недостатки с незначительными нарушениями функций органов и систем, ограничивающие способность исполнять обязанности воинской службы по отдельным военно-учетным специальностям);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 ограниченно годен к воинской службе (заключение выносится гражданам, имеющим устойчивое нарушение жизнедеятельности вследствие болезни или увечья, которые ограничивают способность исполнять обязанности воинской службы без ущерба для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"Г" - временно не годен к воинской службе (заключение выносится гражданам, которые утратили способность исполнять обязанности воинской службы в течение ограниченного промежутка времени вследствие заболевания или увечья, сопровождающегося нарушением функции органов и систем обратимого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"Д" - не годен к воинской службе в мирное время, ограниченно годен в военное время (заключение выносится гражданам, у которых нарушение жизнедеятельности вследствие болезни или увечья привело к утрате способности исполнять обязанности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"Е" - не годен к воинской службе с исключением с воинского учета (заключение выносится гражданам, у которых нарушение жизнедеятельности вследствие болезни или увечья привело к стойкой утрате способности исполнять обязанности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Заключения военно-врачебной комиссии (далее - ВВК) принимают коллегиально большинством голосов. Годность к воинской службе, воинской службе (работе) по военно-учетной специальности определяется в соответствии с индивидуальной оценкой, а также расписанием болезней и таблицей дополнительных требований к состоянию здоровья граждан, утверждаемых уполномоченными органами в области здравоохранения и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Заключение ВВК действительно в течение года с момента освидетельствования, если иное не оговорено в этом заключении.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2. Виды медицинских комиссий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Штатные военно-врачебные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Штатными ВВК являются: </w:t>
      </w:r>
      <w:r>
        <w:br/>
      </w:r>
      <w:r>
        <w:rPr>
          <w:rFonts w:ascii="Times New Roman"/>
          <w:b w:val="false"/>
          <w:i w:val="false"/>
          <w:color w:val="000000"/>
          <w:sz w:val="28"/>
        </w:rPr>
        <w:t xml:space="preserve">
      1) </w:t>
      </w:r>
      <w:r>
        <w:rPr>
          <w:rFonts w:ascii="Times New Roman"/>
          <w:b w:val="false"/>
          <w:i w:val="false"/>
          <w:color w:val="000000"/>
          <w:sz w:val="28"/>
        </w:rPr>
        <w:t xml:space="preserve">Центральная военно-врачебная комиссия </w:t>
      </w:r>
      <w:r>
        <w:rPr>
          <w:rFonts w:ascii="Times New Roman"/>
          <w:b w:val="false"/>
          <w:i w:val="false"/>
          <w:color w:val="000000"/>
          <w:sz w:val="28"/>
        </w:rPr>
        <w:t xml:space="preserve">Министерства обороны Республики Казахстан; </w:t>
      </w:r>
      <w:r>
        <w:br/>
      </w:r>
      <w:r>
        <w:rPr>
          <w:rFonts w:ascii="Times New Roman"/>
          <w:b w:val="false"/>
          <w:i w:val="false"/>
          <w:color w:val="000000"/>
          <w:sz w:val="28"/>
        </w:rPr>
        <w:t xml:space="preserve">
      2) Филиал Центральной военно-врачебной комиссии Министерства обороны Республики Казахстан; </w:t>
      </w:r>
      <w:r>
        <w:br/>
      </w:r>
      <w:r>
        <w:rPr>
          <w:rFonts w:ascii="Times New Roman"/>
          <w:b w:val="false"/>
          <w:i w:val="false"/>
          <w:color w:val="000000"/>
          <w:sz w:val="28"/>
        </w:rPr>
        <w:t xml:space="preserve">
      3) Военно-врачебная комиссия Республиканской гвардии Республики Казахстан; </w:t>
      </w:r>
      <w:r>
        <w:br/>
      </w:r>
      <w:r>
        <w:rPr>
          <w:rFonts w:ascii="Times New Roman"/>
          <w:b w:val="false"/>
          <w:i w:val="false"/>
          <w:color w:val="000000"/>
          <w:sz w:val="28"/>
        </w:rPr>
        <w:t xml:space="preserve">
      4) Центральная военно-врачебная комиссия Комитета национальной безопасности Республики Казахстан; </w:t>
      </w:r>
      <w:r>
        <w:br/>
      </w:r>
      <w:r>
        <w:rPr>
          <w:rFonts w:ascii="Times New Roman"/>
          <w:b w:val="false"/>
          <w:i w:val="false"/>
          <w:color w:val="000000"/>
          <w:sz w:val="28"/>
        </w:rPr>
        <w:t xml:space="preserve">
      5) </w:t>
      </w:r>
      <w:r>
        <w:rPr>
          <w:rFonts w:ascii="Times New Roman"/>
          <w:b w:val="false"/>
          <w:i w:val="false"/>
          <w:color w:val="000000"/>
          <w:sz w:val="28"/>
        </w:rPr>
        <w:t xml:space="preserve">Центральная военно-врачебная комиссия </w:t>
      </w:r>
      <w:r>
        <w:rPr>
          <w:rFonts w:ascii="Times New Roman"/>
          <w:b w:val="false"/>
          <w:i w:val="false"/>
          <w:color w:val="000000"/>
          <w:sz w:val="28"/>
        </w:rPr>
        <w:t xml:space="preserve">Министерства внутренних дел Республики Казахстан и военно-врачебные комиссии департаментов внутренних дел; </w:t>
      </w:r>
      <w:r>
        <w:br/>
      </w:r>
      <w:r>
        <w:rPr>
          <w:rFonts w:ascii="Times New Roman"/>
          <w:b w:val="false"/>
          <w:i w:val="false"/>
          <w:color w:val="000000"/>
          <w:sz w:val="28"/>
        </w:rPr>
        <w:t xml:space="preserve">
      6) Военно-врачебная комиссия Пограничной службы Комитета национальной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Штатные ВВК относятся к военно-медицинским учреждениям специального назначения, имеют </w:t>
      </w:r>
      <w:r>
        <w:rPr>
          <w:rFonts w:ascii="Times New Roman"/>
          <w:b w:val="false"/>
          <w:i w:val="false"/>
          <w:color w:val="000000"/>
          <w:sz w:val="28"/>
        </w:rPr>
        <w:t xml:space="preserve">гербовую печать установленного образца </w:t>
      </w:r>
      <w:r>
        <w:rPr>
          <w:rFonts w:ascii="Times New Roman"/>
          <w:b w:val="false"/>
          <w:i w:val="false"/>
          <w:color w:val="000000"/>
          <w:sz w:val="28"/>
        </w:rPr>
        <w:t xml:space="preserve">, угловой штамп.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По вопросам военно-врачебной экспертизы нештатные постоянно и временно действующие военно-врачебные, врачебно-летные и врачебные комиссии подчиняются штатным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Штатные ВВК комплектуются квалифицированными врачами, имеющими клиническую подготовку по следующим врачебным специальностям (терапия, хирургия, неврология, психиатрия, оториноларингология, офтальмология), опыт работы в войсках и военных лечебно-профилактических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Нештатные постоянно действующие </w:t>
      </w:r>
      <w:r>
        <w:br/>
      </w:r>
      <w:r>
        <w:rPr>
          <w:rFonts w:ascii="Times New Roman"/>
          <w:b w:val="false"/>
          <w:i w:val="false"/>
          <w:color w:val="000000"/>
          <w:sz w:val="28"/>
        </w:rPr>
        <w:t>
</w:t>
      </w:r>
      <w:r>
        <w:rPr>
          <w:rFonts w:ascii="Times New Roman"/>
          <w:b/>
          <w:i w:val="false"/>
          <w:color w:val="000080"/>
          <w:sz w:val="28"/>
        </w:rPr>
        <w:t xml:space="preserve">военно-врачебные (врачебно-летные)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 нештатным постоянно действующим ВВК относятся: </w:t>
      </w:r>
      <w:r>
        <w:br/>
      </w:r>
      <w:r>
        <w:rPr>
          <w:rFonts w:ascii="Times New Roman"/>
          <w:b w:val="false"/>
          <w:i w:val="false"/>
          <w:color w:val="000000"/>
          <w:sz w:val="28"/>
        </w:rPr>
        <w:t xml:space="preserve">
      1) госпитальные ВВК; </w:t>
      </w:r>
      <w:r>
        <w:br/>
      </w:r>
      <w:r>
        <w:rPr>
          <w:rFonts w:ascii="Times New Roman"/>
          <w:b w:val="false"/>
          <w:i w:val="false"/>
          <w:color w:val="000000"/>
          <w:sz w:val="28"/>
        </w:rPr>
        <w:t xml:space="preserve">
      2) гарнизонные ВВК; </w:t>
      </w:r>
      <w:r>
        <w:br/>
      </w:r>
      <w:r>
        <w:rPr>
          <w:rFonts w:ascii="Times New Roman"/>
          <w:b w:val="false"/>
          <w:i w:val="false"/>
          <w:color w:val="000000"/>
          <w:sz w:val="28"/>
        </w:rPr>
        <w:t xml:space="preserve">
      3) ВВК Аэромобильных войск; </w:t>
      </w:r>
      <w:r>
        <w:br/>
      </w:r>
      <w:r>
        <w:rPr>
          <w:rFonts w:ascii="Times New Roman"/>
          <w:b w:val="false"/>
          <w:i w:val="false"/>
          <w:color w:val="000000"/>
          <w:sz w:val="28"/>
        </w:rPr>
        <w:t xml:space="preserve">
      4) военно-врачебные (врачебные) комиссии при департаментах по делам обороны; </w:t>
      </w:r>
      <w:r>
        <w:br/>
      </w:r>
      <w:r>
        <w:rPr>
          <w:rFonts w:ascii="Times New Roman"/>
          <w:b w:val="false"/>
          <w:i w:val="false"/>
          <w:color w:val="000000"/>
          <w:sz w:val="28"/>
        </w:rPr>
        <w:t xml:space="preserve">
      5) врачебные комиссии с правами госпитальных ВВК при медицинских организациях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 нештатным постоянно действующим врачебно-летным комиссиям (далее - ВЛК) относятся: </w:t>
      </w:r>
      <w:r>
        <w:br/>
      </w:r>
      <w:r>
        <w:rPr>
          <w:rFonts w:ascii="Times New Roman"/>
          <w:b w:val="false"/>
          <w:i w:val="false"/>
          <w:color w:val="000000"/>
          <w:sz w:val="28"/>
        </w:rPr>
        <w:t xml:space="preserve">
      1) ВЛК при лаборатории авиационной медицины; </w:t>
      </w:r>
      <w:r>
        <w:br/>
      </w:r>
      <w:r>
        <w:rPr>
          <w:rFonts w:ascii="Times New Roman"/>
          <w:b w:val="false"/>
          <w:i w:val="false"/>
          <w:color w:val="000000"/>
          <w:sz w:val="28"/>
        </w:rPr>
        <w:t xml:space="preserve">
      2) ВЛК в военных (специальных) учебных заведениях по подготовке летного состава авиации; </w:t>
      </w:r>
      <w:r>
        <w:br/>
      </w:r>
      <w:r>
        <w:rPr>
          <w:rFonts w:ascii="Times New Roman"/>
          <w:b w:val="false"/>
          <w:i w:val="false"/>
          <w:color w:val="000000"/>
          <w:sz w:val="28"/>
        </w:rPr>
        <w:t xml:space="preserve">
      3) ВЛК в военных госпиталях, имеющих отделения врачебной экспертизы летного состава; </w:t>
      </w:r>
      <w:r>
        <w:br/>
      </w:r>
      <w:r>
        <w:rPr>
          <w:rFonts w:ascii="Times New Roman"/>
          <w:b w:val="false"/>
          <w:i w:val="false"/>
          <w:color w:val="000000"/>
          <w:sz w:val="28"/>
        </w:rPr>
        <w:t xml:space="preserve">
      4) ВЛК при департаментах по делам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Нештатные постоянно действующие ВВК (ВЛК) назначаются в составе председателя, не менее двух членов врачей-специалистов и секретаря.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 организациях здравоохранения психиатрического профиля по согласованию с уполномоченным органом в области здравоохранения назначаются врачебные комиссии с полномочиями госпитальной ВВК для медицинского освидетельствования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состав таких врачебных комиссий входят: председатель - заместитель главного врача (заведующего) медицинской организации по лечебной части или заведующий одним из лечебных отделений, члены - не менее двух врачей данной медицинской организации, врач - представитель медицинской службы ближайшего гарнизона и секретарь. Один из врачей - членов врачебной комиссии назначается заместителем председателя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По решению председателя ВЛК к участию в заседании ВЛК на полномочиях ее членов могут привлекаться начальник медицинской службы (врач) и представитель командования авиационной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Заключения нештатных постоянно действующих ВВК и ВЛК рассматриваются и утверждаются штатной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Нештатные временно действующие </w:t>
      </w:r>
      <w:r>
        <w:br/>
      </w:r>
      <w:r>
        <w:rPr>
          <w:rFonts w:ascii="Times New Roman"/>
          <w:b w:val="false"/>
          <w:i w:val="false"/>
          <w:color w:val="000000"/>
          <w:sz w:val="28"/>
        </w:rPr>
        <w:t>
</w:t>
      </w:r>
      <w:r>
        <w:rPr>
          <w:rFonts w:ascii="Times New Roman"/>
          <w:b/>
          <w:i w:val="false"/>
          <w:color w:val="000080"/>
          <w:sz w:val="28"/>
        </w:rPr>
        <w:t xml:space="preserve">военно-врачебные (врачебные)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 нештатным временно действующим военно-врачебным (врачебным) комиссиям относятся: </w:t>
      </w:r>
      <w:r>
        <w:br/>
      </w:r>
      <w:r>
        <w:rPr>
          <w:rFonts w:ascii="Times New Roman"/>
          <w:b w:val="false"/>
          <w:i w:val="false"/>
          <w:color w:val="000000"/>
          <w:sz w:val="28"/>
        </w:rPr>
        <w:t xml:space="preserve">
      1) ВВК для медицинского освидетельствования кандидатов, поступающих в военные (специальные) учебные заведения; </w:t>
      </w:r>
      <w:r>
        <w:br/>
      </w:r>
      <w:r>
        <w:rPr>
          <w:rFonts w:ascii="Times New Roman"/>
          <w:b w:val="false"/>
          <w:i w:val="false"/>
          <w:color w:val="000000"/>
          <w:sz w:val="28"/>
        </w:rPr>
        <w:t xml:space="preserve">
      2) ВВК для медицинского освидетельствования кандидатов, поступающих в кадетские корпуса, Республиканскую школу "Жас улан" имени генерала Нурмагамбетова С.К. и другие республиканские военные школы-интернаты (лицеи); </w:t>
      </w:r>
      <w:r>
        <w:br/>
      </w:r>
      <w:r>
        <w:rPr>
          <w:rFonts w:ascii="Times New Roman"/>
          <w:b w:val="false"/>
          <w:i w:val="false"/>
          <w:color w:val="000000"/>
          <w:sz w:val="28"/>
        </w:rPr>
        <w:t xml:space="preserve">
      3) ВВК для медицинского освидетельствования водолазов Военно-морских сил; </w:t>
      </w:r>
      <w:r>
        <w:br/>
      </w:r>
      <w:r>
        <w:rPr>
          <w:rFonts w:ascii="Times New Roman"/>
          <w:b w:val="false"/>
          <w:i w:val="false"/>
          <w:color w:val="000000"/>
          <w:sz w:val="28"/>
        </w:rPr>
        <w:t xml:space="preserve">
      4) ВВК для медицинского освидетельствования военнослужащих, привлекаемых к подводному вождению танков и других машин; </w:t>
      </w:r>
      <w:r>
        <w:br/>
      </w:r>
      <w:r>
        <w:rPr>
          <w:rFonts w:ascii="Times New Roman"/>
          <w:b w:val="false"/>
          <w:i w:val="false"/>
          <w:color w:val="000000"/>
          <w:sz w:val="28"/>
        </w:rPr>
        <w:t xml:space="preserve">
      5) ВВК для медицинского освидетельствования военнослужащих, имеющих контакт с радиоактивными веществами (далее - РВ), ионизирующими источниками излучений (далее - ИИИ), компонентами ракетных топлив (далее - КРТ), источниками электромагнитных полей (далее - источники ЭМП); </w:t>
      </w:r>
      <w:r>
        <w:br/>
      </w:r>
      <w:r>
        <w:rPr>
          <w:rFonts w:ascii="Times New Roman"/>
          <w:b w:val="false"/>
          <w:i w:val="false"/>
          <w:color w:val="000000"/>
          <w:sz w:val="28"/>
        </w:rPr>
        <w:t xml:space="preserve">
      6) врачебные комиссии при департаментах, управлениях (отделах) по делам обороны для проведения медицинского освидетельствования граждан при приписке к призывным участкам, призыве на воинскую службу и поступлении в военные (специальные)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Нештатные временно действующие ВВК назначаются в составе председателя, не менее двух членов врачей-специалистов и секретаря.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Нештатные временно действующие врачебные комиссии при департаментах, управлениях (отделах) по делам обороны являются медицинскими комиссиями при комиссиях по приписке или комиссиях по призыву области, города республиканского значения, столицы, района.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Они формируются местными исполнительными органами областей (города республиканского значения, столицы) в области здравоохранения из областных, городских и районных медицинских комиссий лечебных организаций (районная больница, центральная районная больница, городская больница, консультативно-диагностический центр, областная больница).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Нештатные временно действующие ВК при департаментах, управлениях (отделах) по делам обороны назначаются в составе врача, руководящего работой медицинского персонала, - председателя медицинской комиссии, членов комиссии - врачей-специалистов, имеющих опыт работы по специальностям: хирург, терапевт (подростковый терапевт), невропатолог, психиатр, окулист, отоларинголог, дерматовенеролог, стоматолог, (для женщин - гинеколог) и секретаря.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необходимых случаях в состав медицинских комиссии комиссий по приписке и комиссий по призыву могут включаться врачи других узких специальностей (фтизиатр, психо-социальный консультант, рентгенолог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Заключения нештатных временно действующих ВВК (ВК) рассматриваются и утверждаются штатной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3. Порядок и особенности организации проведения </w:t>
      </w:r>
      <w:r>
        <w:br/>
      </w:r>
      <w:r>
        <w:rPr>
          <w:rFonts w:ascii="Times New Roman"/>
          <w:b w:val="false"/>
          <w:i w:val="false"/>
          <w:color w:val="000000"/>
          <w:sz w:val="28"/>
        </w:rPr>
        <w:t>
</w:t>
      </w:r>
      <w:r>
        <w:rPr>
          <w:rFonts w:ascii="Times New Roman"/>
          <w:b/>
          <w:i w:val="false"/>
          <w:color w:val="000080"/>
          <w:sz w:val="28"/>
        </w:rPr>
        <w:t xml:space="preserve">военно-врачебной экспертизы в Вооруженных Силах, других войсках </w:t>
      </w:r>
      <w:r>
        <w:br/>
      </w:r>
      <w:r>
        <w:rPr>
          <w:rFonts w:ascii="Times New Roman"/>
          <w:b w:val="false"/>
          <w:i w:val="false"/>
          <w:color w:val="000000"/>
          <w:sz w:val="28"/>
        </w:rPr>
        <w:t>
</w:t>
      </w:r>
      <w:r>
        <w:rPr>
          <w:rFonts w:ascii="Times New Roman"/>
          <w:b/>
          <w:i w:val="false"/>
          <w:color w:val="000080"/>
          <w:sz w:val="28"/>
        </w:rPr>
        <w:t xml:space="preserve">и воинских формированиях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Медицинское освидетельствование граждан при </w:t>
      </w:r>
      <w:r>
        <w:br/>
      </w:r>
      <w:r>
        <w:rPr>
          <w:rFonts w:ascii="Times New Roman"/>
          <w:b w:val="false"/>
          <w:i w:val="false"/>
          <w:color w:val="000000"/>
          <w:sz w:val="28"/>
        </w:rPr>
        <w:t>
</w:t>
      </w:r>
      <w:r>
        <w:rPr>
          <w:rFonts w:ascii="Times New Roman"/>
          <w:b/>
          <w:i w:val="false"/>
          <w:color w:val="000080"/>
          <w:sz w:val="28"/>
        </w:rPr>
        <w:t xml:space="preserve">приписке к призывным участкам, призыве на воинскую службу и </w:t>
      </w:r>
      <w:r>
        <w:br/>
      </w:r>
      <w:r>
        <w:rPr>
          <w:rFonts w:ascii="Times New Roman"/>
          <w:b w:val="false"/>
          <w:i w:val="false"/>
          <w:color w:val="000000"/>
          <w:sz w:val="28"/>
        </w:rPr>
        <w:t>
</w:t>
      </w:r>
      <w:r>
        <w:rPr>
          <w:rFonts w:ascii="Times New Roman"/>
          <w:b/>
          <w:i w:val="false"/>
          <w:color w:val="000080"/>
          <w:sz w:val="28"/>
        </w:rPr>
        <w:t xml:space="preserve">поступлении в военные (специальные) учебные заведения, в </w:t>
      </w:r>
      <w:r>
        <w:br/>
      </w:r>
      <w:r>
        <w:rPr>
          <w:rFonts w:ascii="Times New Roman"/>
          <w:b w:val="false"/>
          <w:i w:val="false"/>
          <w:color w:val="000000"/>
          <w:sz w:val="28"/>
        </w:rPr>
        <w:t>
</w:t>
      </w:r>
      <w:r>
        <w:rPr>
          <w:rFonts w:ascii="Times New Roman"/>
          <w:b/>
          <w:i w:val="false"/>
          <w:color w:val="000080"/>
          <w:sz w:val="28"/>
        </w:rPr>
        <w:t xml:space="preserve">том числе кадетские корпуса со сроком обучения 1 год и 10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До приписки граждан к призывным участкам, призыве на воинскую службу и поступления в военные (специальные) учебные заведения, в том числе кадетские корпуса со сроком обучения 1 год и 10 месяцев (далее - военные (специальные) учебные заведения), медицинские организации здравоохранения по запросам управлений (отделов) по делам обороны в семидневный срок представляют следующие медицинские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из психоневрологических, наркологических, противотуберкулезных, кожно-венерологических диспансеров (кабинетов) сведения (справки) о состоянии их на учете;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из других медицинских организаций здравоохранения сведения о состоянии на диспансерном учете по поводу хронических заболеваний и перенесенных в течение последних 12 месяцев инфекционных и паразитарных болезней, сведения о профилактических прививках и о непереносимости (повышенной чувствительности) медикаментозных средств и других веществ, а также медицинские карты амбулаторного больного (форма N 025/у) и вкладной лист подростка к медицинской карте (форма N 025-1/у), выписки из историй болезней стационарного больного, рентгенограммы, протоколы специальных методов исследований и другие медицинские документы, характеризующие состояние здоровья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Гражданам, подлежащим приписке к призывным участкам, призыву на воинскую службу и поступающим в военные (специальные) учебные заведения, в течение 30 дней до медицинского освидетельствования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w:t>
      </w:r>
      <w:r>
        <w:br/>
      </w:r>
      <w:r>
        <w:rPr>
          <w:rFonts w:ascii="Times New Roman"/>
          <w:b w:val="false"/>
          <w:i w:val="false"/>
          <w:color w:val="000000"/>
          <w:sz w:val="28"/>
        </w:rPr>
        <w:t xml:space="preserve">
      2) общий анализ крови; </w:t>
      </w:r>
      <w:r>
        <w:br/>
      </w:r>
      <w:r>
        <w:rPr>
          <w:rFonts w:ascii="Times New Roman"/>
          <w:b w:val="false"/>
          <w:i w:val="false"/>
          <w:color w:val="000000"/>
          <w:sz w:val="28"/>
        </w:rPr>
        <w:t xml:space="preserve">
      3) серологические реакции на сифилис; </w:t>
      </w:r>
      <w:r>
        <w:br/>
      </w:r>
      <w:r>
        <w:rPr>
          <w:rFonts w:ascii="Times New Roman"/>
          <w:b w:val="false"/>
          <w:i w:val="false"/>
          <w:color w:val="000000"/>
          <w:sz w:val="28"/>
        </w:rPr>
        <w:t xml:space="preserve">
      4) общий анализ мочи; </w:t>
      </w:r>
      <w:r>
        <w:br/>
      </w:r>
      <w:r>
        <w:rPr>
          <w:rFonts w:ascii="Times New Roman"/>
          <w:b w:val="false"/>
          <w:i w:val="false"/>
          <w:color w:val="000000"/>
          <w:sz w:val="28"/>
        </w:rPr>
        <w:t xml:space="preserve">
      5) электрокардиографическое исследование; </w:t>
      </w:r>
      <w:r>
        <w:br/>
      </w:r>
      <w:r>
        <w:rPr>
          <w:rFonts w:ascii="Times New Roman"/>
          <w:b w:val="false"/>
          <w:i w:val="false"/>
          <w:color w:val="000000"/>
          <w:sz w:val="28"/>
        </w:rPr>
        <w:t xml:space="preserve">
      6) в день медицинского освидетельствования - измерение роста и массы тела.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Гражданам, поступающим в военные (специальные) учебные заведения, кроме того, проводится рентгенография придаточных пазух носа и плановые профилактические прививки. В процессе медицинского освидетельствования повторно могут проводиться лабораторные, рентгенологические и другие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Сведения о результатах флюорографического (рентгенологического), лабораторных и электрокардиографического исследований, росте и массе тела, а также обо всех ранее полученных профилактических прививках и непереносимости (повышенной чувствительности) медикаментозных средств и других веществ записываются в учетную карту призывника или карту медицинского освидетельствования граждан, поступающих в военные (специальные)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Флюорограммы находятся в личном деле освидетельствуемого до истечения срока его воинской службы, после чего возвращаются в соответствующие медицинские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Врач, руководящий работой медицинского персонала, - председатель медицинской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 начала медицинского освидетельствования: </w:t>
      </w:r>
      <w:r>
        <w:br/>
      </w:r>
      <w:r>
        <w:rPr>
          <w:rFonts w:ascii="Times New Roman"/>
          <w:b w:val="false"/>
          <w:i w:val="false"/>
          <w:color w:val="000000"/>
          <w:sz w:val="28"/>
        </w:rPr>
        <w:t xml:space="preserve">
      проверяет состояние помещений призывного (сборного) пункта, оснащение кабинетов врачей-специалистов медицинским и другим имуществом в соответствии с перечнем медицинского и другого имущества, необходимого для оснащения кабинетов врачей-специалистов; </w:t>
      </w:r>
      <w:r>
        <w:br/>
      </w:r>
      <w:r>
        <w:rPr>
          <w:rFonts w:ascii="Times New Roman"/>
          <w:b w:val="false"/>
          <w:i w:val="false"/>
          <w:color w:val="000000"/>
          <w:sz w:val="28"/>
        </w:rPr>
        <w:t xml:space="preserve">
      уточняет место, время и порядок направления граждан на обследование (лечение); </w:t>
      </w:r>
      <w:r>
        <w:br/>
      </w:r>
      <w:r>
        <w:rPr>
          <w:rFonts w:ascii="Times New Roman"/>
          <w:b w:val="false"/>
          <w:i w:val="false"/>
          <w:color w:val="000000"/>
          <w:sz w:val="28"/>
        </w:rPr>
        <w:t xml:space="preserve">
      инструктирует врачей-специалистов об организации и порядке проведения медицинского освидетельствования граждан, разъясняет требования настоящих </w:t>
      </w:r>
      <w:r>
        <w:rPr>
          <w:rFonts w:ascii="Times New Roman"/>
          <w:b w:val="false"/>
          <w:i w:val="false"/>
          <w:color w:val="000000"/>
          <w:sz w:val="28"/>
        </w:rPr>
        <w:t xml:space="preserve">Правил и других </w:t>
      </w:r>
      <w:r>
        <w:rPr>
          <w:rFonts w:ascii="Times New Roman"/>
          <w:b w:val="false"/>
          <w:i w:val="false"/>
          <w:color w:val="000000"/>
          <w:sz w:val="28"/>
        </w:rPr>
        <w:t xml:space="preserve">нормативных </w:t>
      </w:r>
      <w:r>
        <w:rPr>
          <w:rFonts w:ascii="Times New Roman"/>
          <w:b w:val="false"/>
          <w:i w:val="false"/>
          <w:color w:val="000000"/>
          <w:sz w:val="28"/>
        </w:rPr>
        <w:t xml:space="preserve">правовых актов </w:t>
      </w:r>
      <w:r>
        <w:rPr>
          <w:rFonts w:ascii="Times New Roman"/>
          <w:b w:val="false"/>
          <w:i w:val="false"/>
          <w:color w:val="000000"/>
          <w:sz w:val="28"/>
        </w:rPr>
        <w:t xml:space="preserve">по вопросам проведения военно-врачебной экспертизы </w:t>
      </w:r>
      <w:r>
        <w:rPr>
          <w:rFonts w:ascii="Times New Roman"/>
          <w:b w:val="false"/>
          <w:i w:val="false"/>
          <w:color w:val="000000"/>
          <w:sz w:val="28"/>
        </w:rPr>
        <w:t xml:space="preserve">; </w:t>
      </w:r>
      <w:r>
        <w:br/>
      </w:r>
      <w:r>
        <w:rPr>
          <w:rFonts w:ascii="Times New Roman"/>
          <w:b w:val="false"/>
          <w:i w:val="false"/>
          <w:color w:val="000000"/>
          <w:sz w:val="28"/>
        </w:rPr>
        <w:t xml:space="preserve">
      докладывает председателю комиссии - начальнику соответствующего местного органа военного управления о недостатках в подготовке граждан к медицинскому освидетельствованию и принимает меры к их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период медицинского освидетельствования: </w:t>
      </w:r>
      <w:r>
        <w:br/>
      </w:r>
      <w:r>
        <w:rPr>
          <w:rFonts w:ascii="Times New Roman"/>
          <w:b w:val="false"/>
          <w:i w:val="false"/>
          <w:color w:val="000000"/>
          <w:sz w:val="28"/>
        </w:rPr>
        <w:t xml:space="preserve">
      обеспечивает взаимодействие в работе врачей-специалистов; </w:t>
      </w:r>
      <w:r>
        <w:br/>
      </w:r>
      <w:r>
        <w:rPr>
          <w:rFonts w:ascii="Times New Roman"/>
          <w:b w:val="false"/>
          <w:i w:val="false"/>
          <w:color w:val="000000"/>
          <w:sz w:val="28"/>
        </w:rPr>
        <w:t xml:space="preserve">
      проверяет качество оформления, обоснованность вынесенных врачами-специалистами заключений и их соответствие требованиям расписания болезней и таблицей дополнительных требований; </w:t>
      </w:r>
      <w:r>
        <w:br/>
      </w:r>
      <w:r>
        <w:rPr>
          <w:rFonts w:ascii="Times New Roman"/>
          <w:b w:val="false"/>
          <w:i w:val="false"/>
          <w:color w:val="000000"/>
          <w:sz w:val="28"/>
        </w:rPr>
        <w:t xml:space="preserve">
      коллегиально с врачами, входящими в состав медицинской комиссии, выносит итоговое заключение о категории годности граждан к воинской службе и показателю предназначения по видам и родам войск в соответствии с пунктом 3 настоящих Правил, а также о годности граждан к поступлению в военное (специальное) учебное заведение; </w:t>
      </w:r>
      <w:r>
        <w:br/>
      </w:r>
      <w:r>
        <w:rPr>
          <w:rFonts w:ascii="Times New Roman"/>
          <w:b w:val="false"/>
          <w:i w:val="false"/>
          <w:color w:val="000000"/>
          <w:sz w:val="28"/>
        </w:rPr>
        <w:t xml:space="preserve">
      ежедневно проверяет правильность ведения книги протоколов комиссии; </w:t>
      </w:r>
      <w:r>
        <w:br/>
      </w:r>
      <w:r>
        <w:rPr>
          <w:rFonts w:ascii="Times New Roman"/>
          <w:b w:val="false"/>
          <w:i w:val="false"/>
          <w:color w:val="000000"/>
          <w:sz w:val="28"/>
        </w:rPr>
        <w:t xml:space="preserve">
      проверяет своевременность направления граждан на обследование (лечение) по ранее вынесенным заключениям; </w:t>
      </w:r>
      <w:r>
        <w:br/>
      </w:r>
      <w:r>
        <w:rPr>
          <w:rFonts w:ascii="Times New Roman"/>
          <w:b w:val="false"/>
          <w:i w:val="false"/>
          <w:color w:val="000000"/>
          <w:sz w:val="28"/>
        </w:rPr>
        <w:t xml:space="preserve">
      ежедневно подводит итоги, анализирует результаты медицинского освидетельствования граждан и докладывает их председателю комиссии; </w:t>
      </w:r>
      <w:r>
        <w:br/>
      </w:r>
      <w:r>
        <w:rPr>
          <w:rFonts w:ascii="Times New Roman"/>
          <w:b w:val="false"/>
          <w:i w:val="false"/>
          <w:color w:val="000000"/>
          <w:sz w:val="28"/>
        </w:rPr>
        <w:t xml:space="preserve">
      дает разъяснения гражданам по вопросам медицинского освидетельствования при приписке к призывным участкам, призыве на воинскую службу и поступлении в военные (специальные) учебные заведения, принимает участие в разрешении жалоб и заявлений, связанных с медицинским освидетельствованием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Граждане, признанные при приписке к призывным участкам нуждающимися в обследовании (лечении), учитываются департаментами, управлениями (отделами) по делам обороны в двух списках: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списке N 1 - временно негодные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списке N 2 - годные к воинской службе с незначительными ограничениями.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Указанные списки не позднее 10 дней после окончания работы комиссиями по приписке направляются в департаменты (управления) здравоохранения для проведения медицинского обследования (лечения) граждан, подлежащих призыву на воинскую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Направление на обследование (лечение) выдается гражданам, подлежащим приписке к призывным участкам, призыву на воинскую службу и поступающим в военные (специальные) учебные заведения при объявлении им решения комиссии по приписке или призывной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В направлении указываются наименование медицинской организации здравоохранения (военного лечебно-профилактического учреждения), диагноз, цель обследования и срок повторной явки на медицинское освидетельствование.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 направлению на обследование (лечение) прилагаются акт исследования состояния здоровья, медицинская карта амбулаторного больного и другие медицинские документы, характеризующие состояние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 окончании обследования заполняется акт исследования состояния здоровья, который подписывается главным врачом и врачом, проводившим обследование, и скрепляется гербовой печатью.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Акт представляется на рассмотрение комиссии по приписке или призывной комиссии, которые выносят окончательное решение о категории годности к воинской службе или годности к поступлению в военное (специальное) учебное заведение.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При проведении непосредственного медицинского освидетельствования врач-специалист записывает в учетную карту призывника, во вкладной лист к медицинской карте или карту медицинского освидетельствования граждан, поступающих в военные (специальные) учебные заведения, диагноз (при отсутствии заболеваний делается запись "здоров"), заключение о категории годности к воинской службе в соответствии с </w:t>
      </w:r>
      <w:r>
        <w:rPr>
          <w:rFonts w:ascii="Times New Roman"/>
          <w:b w:val="false"/>
          <w:i w:val="false"/>
          <w:color w:val="000000"/>
          <w:sz w:val="28"/>
        </w:rPr>
        <w:t xml:space="preserve">пунктом 3 </w:t>
      </w:r>
      <w:r>
        <w:rPr>
          <w:rFonts w:ascii="Times New Roman"/>
          <w:b w:val="false"/>
          <w:i w:val="false"/>
          <w:color w:val="000000"/>
          <w:sz w:val="28"/>
        </w:rPr>
        <w:t xml:space="preserve">настоящих Правил, показатель предназначения по видам и родам войск, годность (негодность) к поступлению в военное (специальное) учебное заведение.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Гражданам, признанным при приписке или призыве на воинскую службу годными к воинской службе или годными к воинской службе с незначительными ограничениями, врач-специалист после заключения о категории годности к воинской службе указывает показатель предназначения по видам и родам войск в соответствии с таблицей дополнительных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Гражданам, признанным при приписке или призыве на воинскую службу временно негодными к воинской службе, врач-специалист выносит заключение о временной негодности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 медицинским показаниям заключение о временной негодности к воинской службе выносится на 3 месяца, которое может быть вынесено повторно, но в общей сложности срок временной негодности не должен превышать 12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случае завершения обследования (лечения) граждан до окончания работы комиссии по приписке или призывной комиссии (текущего призыва на воинскую службу) заключение о временной негодности к воинской службе не выносится, и врач-специалист выносит заключение об обследовании (лечении) и повторном медицинском освидетельствовании.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Гражданам, нуждающимся в продолжительном (свыше 3 месяцев) обследовании (лечении), выносится заключение о временной негодности к воинской службе на срок от 6 до 12 месяцев, после чего проводится повторное медицинское освидетельствование.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После истечения срока временной негодности граждан к воинской службе выносится окончательное заключение о годности (негодности)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В случае если при приписке граждане, признанные годными к воинской службе с незначительными ограничениями, нуждаются в лечении, санации полости рта, протезировании зубов, коррекции зрения, заключение врача-специалиста после показателя предназначения по видам и родам войск дополняется словами: "Нуждается в лечении (санации полости рта, протезировании зубов, коррекции зрения)".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На граждан, признанных ограниченно годными к воинской службе, временно негодными к воинской службе, негодными к воинской службе, негодными к поступлению в военное (специальное) учебное заведение, а также направленных на обследование (лечение) заполняется лист медицинского освидетельствования.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Годность к обучению по военно-учетной специальности определяется в соответствии с требованиями таблицы дополнительных требований. Годность к обучению по военно-учетной специальности выносится после заключения о категории годности граждан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Заключение записывается в учетную карту призывника, в книгу протоколов призывной комиссии, а для граждан, поступающих в военные (специальные) учебные заведения, также и в карту медицинского освидетельствования.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После проведения медицинского освидетельствования призывными комиссиями областная (города республиканского значения и столицы) призывная комиссия организует медицинский осмотр граждан, призванных на воинскую службу, перед направлением их к месту прохождения службы с целью проверки обоснованности заключений врачей-специалистов, уточнения категории годности граждан к воинской службе, показателя предназначения по видам и родам войск и устранения допущенных недостатков.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Если в результате медицинского осмотра у граждан выявлены отклонения в состоянии здоровья, препятствующие призыву на воинскую службу (изменяющие категорию годности к воинской службе), врачом-специалистом оформляется лист медицинского освидетельствования, а областная (города республиканского значения и столицы) призывная комиссия выносит свое решение, которое оформляется в книге протоколов и объявляется гражданам.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Учетная карта призывника, лист медицинского освидетельствования, выписка из книги протоколов областной (города республиканского значения и столицы) призывной комиссии, заверенные печатью департамента по делам обороны, направляются в районную (города областного значения) призывную комиссию, решение которой пересмотрено.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Обоснованность предоставления гражданам отсрочек или освобождения от призыва на воинскую службу по состоянию здоровья проверяется путем изучения личных дел всех граждан, получивших отсрочку или освобождение от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 результатам проверки документов областная (города республиканского значения и столицы) призывная комиссия в учетной карте призывника делает отметку об утверждении решения районной (городской) призывной комиссии или о направлении гражданина на повторное медицинское освидетельствование.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Повторному медицинскому освидетельствованию подлежат также граждане, заявившие о несогласии с заключением об их годности (негодности)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О сроках, месте проведения повторного медицинского освидетельствования и гражданах, подлежащих медицинскому освидетельствованию, областная (города республиканского значения и столицы) призывная комиссия извещает нижестоящие призывные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На повторное медицинское освидетельствование гражданин направляется с личным делом и медицинскими документами, подтверждающими установленный диагноз и вынесенное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в результате повторного медицинского освидетельствования у гражданина изменяется категория годности к воинской службе, врач-специалист оформляет лист медицинского освидетельствования, а областная (города республиканского значения и столицы) призывная комиссия отменяет решение нижестоящей комиссии и выносит свое решение, которое оформляется в книге протоколов и объявляется гражданину.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Учетная карта призывника, лист медицинского освидетельствования, а также выписка из книги протоколов областной (города республиканского значения и столицы) призывной комиссии, заверенные печатью департамента по делам обороны, направляются в призывную комиссию, решение которой пересмотрено.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в результате повторного медицинского освидетельствования решение районной (города областного значения) призывной комиссии не изменяется, то в книге протоколов и учетной карте делается краткая запись о его утверждении, лист медицинского освидетельствования при этом не оформляется.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Для обеспечения преемственности в медицинском наблюдении за гражданами, призванными на воинскую службу, управление (отдел) по делам обороны направляет в воинскую часть вкладной лист к медицинской карте (форма N 025-1/у) с заключениями врачей-специалистов.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Граждане по прибытию к месту службы проходят медицинский осмотр, а прибывшие в военные (специальные) учебные заведения или в учебные воинские части проходят окончательное медицинское освидетельствование в нештатных (постоянно, временно действующих) ВВК для определения годности к поступлению в военные (специальные) учебные заведения или обучению (службе) по военно-учетным специальностям.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Заключения врачей-специалистов и ВВК записываются в медицинскую книжку, а в отношении лиц, признанных негодными к обучению (службе) по военно-учетной специальности или нуждающихся в обследовании (лечении), и в книгу протоколов заседаний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Карты медицинского освидетельствования граждан, поступающих в военные (специальные) учебные заведения, признанных при окончательном медицинском освидетельствовании негодными к поступлению в военные (специальные) учебные заведения, не позднее пяти дней после окончания медицинского освидетельствования направляются в департаменты по делам обороны для анализа и улучшения качества медицинского освидетельствования.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Досрочное увольнение военнослужащих, не подлежавших призыву на срочную воинскую службу по состоянию здоровья, производится после стационарного или амбулаторного обследования на основании заключения госпитальной или гарнизонной ВВК, оформленного свидетельством о болезни и утвержденного штатной ВВК. Проведение амбулаторного медицинского освидетельствования гарнизонной ВВК допускается только при наличии явных физических недостатков.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Штатные ВВК копию утвержденного заключения гарнизонной (госпитальной) ВВК в течение 5 дней после утверждения направляют в департаменты по делам обороны по месту призыва военнослужащих.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Департаменты по делам обороны совместно с местными исполнительными органами областей (города республиканского значения, столицы) в области здравоохранения изучают причины необоснованного призыва гражданина на воинскую службу по состоянию здоровья и после заполнения соответствующих разделов карты изучения причин необоснованного призыва возвращают в штатные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Штатные ВВК, департаменты по делам обороны совместно с местными исполнительными органами областей (городов республиканского значения, столицы) в области здравоохранения, медицинскими организациями здравоохранения ведут учет случаев и причин необоснованного призыва граждан на воинскую службу по состоянию здоровья и принимают меры к улучшению качества обследования и медицинского освидетельствования граждан, подлежащих призыву на воинскую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Медицинское освидетельствование граждан, </w:t>
      </w:r>
      <w:r>
        <w:br/>
      </w:r>
      <w:r>
        <w:rPr>
          <w:rFonts w:ascii="Times New Roman"/>
          <w:b w:val="false"/>
          <w:i w:val="false"/>
          <w:color w:val="000000"/>
          <w:sz w:val="28"/>
        </w:rPr>
        <w:t>
</w:t>
      </w:r>
      <w:r>
        <w:rPr>
          <w:rFonts w:ascii="Times New Roman"/>
          <w:b/>
          <w:i w:val="false"/>
          <w:color w:val="000080"/>
          <w:sz w:val="28"/>
        </w:rPr>
        <w:t xml:space="preserve">поступающих на воинскую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Управление (отдел) по делам обороны оформляет карту медицинского освидетельствования гражданина, поступающего на воинскую службу по контракту и запрашивает: </w:t>
      </w:r>
      <w:r>
        <w:br/>
      </w:r>
      <w:r>
        <w:rPr>
          <w:rFonts w:ascii="Times New Roman"/>
          <w:b w:val="false"/>
          <w:i w:val="false"/>
          <w:color w:val="000000"/>
          <w:sz w:val="28"/>
        </w:rPr>
        <w:t xml:space="preserve">
      1) из психоневрологического, наркологического, противотуберкулезного, кожно-венерологического диспансеров (кабинетов) сведения (справки) о состоянии его на учете; </w:t>
      </w:r>
      <w:r>
        <w:br/>
      </w:r>
      <w:r>
        <w:rPr>
          <w:rFonts w:ascii="Times New Roman"/>
          <w:b w:val="false"/>
          <w:i w:val="false"/>
          <w:color w:val="000000"/>
          <w:sz w:val="28"/>
        </w:rPr>
        <w:t xml:space="preserve">
      2) из других медицинских организаций здравоохранения сведения о состоянии на диспансерном учете по поводу хронических заболеваний и перенесенных в течение последних 12 месяцев инфекционных и паразитарных болезнях, медицинскую карту амбулаторного больного, выписки из историй болезней стационарного больного, рентгенограммы, протоколы специальных методов исследований и другие медицинские документы, характеризующие состояние здоровья гражданина.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До начала предварительного медицинского осмотра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 </w:t>
      </w:r>
      <w:r>
        <w:br/>
      </w:r>
      <w:r>
        <w:rPr>
          <w:rFonts w:ascii="Times New Roman"/>
          <w:b w:val="false"/>
          <w:i w:val="false"/>
          <w:color w:val="000000"/>
          <w:sz w:val="28"/>
        </w:rPr>
        <w:t xml:space="preserve">
      2) рентгенограмма придаточных пазух носа; </w:t>
      </w:r>
      <w:r>
        <w:br/>
      </w:r>
      <w:r>
        <w:rPr>
          <w:rFonts w:ascii="Times New Roman"/>
          <w:b w:val="false"/>
          <w:i w:val="false"/>
          <w:color w:val="000000"/>
          <w:sz w:val="28"/>
        </w:rPr>
        <w:t xml:space="preserve">
      3) электрокардиографическое исследование в покое и после нагрузки; </w:t>
      </w:r>
      <w:r>
        <w:br/>
      </w:r>
      <w:r>
        <w:rPr>
          <w:rFonts w:ascii="Times New Roman"/>
          <w:b w:val="false"/>
          <w:i w:val="false"/>
          <w:color w:val="000000"/>
          <w:sz w:val="28"/>
        </w:rPr>
        <w:t xml:space="preserve">
      4) общий анализ крови; </w:t>
      </w:r>
      <w:r>
        <w:br/>
      </w:r>
      <w:r>
        <w:rPr>
          <w:rFonts w:ascii="Times New Roman"/>
          <w:b w:val="false"/>
          <w:i w:val="false"/>
          <w:color w:val="000000"/>
          <w:sz w:val="28"/>
        </w:rPr>
        <w:t xml:space="preserve">
      5) серологические реакции на сифилис; </w:t>
      </w:r>
      <w:r>
        <w:br/>
      </w:r>
      <w:r>
        <w:rPr>
          <w:rFonts w:ascii="Times New Roman"/>
          <w:b w:val="false"/>
          <w:i w:val="false"/>
          <w:color w:val="000000"/>
          <w:sz w:val="28"/>
        </w:rPr>
        <w:t xml:space="preserve">
      6) общий анализ мочи. </w:t>
      </w:r>
      <w:r>
        <w:br/>
      </w:r>
      <w:r>
        <w:rPr>
          <w:rFonts w:ascii="Times New Roman"/>
          <w:b w:val="false"/>
          <w:i w:val="false"/>
          <w:color w:val="000000"/>
          <w:sz w:val="28"/>
        </w:rPr>
        <w:t xml:space="preserve">
      По медицинским показаниям могут проводиться профилактические прививки и другие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Предварительный медицинский осмотр граждан, поступающих на воинскую службу по контракту, проводится врачами-специалистами медицинских организаций по месту жительства по специальностям: хирург, терапевт, невропатолог, психиатр, окулист, отоларинголог, дерматовенеролог, стоматолог, для женщин - гинеколог, а окончательное - нештатными постоянно действующими ВВК (гарнизонными ВВК или военно-врачебными (врачебными) комиссиями при департаментах по делам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Для уточнения диагноза заболевания гражданин может быть направлен на амбулаторное или стационарное обследование в медицинскую организацию здравоохранения (военное лечебно-профилактическое учреждение).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этом врач-специалист нештатной постоянно действующей ВВК (гарнизонной ВВК или военно-врачебной (врачебной) комиссии при департаменте по делам обороны) оформляет лист медицинского освидетельствования, а нештатная постоянно действующая ВВК выносит заключение: "Подлежит обследованию".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 направлению на обследование прилагаются акт исследования состояния здоровья, карта амбулаторного больного и другие медицинские документы, характеризующие состояние здоровья гражданина.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отказе гражданина от обследования нештатная постоянно действующая ВВК выносит заключение: "Не годен к поступлению на воинскую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Годными к поступлению на воинскую службу по контракту признаются граждане, которые по состоянию здоровья годны к воинской службе или годны к воинской службе с незначительными ограничениями.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этих случаях заключение нештатной постоянно действующей ВВК о категории годности к воинской службе дополняется словами: "Годен к поступлению на воинскую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В отношении граждан, признанных годными к поступлению на воинскую службу по контракту, если об этом указано в направлении на медицинское освидетельствование, нештатная постоянно действующая ВВК выносит заключение о годности для прохождения воинской службы в виде и роде войск Вооруженных Сил, других войсках и воинских формированиях Республики Казахстан, к обучению (службе) по военно-учетной специальности, к прохождению воинской службы на территориях с неблагоприятными климатическими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При заболеваниях, по которым расписанием болезней предусматривается индивидуальная оценка категории годности к воинской службе, нештатная постоянно действующая ВВК выносит заключение о годности к воинской службе: "Ограниченно годен к воинской службе. Не годен к поступлению на воинскую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Если при медицинском освидетельствовании выявляются заболевание или беременность, препятствующие поступлению на воинскую службу, дальнейшее медицинское освидетельствование прекращается, врачом-специалистом оформляется лист медицинского освидетельствования и нештатная постоянно действующая ВВК выносит заключение: "Не годен к поступлению на воинскую службу по контракту", при этом заключение о категории годности к воинской службе не выносится. Такое же заключение выносится в отношении лиц, признанных временно негодными к воинский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Медицинское освидетельствование кандидатов, </w:t>
      </w:r>
      <w:r>
        <w:br/>
      </w:r>
      <w:r>
        <w:rPr>
          <w:rFonts w:ascii="Times New Roman"/>
          <w:b w:val="false"/>
          <w:i w:val="false"/>
          <w:color w:val="000000"/>
          <w:sz w:val="28"/>
        </w:rPr>
        <w:t>
</w:t>
      </w:r>
      <w:r>
        <w:rPr>
          <w:rFonts w:ascii="Times New Roman"/>
          <w:b/>
          <w:i w:val="false"/>
          <w:color w:val="000080"/>
          <w:sz w:val="28"/>
        </w:rPr>
        <w:t xml:space="preserve">поступающих в кадетские корпуса со сроком обучения </w:t>
      </w:r>
      <w:r>
        <w:br/>
      </w:r>
      <w:r>
        <w:rPr>
          <w:rFonts w:ascii="Times New Roman"/>
          <w:b w:val="false"/>
          <w:i w:val="false"/>
          <w:color w:val="000000"/>
          <w:sz w:val="28"/>
        </w:rPr>
        <w:t>
</w:t>
      </w:r>
      <w:r>
        <w:rPr>
          <w:rFonts w:ascii="Times New Roman"/>
          <w:b/>
          <w:i w:val="false"/>
          <w:color w:val="000080"/>
          <w:sz w:val="28"/>
        </w:rPr>
        <w:t xml:space="preserve">3 года, Республиканскую школу "Жас улан" имени </w:t>
      </w:r>
      <w:r>
        <w:br/>
      </w:r>
      <w:r>
        <w:rPr>
          <w:rFonts w:ascii="Times New Roman"/>
          <w:b w:val="false"/>
          <w:i w:val="false"/>
          <w:color w:val="000000"/>
          <w:sz w:val="28"/>
        </w:rPr>
        <w:t>
</w:t>
      </w:r>
      <w:r>
        <w:rPr>
          <w:rFonts w:ascii="Times New Roman"/>
          <w:b/>
          <w:i w:val="false"/>
          <w:color w:val="000080"/>
          <w:sz w:val="28"/>
        </w:rPr>
        <w:t xml:space="preserve">генерала Нурмагамбетова С.К., республиканские </w:t>
      </w:r>
      <w:r>
        <w:br/>
      </w:r>
      <w:r>
        <w:rPr>
          <w:rFonts w:ascii="Times New Roman"/>
          <w:b w:val="false"/>
          <w:i w:val="false"/>
          <w:color w:val="000000"/>
          <w:sz w:val="28"/>
        </w:rPr>
        <w:t>
</w:t>
      </w:r>
      <w:r>
        <w:rPr>
          <w:rFonts w:ascii="Times New Roman"/>
          <w:b/>
          <w:i w:val="false"/>
          <w:color w:val="000080"/>
          <w:sz w:val="28"/>
        </w:rPr>
        <w:t xml:space="preserve">военные школы-интернаты (лицеи), </w:t>
      </w:r>
      <w:r>
        <w:br/>
      </w:r>
      <w:r>
        <w:rPr>
          <w:rFonts w:ascii="Times New Roman"/>
          <w:b w:val="false"/>
          <w:i w:val="false"/>
          <w:color w:val="000000"/>
          <w:sz w:val="28"/>
        </w:rPr>
        <w:t>
</w:t>
      </w:r>
      <w:r>
        <w:rPr>
          <w:rFonts w:ascii="Times New Roman"/>
          <w:b/>
          <w:i w:val="false"/>
          <w:color w:val="000080"/>
          <w:sz w:val="28"/>
        </w:rPr>
        <w:t xml:space="preserve">кадетов и воспитанников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Медицинское освидетельствование кандидатов, поступающих в кадетские корпуса со сроком обучения 3 года, Республиканскую школу "Жас улан" имени генерала Нурмагамбетова С. К. (далее - школа "Жас улан"), республиканские военные школы-интернаты (лицеи), кадетов и воспитанников проводится с целью определения годности по состоянию здоровья к поступлению и продолжению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Кандидаты подвергаются предварительному медицинскому осмотру и окончательному медицинскому освидетельствованию.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Предварительный медицинский осмотр проводится врачами-специалистами медицинских организаций по месту жительства, окончательное медицинское освидетельствование - нештатными временно действующими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В состав врачей-специалистов медицинских организаций по месту жительства и нештатных временно действующих ВВК, проводящих медицинское освидетельствование кандидатов, должны быть включены: </w:t>
      </w:r>
      <w:r>
        <w:br/>
      </w:r>
      <w:r>
        <w:rPr>
          <w:rFonts w:ascii="Times New Roman"/>
          <w:b w:val="false"/>
          <w:i w:val="false"/>
          <w:color w:val="000000"/>
          <w:sz w:val="28"/>
        </w:rPr>
        <w:t xml:space="preserve">
      терапевт (педиатр), хирург, невропатолог, отоларинголог, офтальмолог, дерматолог, фтизиатр, психиатр и стоматолог.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Всем кандидатам до начала медицинского освидетельствования обязательно проводятся рентгенологическое исследование органов грудной клетки, электрокардиографическое исследование, общий анализ крови, общий анализ мочи, а также исследование кала на яйца гельминтов и на дизентерийное бактерионосительство. В необходимых случаях проводятся и другие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Результаты исследований, а также сведения о ранее полученных прививках прилагаются к карте медицинского освидетельствования кандидата, поступающего в учебное заведение.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При медицинском освидетельствовании необходимо тщательно изучать документы предшествующего наблюдения за состоянием здоровья кандидата - медицинскую карту амбулаторного больного (форма N 025/у) и вкладной лист к ней с данными диспансерных обследований, учебную характеристику, а также анамнестические данные освидетельствуемого и его родителей.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Лица не направляются на предварительный медицинский осмотр, если по сведениям медицинских организаций у них имеются заболевания или физические недостатки, установленные таблицей дополнительных требований, и препятствующие поступлению в эти 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результате медицинского освидетельствования нештатная временно действующая ВВК выносит заключение о годности к поступлению (при этом необходимо указать пункты расписания болезней, на основании которых вынесено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В целях определения годности к продолжению обучения при заболеваниях, предусмотренных в расписании болезней, кадетов и воспитанников направляют для медицинского освидетельствования в нештатную постоянно действующую (гарнизонную или госпитальную)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В результате медицинского освидетельствования нештатная постоянно действующая ВВК выносит заключение о годности к продолжению обучения (при этом указываются пункты расписания болезней, на основании которых вынесено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Заключения ВВК на кадетов и воспитанников, признанных негодными к обучению, а также выпускников, признанных негодными к поступлению в военные (специальные) учебные заведения, выдаются справкой.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Медицинское освидетельствование военнослужащих </w:t>
      </w:r>
      <w:r>
        <w:br/>
      </w:r>
      <w:r>
        <w:rPr>
          <w:rFonts w:ascii="Times New Roman"/>
          <w:b w:val="false"/>
          <w:i w:val="false"/>
          <w:color w:val="000000"/>
          <w:sz w:val="28"/>
        </w:rPr>
        <w:t>
</w:t>
      </w:r>
      <w:r>
        <w:rPr>
          <w:rFonts w:ascii="Times New Roman"/>
          <w:b/>
          <w:i w:val="false"/>
          <w:color w:val="000080"/>
          <w:sz w:val="28"/>
        </w:rPr>
        <w:t xml:space="preserve">и выпускников кадетских корпусов, школы "Жас улан", </w:t>
      </w:r>
      <w:r>
        <w:br/>
      </w:r>
      <w:r>
        <w:rPr>
          <w:rFonts w:ascii="Times New Roman"/>
          <w:b w:val="false"/>
          <w:i w:val="false"/>
          <w:color w:val="000000"/>
          <w:sz w:val="28"/>
        </w:rPr>
        <w:t>
</w:t>
      </w:r>
      <w:r>
        <w:rPr>
          <w:rFonts w:ascii="Times New Roman"/>
          <w:b/>
          <w:i w:val="false"/>
          <w:color w:val="000080"/>
          <w:sz w:val="28"/>
        </w:rPr>
        <w:t xml:space="preserve">республиканских военных школ-интернатов (лицеев), </w:t>
      </w:r>
      <w:r>
        <w:br/>
      </w:r>
      <w:r>
        <w:rPr>
          <w:rFonts w:ascii="Times New Roman"/>
          <w:b w:val="false"/>
          <w:i w:val="false"/>
          <w:color w:val="000000"/>
          <w:sz w:val="28"/>
        </w:rPr>
        <w:t>
</w:t>
      </w:r>
      <w:r>
        <w:rPr>
          <w:rFonts w:ascii="Times New Roman"/>
          <w:b/>
          <w:i w:val="false"/>
          <w:color w:val="000080"/>
          <w:sz w:val="28"/>
        </w:rPr>
        <w:t xml:space="preserve">поступающих в военные (специальные) </w:t>
      </w:r>
      <w:r>
        <w:br/>
      </w:r>
      <w:r>
        <w:rPr>
          <w:rFonts w:ascii="Times New Roman"/>
          <w:b w:val="false"/>
          <w:i w:val="false"/>
          <w:color w:val="000000"/>
          <w:sz w:val="28"/>
        </w:rPr>
        <w:t>
</w:t>
      </w:r>
      <w:r>
        <w:rPr>
          <w:rFonts w:ascii="Times New Roman"/>
          <w:b/>
          <w:i w:val="false"/>
          <w:color w:val="000080"/>
          <w:sz w:val="28"/>
        </w:rPr>
        <w:t xml:space="preserve">учебные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Военнослужащие и выпускники кадетских корпусов, школы "Жас улан", республиканских военных школ-интернатов (лицеев), поступающие на очную форму обучения в воинские (специальные) учебные заведения, проходят предварительное медицинское освидетельствование в нештатных постоянно действующих (гарнизонных или госпитальных) ВВК, окончательное медицинское освидетельствование в нештатных (постоянно, временно действующих)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Перед направлением на медицинское освидетельствование в воинских частях и данных учебных учреждениях оформляются карты медицинского освидетельствования граждан, поступающих в военные (специальные) учебные заведения, и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w:t>
      </w:r>
      <w:r>
        <w:br/>
      </w:r>
      <w:r>
        <w:rPr>
          <w:rFonts w:ascii="Times New Roman"/>
          <w:b w:val="false"/>
          <w:i w:val="false"/>
          <w:color w:val="000000"/>
          <w:sz w:val="28"/>
        </w:rPr>
        <w:t xml:space="preserve">
      2) рентгенография придаточных пазух носа; </w:t>
      </w:r>
      <w:r>
        <w:br/>
      </w:r>
      <w:r>
        <w:rPr>
          <w:rFonts w:ascii="Times New Roman"/>
          <w:b w:val="false"/>
          <w:i w:val="false"/>
          <w:color w:val="000000"/>
          <w:sz w:val="28"/>
        </w:rPr>
        <w:t xml:space="preserve">
      3) электрокардиографическое исследование в покое и после нагрузки; </w:t>
      </w:r>
      <w:r>
        <w:br/>
      </w:r>
      <w:r>
        <w:rPr>
          <w:rFonts w:ascii="Times New Roman"/>
          <w:b w:val="false"/>
          <w:i w:val="false"/>
          <w:color w:val="000000"/>
          <w:sz w:val="28"/>
        </w:rPr>
        <w:t xml:space="preserve">
      4) общий анализ крови; </w:t>
      </w:r>
      <w:r>
        <w:br/>
      </w:r>
      <w:r>
        <w:rPr>
          <w:rFonts w:ascii="Times New Roman"/>
          <w:b w:val="false"/>
          <w:i w:val="false"/>
          <w:color w:val="000000"/>
          <w:sz w:val="28"/>
        </w:rPr>
        <w:t xml:space="preserve">
      5) серологические реакции на сифилис; </w:t>
      </w:r>
      <w:r>
        <w:br/>
      </w:r>
      <w:r>
        <w:rPr>
          <w:rFonts w:ascii="Times New Roman"/>
          <w:b w:val="false"/>
          <w:i w:val="false"/>
          <w:color w:val="000000"/>
          <w:sz w:val="28"/>
        </w:rPr>
        <w:t xml:space="preserve">
      6) общий анализ мочи.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При направлении на предварительное медицинское освидетельствование представляется медицинская книжка, в которой должны быть отражены результаты ежегодных углубленных и контрольных медицинских обследований (на офицеров не менее чем за последние три года), обращения за медицинской помощью.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При отсутствии в медицинских книжках офицерского состава результатов ежегодных углубленных и контрольных медицинских при предварительном медицинском освидетельствовании выносит заключение о направлении их на стационарное обследование с последующим медицинским освидетельствованием нештатной постоянно действующей (госпитальной)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Медицинское освидетельствование проводится при наличии у военнослужащего медицинской книжки.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При выявлении заболевания, препятствующего поступлению в военное (специальное) учебное заведение, дальнейшее обследование прекращается и нештатная (постоянно, временно действующая) ВВК выносит заключение о негодности к поступлению в военное (специальное) учебное заведение.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Результаты медицинского освидетельствования и заключение нештатной (постоянно, временно действующей) ВВК врачами-специалистами записываются в книгу протоколов заседаний ВВК, карту медицинского освидетельствования и в медицинскую книжку.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Карты медицинского освидетельствования граждан, признанных при окончательном медицинском освидетельствовании негодными к поступлению в военные (специальные) учебные заведения, не позднее пяти дней после окончания медицинского освидетельствования направляются в нештатные постоянно действующие (гарнизонные или госпитальные) ВВК, направившие медицинские документы, для анализа и улучшения качества предварительного медицинского освидетельствования.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Медицинское освидетельствование военнослужащих </w:t>
      </w:r>
      <w:r>
        <w:br/>
      </w:r>
      <w:r>
        <w:rPr>
          <w:rFonts w:ascii="Times New Roman"/>
          <w:b w:val="false"/>
          <w:i w:val="false"/>
          <w:color w:val="000000"/>
          <w:sz w:val="28"/>
        </w:rPr>
        <w:t>
</w:t>
      </w:r>
      <w:r>
        <w:rPr>
          <w:rFonts w:ascii="Times New Roman"/>
          <w:b/>
          <w:i w:val="false"/>
          <w:color w:val="000080"/>
          <w:sz w:val="28"/>
        </w:rPr>
        <w:t xml:space="preserve">иностранных государств, направляемых на обучение </w:t>
      </w:r>
      <w:r>
        <w:br/>
      </w:r>
      <w:r>
        <w:rPr>
          <w:rFonts w:ascii="Times New Roman"/>
          <w:b w:val="false"/>
          <w:i w:val="false"/>
          <w:color w:val="000000"/>
          <w:sz w:val="28"/>
        </w:rPr>
        <w:t>
</w:t>
      </w:r>
      <w:r>
        <w:rPr>
          <w:rFonts w:ascii="Times New Roman"/>
          <w:b/>
          <w:i w:val="false"/>
          <w:color w:val="000080"/>
          <w:sz w:val="28"/>
        </w:rPr>
        <w:t xml:space="preserve">в военных (специальных) учебных заведениях </w:t>
      </w:r>
      <w:r>
        <w:br/>
      </w:r>
      <w:r>
        <w:rPr>
          <w:rFonts w:ascii="Times New Roman"/>
          <w:b w:val="false"/>
          <w:i w:val="false"/>
          <w:color w:val="000000"/>
          <w:sz w:val="28"/>
        </w:rPr>
        <w:t>
</w:t>
      </w:r>
      <w:r>
        <w:rPr>
          <w:rFonts w:ascii="Times New Roman"/>
          <w:b/>
          <w:i w:val="false"/>
          <w:color w:val="000080"/>
          <w:sz w:val="28"/>
        </w:rPr>
        <w:t xml:space="preserve">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В отношении военнослужащих иностранных государств, обучающихся в военных (специальных) учебных заведениях на территории Республики Казахстан, выносится заключение о годности (негодности) к обучению в военном (специальном) учебном заведении в соответствии с международным договором, а также требованиями к состоянию здоровья, предусмотренными расписанием болезней и таблицей дополнительных требованием, в зависимости от профиля военного (специального) учебного заведения, факультета, курса.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Заключение нештатной (постоянно, временно действующей) ВВК о годности (негодности) к обучению в военном (специальном) учебном заведении на территории Республики Казахстан военнослужащих иностранных государств регистрируется в книге протоколов заседаний ВВК и выдается справкой. Заключение нештатной (постоянно, временно действующей) ВВК утверждению штатной ВВК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Медицинское освидетельствование военнослужащих </w:t>
      </w:r>
      <w:r>
        <w:br/>
      </w:r>
      <w:r>
        <w:rPr>
          <w:rFonts w:ascii="Times New Roman"/>
          <w:b w:val="false"/>
          <w:i w:val="false"/>
          <w:color w:val="000000"/>
          <w:sz w:val="28"/>
        </w:rPr>
        <w:t>
</w:t>
      </w:r>
      <w:r>
        <w:rPr>
          <w:rFonts w:ascii="Times New Roman"/>
          <w:b/>
          <w:i w:val="false"/>
          <w:color w:val="000080"/>
          <w:sz w:val="28"/>
        </w:rPr>
        <w:t xml:space="preserve">срочной воинской службы и по контракту, курсантов военных </w:t>
      </w:r>
      <w:r>
        <w:br/>
      </w:r>
      <w:r>
        <w:rPr>
          <w:rFonts w:ascii="Times New Roman"/>
          <w:b w:val="false"/>
          <w:i w:val="false"/>
          <w:color w:val="000000"/>
          <w:sz w:val="28"/>
        </w:rPr>
        <w:t>
</w:t>
      </w:r>
      <w:r>
        <w:rPr>
          <w:rFonts w:ascii="Times New Roman"/>
          <w:b/>
          <w:i w:val="false"/>
          <w:color w:val="000080"/>
          <w:sz w:val="28"/>
        </w:rPr>
        <w:t xml:space="preserve">(специальных) учебных заведений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Решение о направлении на медицинское освидетельствование: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отношении военнослужащих, проходящих срочную воинскую службу выносится командирами воинских частей (начальниками учреждений), начальниками гарнизонов, начальниками (председателями) штатных ВВК, начальниками департаментов по делам обороны, начальниками управлений (отделов) по делам обороны по согласованию с начальниками департаментов по делам обороны, военным судом или прокуратурой, следственным органом, а в отношении военнослужащих, находящихся на стационарном обследовании и лечении в военно-медицинских учреждениях - начальниками этих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отношении военнослужащих, проходящих воинскую службу по контракту - прямыми начальниками должностью от командиров воинских частей (начальников учреждений), им равными и выше, военным судом или военной прокуратурой, следственным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отношении курсантов военных (специальных) учебных заведений - начальниками военных (специальных) учебных заведений, военным судом или военной прокуратурой, следственным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Направление на медицинское освидетельствование подписывается начальником штаба воинской части и выше или начальником кадрового органа (должностью от начальника отдела кадров соединения) со ссылкой на решение соответствующего командира (начальника).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В случае выявления в ходе обследования или лечения у военнослужащих, проходящих срочную воинскую службу, - заболеваний, последствий увечий (ранений, травм, контузий), которые изменяют категорию годности к воинской службе, направление на медицинское освидетельствование может быть выдано начальником военно-медицинского учреждения, о чем делается запись в истории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На лиц, направляемых на медицинское освидетельствование, в нештатную постоянно действующую ВВК представляются: </w:t>
      </w:r>
      <w:r>
        <w:br/>
      </w:r>
      <w:r>
        <w:rPr>
          <w:rFonts w:ascii="Times New Roman"/>
          <w:b w:val="false"/>
          <w:i w:val="false"/>
          <w:color w:val="000000"/>
          <w:sz w:val="28"/>
        </w:rPr>
        <w:t xml:space="preserve">
      1) направление на медицинское освидетельствование с указанием воинского звания, номера воинской части (наименования учреждения), фамилии, имени, отчества, года рождения, месяца и года призыва или поступления на воинскую службу по контракту, цели медицинского освидетельствования и предварительного диагноза; </w:t>
      </w:r>
      <w:r>
        <w:br/>
      </w:r>
      <w:r>
        <w:rPr>
          <w:rFonts w:ascii="Times New Roman"/>
          <w:b w:val="false"/>
          <w:i w:val="false"/>
          <w:color w:val="000000"/>
          <w:sz w:val="28"/>
        </w:rPr>
        <w:t xml:space="preserve">
      2) медицинская книжка; </w:t>
      </w:r>
      <w:r>
        <w:br/>
      </w:r>
      <w:r>
        <w:rPr>
          <w:rFonts w:ascii="Times New Roman"/>
          <w:b w:val="false"/>
          <w:i w:val="false"/>
          <w:color w:val="000000"/>
          <w:sz w:val="28"/>
        </w:rPr>
        <w:t xml:space="preserve">
      3) служебная и медицинская характеристики: </w:t>
      </w:r>
      <w:r>
        <w:br/>
      </w:r>
      <w:r>
        <w:rPr>
          <w:rFonts w:ascii="Times New Roman"/>
          <w:b w:val="false"/>
          <w:i w:val="false"/>
          <w:color w:val="000000"/>
          <w:sz w:val="28"/>
        </w:rPr>
        <w:t xml:space="preserve">
      в служебной характеристике отражаются сведения о влиянии состояния здоровья освидетельствуемого на исполнение им обязанностей воинской службы по занимаемой должности, мнение о целесообразности использования военнослужащего на воинской службе; </w:t>
      </w:r>
      <w:r>
        <w:br/>
      </w:r>
      <w:r>
        <w:rPr>
          <w:rFonts w:ascii="Times New Roman"/>
          <w:b w:val="false"/>
          <w:i w:val="false"/>
          <w:color w:val="000000"/>
          <w:sz w:val="28"/>
        </w:rPr>
        <w:t xml:space="preserve">
      в медицинской характеристике указываются сведения о результатах динамического наблюдения за состоянием здоровья военнослужащего, об обращаемости его за медицинской помощью и о количестве дней трудопотерь за последние 2 года, связанные с состоянием здоровья; </w:t>
      </w:r>
      <w:r>
        <w:br/>
      </w:r>
      <w:r>
        <w:rPr>
          <w:rFonts w:ascii="Times New Roman"/>
          <w:b w:val="false"/>
          <w:i w:val="false"/>
          <w:color w:val="000000"/>
          <w:sz w:val="28"/>
        </w:rPr>
        <w:t xml:space="preserve">
      сведения, указанные в медицинской характеристике, подтверждаются данными медицинской книжки и другими медицинскими документами; </w:t>
      </w:r>
      <w:r>
        <w:br/>
      </w:r>
      <w:r>
        <w:rPr>
          <w:rFonts w:ascii="Times New Roman"/>
          <w:b w:val="false"/>
          <w:i w:val="false"/>
          <w:color w:val="000000"/>
          <w:sz w:val="28"/>
        </w:rPr>
        <w:t xml:space="preserve">
      4) справка о травме на лиц, получивших в период прохождения воинской службы (воинских сборов) увечье (ранение, травму, контузию).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проводится по решению начальника военно-медицинского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Медицинское освидетельствование военнослужащих, проходящих воинскую службу по контракту, проводятся нештатными постоянно действующими (гарнизонными или госпитальными) ВВК не позднее двух недель со дня начала амбулаторного или стационарного обследования.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В случае, когда медицинское освидетельствование военнослужащего в связи с неясностью диагноза заболевания, увечья (ранения, травмы, контузии) и их последствий не может быть проведено в указанный срок, обследование его продлевается решением начальника военно-медицинского учреждения, о чем ставится в известность командир воинской части (начальник учреждения) или кадровый орган, направивший военнослужащего на медицинское освидетельствование.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В случае, если при медицинском освидетельствовании военнослужащего у нештатной постоянно действующей ВВК имеются основания полагать, что последствия увечья (ранения, травмы, контузии) или заболевания, по которым он освидетельствуется, не связаны с прохождением воинской службы, то ВВК запрашивает личное дело и карту медицинского освидетельствования гражданина.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В отношении курсантов военных (специальных) учебных заведений (в возрасте 17 лет и старше) нештатная постоянно действующая ВВК выносит заключение о категории годности к воинской службе и обучению.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В отношении курсантов (слушателей, не имеющих офицерских званий) военных (специальных) учебных заведений до выпускного курса (в возрасте 17 лет и старше), признанных негодными к дальнейшему обучению, одновременно решается вопрос о годности их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При вынесении заключения "Временно не годен к воинской службе" принимается окончательное заключение о годности к дальнейшему обучению и воинской службе по истечении срока освобождения, отпуска по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При медицинском освидетельствовании курсантов (слушателей, не имеющих офицерских званий) и кадетов выпускного курса, решается вопрос о годности к воинской службе в соответствии с расписанием болезней и таблицей дополнительных требований.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Медицинское освидетельствование граждан, обучающихся в высших учебных заведениях по программе подготовки офицеров запаса на военных кафедрах, проводится медицинскими комиссиями комиссий по приписке; врачами-специалистами в медицинских учреждениях по месту жительства; гарнизонными ВВК, военно-врачебными (врачебными) комиссиями при департаментах по делам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Медицинское освидетельствование военнослужащих, получивших увечье (ранение, травму, контузию), заболевание при прохождении воинской службы, проводится при определившемся врачебно-экспертном исходе.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При необходимости перевода военнослужащего из одного военного лечебно-профилактического учреждения в другое, сопровождении к месту жительства военнослужащего, уволенного по болезни, в зависимости от потребности его в медицинской помощи и постороннем уходе, переезде больного, требующего изоляции и сопровождающих лиц нештатная постоянно действующая ВВК решает вопрос о необходимости перевода, определяет необходимость в сопровождении (количество лиц) и виде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Заключение о нуждаемости военнослужащего в отпуске по болезни или освобождении от исполнения обязанностей воинской службы выносится в случаях, когда расписанием болезней предусматривается временная негодность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В мирное время нештатная постоянно действующая ВВК выносит заключение о нуждаемости в отпуске по болезни, если после завершения стационарного лечения и проведения медицинской реабилитации (лечебное отделение, центр реабилитации, санаторий) срок, по истечению которого военнослужащий может приступить к исполнению обязанностей воинской службы, составляет не менее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остальных случаях лечение военнослужащих заканчивается в военных лечебно-профилактических учреждениях или в командах выздоравливающих и нештатная постоянно действующая ВВК выносит заключение о нуждаемости в полном или частичном освобождении от исполнения обязанностей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случае, когда после лечения в военном лечебно- профилактическом учреждении срок, по истечении которого военнослужащий может приступить к исполнению обязанностей воинской службы, не превышает 3 месяцев, нештатная постоянно действующая ВВК выносит заключение о направлении в команду выздоравливающих, а если этот срок превышает 3 месяца, ВВК выносит заключение о временной негодности к воинской службе с повторным медицинским освидетельствованием через 6-12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Нештатная постоянно действующая ВВК устанавливает продолжительность отпуска по болезни в зависимости от характера и тяжести увечья (ранения, травмы, контузии), заболевания.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Отпуск по болезни (завершающий этап восстановительного лечения) военнослужащему в мирное время предоставляется на срок от 30 до 60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Общая продолжительность непрерывного пребывания военнослужащих, проходящих срочную воинскую службу, и соответствующих данной категории лиц на стационарном лечении, проведения медицинской реабилитации и в отпуске по болезни не должна превышать 4 месяца, по истечении которого нештатная постоянно действующая ВВК определяет категорию 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Военнослужащему, проходящему воинскую службу по контракту, отпуск по болезни может быть продлен, но каждый раз не более чем на 30 суток. В общей сложности время пребывания на стационарном лечении, проведения медицинской реабилитации и в отпуске по болезни не должно превышать 4 месяца, а для больных туберкулезом 12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по истечении указанного срока военнослужащий, проходящий воинскую службу по контракту, не может по состоянию здоровья приступить, к исполнению обязанностей воинской службы, срок пребывания его на лечении может быть продлен решением прямого начальника от командира соединения и выше на основании заключения военного лечебно-профилактического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Для продления срока непрерывного пребывания военнослужащего на лечении, начальник военного лечебно-профилактического учреждения направляет командиру воинской части (начальнику учреждения), где проходит службу военнослужащий, отношение о продлении срока пребывания на лечении, в котором указываются диагноз, сроки непрерывного пребывания на лечении, необходимость продолжения лечения и его предполагаемый срок.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Командир воинской части (начальник учреждения) указанное отношение со своим мнением по нему представляет прямому начальнику, который принимает решение о продлении срока непрерывного пребывания военнослужащего на лечении.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необходимости срок непрерывного пребывания военнослужащего на лечении может быть продлен в таком же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По истечении предельного (с учетом продления) непрерывного срока пребывания на лечении и в отпуске по болезни военнослужащие подлежат медицинскому освидетельствованию для определения категории 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Военнослужащим-женщинам </w:t>
      </w:r>
      <w:r>
        <w:rPr>
          <w:rFonts w:ascii="Times New Roman"/>
          <w:b w:val="false"/>
          <w:i w:val="false"/>
          <w:color w:val="000000"/>
          <w:sz w:val="28"/>
        </w:rPr>
        <w:t xml:space="preserve">отпуска по беременности и родам </w:t>
      </w:r>
      <w:r>
        <w:rPr>
          <w:rFonts w:ascii="Times New Roman"/>
          <w:b w:val="false"/>
          <w:i w:val="false"/>
          <w:color w:val="000000"/>
          <w:sz w:val="28"/>
        </w:rPr>
        <w:t xml:space="preserve">предоставляются командиром воинской части в порядке и на срок,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в соответствии с заключением медицинской организации здравоохранения о беременности и родах. </w:t>
      </w:r>
      <w:r>
        <w:rPr>
          <w:rFonts w:ascii="Times New Roman"/>
          <w:b w:val="false"/>
          <w:i w:val="false"/>
          <w:color w:val="000000"/>
          <w:sz w:val="28"/>
        </w:rPr>
        <w:t>V095860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Заключение нештатной постоянно действующей ВВК о нуждаемости в отпуске (в продлении отпуска), по болезни записывается в книгу протоколов заседаний военно-врачебной комиссии и оформляется справкой.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В других случаях заключение нештатной постоянно действующей ВВК о направлении военнослужащего в команду выздоравливающих записывается в книгу протоколов заседаний ВВК и оформляется справкой.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В случаях, не предусмотренных </w:t>
      </w:r>
      <w:r>
        <w:rPr>
          <w:rFonts w:ascii="Times New Roman"/>
          <w:b w:val="false"/>
          <w:i w:val="false"/>
          <w:color w:val="000000"/>
          <w:sz w:val="28"/>
        </w:rPr>
        <w:t xml:space="preserve">пунктом 93 </w:t>
      </w:r>
      <w:r>
        <w:rPr>
          <w:rFonts w:ascii="Times New Roman"/>
          <w:b w:val="false"/>
          <w:i w:val="false"/>
          <w:color w:val="000000"/>
          <w:sz w:val="28"/>
        </w:rPr>
        <w:t xml:space="preserve">настоящих Правил, нештатная постоянно действующая ВВК выносит заключение о нуждаемости военнослужащего в освобождении от исполнения обязанностей воинской службы (далее - освобождение) на срок от 7 до 15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Нештатной постоянно действующей ВВК может вынести повторно такое заключение, но в общей сложности срок освобождения не должен превышать 30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104. Военнослужащие, проходящие срочную воинскую службу и нуждающиеся по состоянию здоровья в полном освобождении от исполнения обязанностей воинской службы, направляются на лечение в медицинский пункт воинской части (лазарет).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нештатная постоянно действующая ВВК выносит заключение о необходимости в частичном освобождении, то в заключении указываются конкретные виды занятий, работ, нарядов, в освобождении от которых военнослужащие, проходящие срочную воинскую службу, нуждается.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Заключение нештатной постоянно действующей ВВК о необходимости в освобождении (в продлении освобождения), по болезни записывается в книгу протоколов заседаний ВВК и выдается справкой.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Военнослужащие, проходящие срочную воинскую службу, по окончании отпуска по болезни направляются начальником гарнизона или начальником управления (отдела) по делам обороны по согласованию с начальником департамента по делам обороны на медицинское освидетельствование в нештатную постоянно действующую (гарнизонную или госпитальную) ВВК, по месту проведения отпуска, для решения вопроса о продлении отпуска по болезни или определения категории 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Медицинское освидетельствование военнослужащих, проходящих воинскую службу по контракту и изъявивших желание заключить новый вид контракта или продлить контракт о прохождении воинской службы, проводится нештатной постоянно действующей (гарнизонной или госпитальной)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При заболеваниях, по которым расписанием болезней предусматривается индивидуальная оценка категории годности к воинской службе, в отношении солдат, матросов, сержантов, старшин, проходящих воинскую службу по контракту, нештатная постоянно действующая ВВК выносит заключение: "Ограниченно годен к воинской службе. Не годен к поступлению на воинскую службу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В отношении военнослужащих, проходящих срочную воинскую службу и осужденных к отбыванию наказания в дисциплинарной воинской части, заключение о предоставлении отпуска по болезни, освобождении от исполнения обязанностей воинской службы не выносится. Лечение их должно быть завершено в военном лечебно-профилактическом учреждении или медицинском пункте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В отношении военнослужащих, проходящих срочную воинскую службу, курсантов военных (специальных) учебных заведений, кадетов и воспитанников с пониженным питанием при индексе массы тела менее 18,5 килограмм/метр в квадрате нештатная постоянно действующая ВВК выносит заключение о предоставлении им дополнительного питания в пределах половины предусмотренных для них </w:t>
      </w:r>
      <w:r>
        <w:rPr>
          <w:rFonts w:ascii="Times New Roman"/>
          <w:b w:val="false"/>
          <w:i w:val="false"/>
          <w:color w:val="000000"/>
          <w:sz w:val="28"/>
        </w:rPr>
        <w:t xml:space="preserve">норм </w:t>
      </w:r>
      <w:r>
        <w:rPr>
          <w:rFonts w:ascii="Times New Roman"/>
          <w:b w:val="false"/>
          <w:i w:val="false"/>
          <w:color w:val="000000"/>
          <w:sz w:val="28"/>
        </w:rPr>
        <w:t xml:space="preserve">продовольственного пайка </w:t>
      </w:r>
      <w:r>
        <w:rPr>
          <w:rFonts w:ascii="Times New Roman"/>
          <w:b w:val="false"/>
          <w:i w:val="false"/>
          <w:color w:val="000000"/>
          <w:sz w:val="28"/>
        </w:rPr>
        <w:t xml:space="preserve">на срок не более 3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В отношении военнослужащих, проходящих срочную воинскую службу, курсантов военных (специальных) учебных заведений, кадетов и воспитанников, имеющих рост 190 сантиметров и выше, нештатная постоянно действующая ВВК по показаниям может вынести заключение о предоставлении им дополнительного питания в пределах половины предусмотренных для них </w:t>
      </w:r>
      <w:r>
        <w:rPr>
          <w:rFonts w:ascii="Times New Roman"/>
          <w:b w:val="false"/>
          <w:i w:val="false"/>
          <w:color w:val="000000"/>
          <w:sz w:val="28"/>
        </w:rPr>
        <w:t xml:space="preserve">норм </w:t>
      </w:r>
      <w:r>
        <w:rPr>
          <w:rFonts w:ascii="Times New Roman"/>
          <w:b w:val="false"/>
          <w:i w:val="false"/>
          <w:color w:val="000000"/>
          <w:sz w:val="28"/>
        </w:rPr>
        <w:t xml:space="preserve">продовольственного пайка </w:t>
      </w:r>
      <w:r>
        <w:rPr>
          <w:rFonts w:ascii="Times New Roman"/>
          <w:b w:val="false"/>
          <w:i w:val="false"/>
          <w:color w:val="000000"/>
          <w:sz w:val="28"/>
        </w:rPr>
        <w:t xml:space="preserve">на срок не более 3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При необходимости нештатная постоянно действующая ВВК может вынести заключение о продлении предоставления дополнительного питания.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Показаниями для вынесения указанного заключения являются жалобы на ухудшение самочувствия, ощущение голода, отсутствие чувства насыщения после приема пищи, а также отрицательная динамика массы тела.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В случаях, предусмотренных пунктами </w:t>
      </w:r>
      <w:r>
        <w:rPr>
          <w:rFonts w:ascii="Times New Roman"/>
          <w:b w:val="false"/>
          <w:i w:val="false"/>
          <w:color w:val="000000"/>
          <w:sz w:val="28"/>
        </w:rPr>
        <w:t xml:space="preserve">110 </w:t>
      </w:r>
      <w:r>
        <w:rPr>
          <w:rFonts w:ascii="Times New Roman"/>
          <w:b w:val="false"/>
          <w:i w:val="false"/>
          <w:color w:val="000000"/>
          <w:sz w:val="28"/>
        </w:rPr>
        <w:t xml:space="preserve">, </w:t>
      </w:r>
      <w:r>
        <w:rPr>
          <w:rFonts w:ascii="Times New Roman"/>
          <w:b w:val="false"/>
          <w:i w:val="false"/>
          <w:color w:val="000000"/>
          <w:sz w:val="28"/>
        </w:rPr>
        <w:t xml:space="preserve">111 </w:t>
      </w:r>
      <w:r>
        <w:rPr>
          <w:rFonts w:ascii="Times New Roman"/>
          <w:b w:val="false"/>
          <w:i w:val="false"/>
          <w:color w:val="000000"/>
          <w:sz w:val="28"/>
        </w:rPr>
        <w:t xml:space="preserve">настоящих Правил, нештатная постоянно действующая ВВК выносит заключение о предоставлении дополнительного питания в пределах половины </w:t>
      </w:r>
      <w:r>
        <w:rPr>
          <w:rFonts w:ascii="Times New Roman"/>
          <w:b w:val="false"/>
          <w:i w:val="false"/>
          <w:color w:val="000000"/>
          <w:sz w:val="28"/>
        </w:rPr>
        <w:t xml:space="preserve">нормы </w:t>
      </w:r>
      <w:r>
        <w:rPr>
          <w:rFonts w:ascii="Times New Roman"/>
          <w:b w:val="false"/>
          <w:i w:val="false"/>
          <w:color w:val="000000"/>
          <w:sz w:val="28"/>
        </w:rPr>
        <w:t xml:space="preserve">суточного продовольственного </w:t>
      </w:r>
      <w:r>
        <w:rPr>
          <w:rFonts w:ascii="Times New Roman"/>
          <w:b w:val="false"/>
          <w:i w:val="false"/>
          <w:color w:val="000000"/>
          <w:sz w:val="28"/>
        </w:rPr>
        <w:t xml:space="preserve">пайка.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Если военнослужащий, проходящий воинскую службу по контракту, признан негодным к воинской службе с исключением с воинского учета и в период оформления увольнения не может по состоянию здоровья исполнять обязанности воинской службы, нештатная постоянно действующая ВВК одновременно с заключением о его негодности к воинской службе выносит заключение: "Подлежит освобождению от исполнения обязанностей воинской службы на срок, необходимый для оформления увольнения, но не более чем на 30 суток", в исключительных случаях выносит заключение: "Подлежит освобождению от исполнения обязанностей воинской службы на срок до дня исключения из списков личного состава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Медицинское освидетельствование </w:t>
      </w:r>
      <w:r>
        <w:br/>
      </w:r>
      <w:r>
        <w:rPr>
          <w:rFonts w:ascii="Times New Roman"/>
          <w:b w:val="false"/>
          <w:i w:val="false"/>
          <w:color w:val="000000"/>
          <w:sz w:val="28"/>
        </w:rPr>
        <w:t>
</w:t>
      </w:r>
      <w:r>
        <w:rPr>
          <w:rFonts w:ascii="Times New Roman"/>
          <w:b/>
          <w:i w:val="false"/>
          <w:color w:val="000080"/>
          <w:sz w:val="28"/>
        </w:rPr>
        <w:t xml:space="preserve">военнослужащих Военно-морских сил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115. Один раз в 12 месяцев проводится медицинское освидетельствование военнослужащих для определения годности к службе по следующим военно-учетным специальностям: </w:t>
      </w:r>
      <w:r>
        <w:br/>
      </w:r>
      <w:r>
        <w:rPr>
          <w:rFonts w:ascii="Times New Roman"/>
          <w:b w:val="false"/>
          <w:i w:val="false"/>
          <w:color w:val="000000"/>
          <w:sz w:val="28"/>
        </w:rPr>
        <w:t xml:space="preserve">
      личный состав надводных кораблей; </w:t>
      </w:r>
      <w:r>
        <w:br/>
      </w:r>
      <w:r>
        <w:rPr>
          <w:rFonts w:ascii="Times New Roman"/>
          <w:b w:val="false"/>
          <w:i w:val="false"/>
          <w:color w:val="000000"/>
          <w:sz w:val="28"/>
        </w:rPr>
        <w:t xml:space="preserve">
      водолаз-глубоководник, акванавт, водолазный специалист; </w:t>
      </w:r>
      <w:r>
        <w:br/>
      </w:r>
      <w:r>
        <w:rPr>
          <w:rFonts w:ascii="Times New Roman"/>
          <w:b w:val="false"/>
          <w:i w:val="false"/>
          <w:color w:val="000000"/>
          <w:sz w:val="28"/>
        </w:rPr>
        <w:t xml:space="preserve">
      рулевой, сигнальщик, штурманский электрик, торпедный электрик, торпедист, гидроакустик, радиотелеграфист надводных кораблей.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В случаях, если военнослужащие Военно-морских сил не годны к службе в них, нештатная постоянно (временно) действующая ВВК выносит заключение о категории годности их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Военнослужащие, проходящие службу на надводных кораблях гидроакустиками и радиотелеграфистами перед длительным плаванием (свыше 2 месяцев) подлежат медицинскому освидетельствованию, если после очередного медицинского освидетельствования прошло более 6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118. Лица, откомандированные на надводные корабли, уходящие в плавание, подлежат медицинскому освидетельствованию нештатной постоянно действующей ВВК для определения годности к службе на надводных кораблях.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отдельных случаях командированным лицам, у которых имеются стойко компенсированные заболевания, препятствующие службе на корабле, нештатная постоянно действующая ВВК может вынести заключение в редакции: "Противопоказаний к выходу в море на надводном корабле, на срок не более 3 месяцев, не имеется".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Медицинское освидетельствование </w:t>
      </w:r>
      <w:r>
        <w:br/>
      </w:r>
      <w:r>
        <w:rPr>
          <w:rFonts w:ascii="Times New Roman"/>
          <w:b w:val="false"/>
          <w:i w:val="false"/>
          <w:color w:val="000000"/>
          <w:sz w:val="28"/>
        </w:rPr>
        <w:t>
</w:t>
      </w:r>
      <w:r>
        <w:rPr>
          <w:rFonts w:ascii="Times New Roman"/>
          <w:b/>
          <w:i w:val="false"/>
          <w:color w:val="000080"/>
          <w:sz w:val="28"/>
        </w:rPr>
        <w:t xml:space="preserve">военнослужащих Аэромобильных войск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119. Медицинское освидетельствование военнослужащих, проходящих срочную воинскую службу в Аэромобильных войсках, для определения годности к воинской службе проводится один раз за время службы, проходящих воинскую службу по контракту - один раз в 12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Медицинскому освидетельствованию подвергаются граждане, призванные на воинскую службу (воинские сборы) в Аэромобильные войска, военнослужащие, прибывающие для прохождения воинской службы из других родов войск, военных (специальных) учебных заведений, с курсов усовершенствования.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Внеочередное медицинское освидетельствование военнослужащих Аэромобильных войск проводится по возвращению их из военных лечебно-профилактических учреждений после стационарного лечения (если они не были освидетельствованы нештатной постоянно действующей (госпитальной) ВВК), а также по решению командира воинской части на основании заключения врача воинской части, врача-специалиста военно-медицинского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Годность к службе в Аэромобильных войсках военнослужащих, проходящих воинскую службу по контракту и имеющих массу тела более 90 кг, определяется индивидуально.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Медицинское освидетельствование военнослужащих </w:t>
      </w:r>
      <w:r>
        <w:br/>
      </w:r>
      <w:r>
        <w:rPr>
          <w:rFonts w:ascii="Times New Roman"/>
          <w:b w:val="false"/>
          <w:i w:val="false"/>
          <w:color w:val="000000"/>
          <w:sz w:val="28"/>
        </w:rPr>
        <w:t>
</w:t>
      </w:r>
      <w:r>
        <w:rPr>
          <w:rFonts w:ascii="Times New Roman"/>
          <w:b/>
          <w:i w:val="false"/>
          <w:color w:val="000080"/>
          <w:sz w:val="28"/>
        </w:rPr>
        <w:t xml:space="preserve">(служащих Вооруженных Сил), отбираемых для службы </w:t>
      </w:r>
      <w:r>
        <w:br/>
      </w:r>
      <w:r>
        <w:rPr>
          <w:rFonts w:ascii="Times New Roman"/>
          <w:b w:val="false"/>
          <w:i w:val="false"/>
          <w:color w:val="000000"/>
          <w:sz w:val="28"/>
        </w:rPr>
        <w:t>
</w:t>
      </w:r>
      <w:r>
        <w:rPr>
          <w:rFonts w:ascii="Times New Roman"/>
          <w:b/>
          <w:i w:val="false"/>
          <w:color w:val="000080"/>
          <w:sz w:val="28"/>
        </w:rPr>
        <w:t xml:space="preserve">(работы) и проходящих службу (работающих) </w:t>
      </w:r>
      <w:r>
        <w:br/>
      </w:r>
      <w:r>
        <w:rPr>
          <w:rFonts w:ascii="Times New Roman"/>
          <w:b w:val="false"/>
          <w:i w:val="false"/>
          <w:color w:val="000000"/>
          <w:sz w:val="28"/>
        </w:rPr>
        <w:t>
</w:t>
      </w:r>
      <w:r>
        <w:rPr>
          <w:rFonts w:ascii="Times New Roman"/>
          <w:b/>
          <w:i w:val="false"/>
          <w:color w:val="000080"/>
          <w:sz w:val="28"/>
        </w:rPr>
        <w:t xml:space="preserve">с РВ, ИИИ, КРТ, источниками ЭМП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123. Медицинское освидетельствование военнослужащих (служащих Вооруженных Сил), отбираемых для службы (работы) и проходящих службу (работающих) с РВ, ИИИ, КРТ, источниками ЭМП, проводится с участием начальника медицинской службы (врача) и представителя командования воинской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Медицинское освидетельствование военнослужащих (служащих Вооруженных Сил), отбираемых для службы (работы) с РВ, ИИИ, КРТ, источниками ЭМП, проводится перед назначением на должность, а проходящих службу (работающих) с РВ, ИИИ, КРТ и источниками ЭМП, проводится один раз в 2 года или по медицинским показаниям.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Лицам, отбираемым для службы (работы) и проходящим службу (работу) с РВ, ИИИ, КРТ и источниками ЭМП, до начала медицинского освидетельствования проводятся: </w:t>
      </w:r>
      <w:r>
        <w:br/>
      </w:r>
      <w:r>
        <w:rPr>
          <w:rFonts w:ascii="Times New Roman"/>
          <w:b w:val="false"/>
          <w:i w:val="false"/>
          <w:color w:val="000000"/>
          <w:sz w:val="28"/>
        </w:rPr>
        <w:t xml:space="preserve">
      1) флюорографическое (рентгенологическое) исследование органов грудной клетки в двух проекциях (если оно не проводилось или в медицинских документах отсутствуют сведения о данном исследовании в течение последних 6 месяцев); </w:t>
      </w:r>
      <w:r>
        <w:br/>
      </w:r>
      <w:r>
        <w:rPr>
          <w:rFonts w:ascii="Times New Roman"/>
          <w:b w:val="false"/>
          <w:i w:val="false"/>
          <w:color w:val="000000"/>
          <w:sz w:val="28"/>
        </w:rPr>
        <w:t xml:space="preserve">
      2) общий анализ крови; </w:t>
      </w:r>
      <w:r>
        <w:br/>
      </w:r>
      <w:r>
        <w:rPr>
          <w:rFonts w:ascii="Times New Roman"/>
          <w:b w:val="false"/>
          <w:i w:val="false"/>
          <w:color w:val="000000"/>
          <w:sz w:val="28"/>
        </w:rPr>
        <w:t xml:space="preserve">
      3) общий анализ мочи.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126. Лицам старше 40 лет проводятся электрокардиографическое исследование, измерение внутриглазного давления, определение уровня сахара в крови. По медицинским показаниям могут проводиться другие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До начала медицинского освидетельствования начальник медицинской службы (врач) воинской части представляет в нештатную постоянно (временно) действующую ВВК утвержденный командованием воинской части список военнослужащих и служащих Вооруженных Сил, подлежащих медицинскому освидетельствованию.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списке указываются: цель медицинского освидетельствования; воинское звание (для военнослужащих); фамилия, имя, отчество освидетельствуемого; в отношении лиц, проходящих службу (работающих) с РВ, ИИИ, КРТ и источниками ЭМП стаж работы его с РВ, ИИИ, КРТ, источниками ЭМП, а также данные индивидуального дозиметрического контроля в межкомиссионный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Перед медицинским освидетельствованием представитель командования воинской части знакомит членов нештатной постоянно (временно) действующей ВВК с условиями службы (работы) освидетельствуемых, а начальник медицинской службы (врач) воинской части сообщает ВВК о результатах медицинского наблюдения за состоянием здоровья освидетельствуемых в межкомиссионный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При направлении военнослужащего (служащего Вооруженных Сил), проходящего службу (работающего) с РВ, ИИИ, КРТ и источниками ЭМП на стационарное обследование и медицинское освидетельствование в военное лечебно-профилактическое учреждение, представляется карта санитарно-гигиенической характеристики условий труда и рабочего места специалиста.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В случаях, когда в результате стационарного обследования у военнослужащего (служащего Вооруженных Сил) выявляется заболевание, возникновение которого может быть следствием воздействия на организм РВ, ИИИ, КРТ, источников ЭМП и по этому заболеванию расписанием болезней предусматриваются временная негодность к воинской службе или таблицей дополнительных требований - негодность или индивидуальная оценка годности к службе (работе) с РВ, ИИИ, КРТ, источниками ЭМП, нештатная постоянно (временно) действующая ВВК выносит заключение при условии участия врача-радиолога и/или врача-токсиколога.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Заключение выносится с учетом степени компенсации патологического процесса, военно-учетной специальности, общего и профессионального трудового стажа, способности исполнять обязанности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В соответствии с пунктами расписания болезней, предусматривающими временную негодность к воинской службе в отношении лиц, отбираемых для службы (работы) с РВ, ИИИ, КРТ, источниками ЭМП, выносится заключение о негодности к службе (работе) с РВ, ИИИ, КРТ, источниками ЭМП.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132. Лица до 18 лет, женщины с момента установления у них беременности и на период грудного вскармливания ребенка к работе с РВ, ИИИ, КРТ, источниками ЭМП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133. Внеочередному медицинскому освидетельствованию подлежат военнослужащие (служащие Вооруженных Сил Республики Казахстан), предъявившие жалобы на состояние здоровья, ранее признанные временно негодными к службе (работе) с РВ, ИИИ, КРТ, источниками ЭМП, возвратившиеся из отпусков по болезни, предоставленных после перенесенного увечья (ранения, травмы, контузии), заболевания, по которым они могут быть признаны негодными к службе (работе) с РВ, ИИИ, КРТ, источниками ЭМП.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Лица, ранее признанные по результатам стационарного обследования и медицинского освидетельствования временно негодными к работе с РВ, ИИИ, KРT, источниками ЭМП, направляются нештатной постоянно действующей (госпитальной) ВВК на повторное медицинское освидетельствование через 3 месяца (за исключением женщин, которым предоставляется отпуск по беременности и родам).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В отношении военнослужащих, признанных негодными к службе с РВ, ИИИ, КРТ, источниками ЭМП, ВВК решает вопрос и о категории годности их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Медицинское освидетельствование лиц офицерского </w:t>
      </w:r>
      <w:r>
        <w:br/>
      </w:r>
      <w:r>
        <w:rPr>
          <w:rFonts w:ascii="Times New Roman"/>
          <w:b w:val="false"/>
          <w:i w:val="false"/>
          <w:color w:val="000000"/>
          <w:sz w:val="28"/>
        </w:rPr>
        <w:t>
</w:t>
      </w:r>
      <w:r>
        <w:rPr>
          <w:rFonts w:ascii="Times New Roman"/>
          <w:b/>
          <w:i w:val="false"/>
          <w:color w:val="000080"/>
          <w:sz w:val="28"/>
        </w:rPr>
        <w:t xml:space="preserve">состава, проходящих воинскую службу по призыву, и военнослужащих, </w:t>
      </w:r>
      <w:r>
        <w:br/>
      </w:r>
      <w:r>
        <w:rPr>
          <w:rFonts w:ascii="Times New Roman"/>
          <w:b w:val="false"/>
          <w:i w:val="false"/>
          <w:color w:val="000000"/>
          <w:sz w:val="28"/>
        </w:rPr>
        <w:t>
</w:t>
      </w:r>
      <w:r>
        <w:rPr>
          <w:rFonts w:ascii="Times New Roman"/>
          <w:b/>
          <w:i w:val="false"/>
          <w:color w:val="000080"/>
          <w:sz w:val="28"/>
        </w:rPr>
        <w:t xml:space="preserve">проходящих воинскую службу по контракту, для определения годности </w:t>
      </w:r>
      <w:r>
        <w:br/>
      </w:r>
      <w:r>
        <w:rPr>
          <w:rFonts w:ascii="Times New Roman"/>
          <w:b w:val="false"/>
          <w:i w:val="false"/>
          <w:color w:val="000000"/>
          <w:sz w:val="28"/>
        </w:rPr>
        <w:t>
</w:t>
      </w:r>
      <w:r>
        <w:rPr>
          <w:rFonts w:ascii="Times New Roman"/>
          <w:b/>
          <w:i w:val="false"/>
          <w:color w:val="000080"/>
          <w:sz w:val="28"/>
        </w:rPr>
        <w:t xml:space="preserve">к прохождению воинской службы (для членов семей к проживанию) </w:t>
      </w:r>
      <w:r>
        <w:br/>
      </w:r>
      <w:r>
        <w:rPr>
          <w:rFonts w:ascii="Times New Roman"/>
          <w:b w:val="false"/>
          <w:i w:val="false"/>
          <w:color w:val="000000"/>
          <w:sz w:val="28"/>
        </w:rPr>
        <w:t>
</w:t>
      </w:r>
      <w:r>
        <w:rPr>
          <w:rFonts w:ascii="Times New Roman"/>
          <w:b/>
          <w:i w:val="false"/>
          <w:color w:val="000080"/>
          <w:sz w:val="28"/>
        </w:rPr>
        <w:t xml:space="preserve">на территории с неблагоприятными климатическими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136. Медицинское освидетельствование лиц офицерского состава, проходящих воинскую службу по призыву и военнослужащих, проходящих воинскую службу по контракту, для определения годности к прохождению воинской службы (для членов семей к проживанию) на территории с неблагоприятными климатическими условиями проводится по направлению командира воинской части (начальника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Направление подписывается начальником штаба, вышестоящим должностным лицом или начальником кадрового органа (от начальника отдела кадров соединения и выше) со ссылкой на решение соответствующего командира.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137. В направлении указываются конкретная местность (район, город, область), куда направляется для прохождения воинской службы или проходит воинскую службу военнослужащий, цель медицинского освидетельствования.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w:t>
      </w:r>
      <w:r>
        <w:rPr>
          <w:rFonts w:ascii="Times New Roman"/>
          <w:b w:val="false"/>
          <w:i w:val="false"/>
          <w:color w:val="000000"/>
          <w:sz w:val="28"/>
        </w:rPr>
        <w:t xml:space="preserve">Перечень </w:t>
      </w:r>
      <w:r>
        <w:rPr>
          <w:rFonts w:ascii="Times New Roman"/>
          <w:b w:val="false"/>
          <w:i w:val="false"/>
          <w:color w:val="000000"/>
          <w:sz w:val="28"/>
        </w:rPr>
        <w:t xml:space="preserve">медицинских противопоказаний для прохождения воинской службы по контракту военнослужащими (для членов их семей к проживанию) </w:t>
      </w:r>
      <w:r>
        <w:rPr>
          <w:rFonts w:ascii="Times New Roman"/>
          <w:b w:val="false"/>
          <w:i w:val="false"/>
          <w:color w:val="000000"/>
          <w:sz w:val="28"/>
        </w:rPr>
        <w:t xml:space="preserve">утверждается уполномоченными органами в области здравоохранения и обороны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Медицинское освидетельствование проводится врачами-специалистами: хирургом, терапевтом (дети до 15 лет - педиатром), невропатологом, окулистом, оториноларингологом, в отношении женщин - также гинекологом. При необходимости привлекаются другие врачи-специалисты.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140. Перед медицинским освидетельствованием проводятся: </w:t>
      </w:r>
      <w:r>
        <w:br/>
      </w:r>
      <w:r>
        <w:rPr>
          <w:rFonts w:ascii="Times New Roman"/>
          <w:b w:val="false"/>
          <w:i w:val="false"/>
          <w:color w:val="000000"/>
          <w:sz w:val="28"/>
        </w:rPr>
        <w:t xml:space="preserve">
      1) флюорографическое исследование органов грудной клетки (старше 15 лет); </w:t>
      </w:r>
      <w:r>
        <w:br/>
      </w:r>
      <w:r>
        <w:rPr>
          <w:rFonts w:ascii="Times New Roman"/>
          <w:b w:val="false"/>
          <w:i w:val="false"/>
          <w:color w:val="000000"/>
          <w:sz w:val="28"/>
        </w:rPr>
        <w:t xml:space="preserve">
      2) клинический анализ крови с подсчетом тромбоцитов; </w:t>
      </w:r>
      <w:r>
        <w:br/>
      </w:r>
      <w:r>
        <w:rPr>
          <w:rFonts w:ascii="Times New Roman"/>
          <w:b w:val="false"/>
          <w:i w:val="false"/>
          <w:color w:val="000000"/>
          <w:sz w:val="28"/>
        </w:rPr>
        <w:t xml:space="preserve">
      3) серологические реакции на сифилис; </w:t>
      </w:r>
      <w:r>
        <w:br/>
      </w:r>
      <w:r>
        <w:rPr>
          <w:rFonts w:ascii="Times New Roman"/>
          <w:b w:val="false"/>
          <w:i w:val="false"/>
          <w:color w:val="000000"/>
          <w:sz w:val="28"/>
        </w:rPr>
        <w:t xml:space="preserve">
      4) общий анализ мочи.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Лицам старше 40 лет проводятся электрокардиографическое исследование (в покое и после нагрузки), измерение внутриглазного давления, определение уровня сахара 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Военнослужащим-женщинам в 40 лет и старше проводятся осмотр маммолога, онкообследование - мазки на онкоцитологию, биопсия по показаниям, а при нарушениях овариально-менструального цикла гормональное обследование и консультация эндокринолога. По медицинским показаниям могут проводиться другие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142. При медицинском освидетельствовании военнослужащих для определения годности к службе на территориях с неблагоприятными климатическими условиями нештатная постоянно действующая ВВК определяет категорию годности освидетельствуемого к воинской службе, а в случае признания его годным к воинской службе или годным к воинской службе с незначительными ограничениями определяет годность к службе в указанной в направлении местности.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143. При медицинском освидетельствовании членов семей военнослужащих до направления на территорию с неблагоприятными климатическими условиями нештатная постоянно действующая ВВК определяет: </w:t>
      </w:r>
      <w:r>
        <w:br/>
      </w:r>
      <w:r>
        <w:rPr>
          <w:rFonts w:ascii="Times New Roman"/>
          <w:b w:val="false"/>
          <w:i w:val="false"/>
          <w:color w:val="000000"/>
          <w:sz w:val="28"/>
        </w:rPr>
        <w:t xml:space="preserve">
      1) годность или негодность к проживанию в местности, указанной в направлении; </w:t>
      </w:r>
      <w:r>
        <w:br/>
      </w:r>
      <w:r>
        <w:rPr>
          <w:rFonts w:ascii="Times New Roman"/>
          <w:b w:val="false"/>
          <w:i w:val="false"/>
          <w:color w:val="000000"/>
          <w:sz w:val="28"/>
        </w:rPr>
        <w:t xml:space="preserve">
      2) нуждаемость в длительном (более 12 месяцев) лечении и наблюдении в специализированной медицинской организации здравоохранения, в обучении, воспитании в специализированных организациях образования для детей с девиантным поведением, отсутствующих в тех местностях, куда переводится военнослужащий или где он проходит службу; </w:t>
      </w:r>
      <w:r>
        <w:br/>
      </w:r>
      <w:r>
        <w:rPr>
          <w:rFonts w:ascii="Times New Roman"/>
          <w:b w:val="false"/>
          <w:i w:val="false"/>
          <w:color w:val="000000"/>
          <w:sz w:val="28"/>
        </w:rPr>
        <w:t xml:space="preserve">
      3) наличие в местности с неблагоприятными климатическими условиями учреждений, оказывающих специализированную медицинскую помощь, или специализированных дошкольных (учебных)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144. Наличие у членов семей военнослужащего болезней или дефектов развития, требующих длительного (более 12 месяцев) лечения в специализированных медицинских организациях здравоохранения или обучения (воспитания) во вспомогательных школах и специализированных организациях образования для детей с девиантным поведением, которые отсутствуют в местностях, куда переводится военнослужащий или где он проходит воинскую службу, являются противопоказаниями к проживанию членов семей военнослужащего в этих местностях.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Сведения о наличии вышеуказанных медицинских организаций здравоохранения, специальных учебных (дошкольных) организаций нештатная постоянно действующая ВВК получает по запросу из уполномоченных органов и области здравоохранения, образования и науки.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145. При медицинском освидетельствовании военнослужащих, проходящих воинскую службу на территориях с неблагоприятными климатическими условиями или направляемых в эти местности для прохождения воинской службы, нештатная постоянно действующая ВВК решает вопрос о категории годности их к воинской службе и о годности к службе в этих районах и местностях в соответствии с </w:t>
      </w:r>
      <w:r>
        <w:rPr>
          <w:rFonts w:ascii="Times New Roman"/>
          <w:b w:val="false"/>
          <w:i w:val="false"/>
          <w:color w:val="000000"/>
          <w:sz w:val="28"/>
        </w:rPr>
        <w:t xml:space="preserve">перечнем </w:t>
      </w:r>
      <w:r>
        <w:rPr>
          <w:rFonts w:ascii="Times New Roman"/>
          <w:b w:val="false"/>
          <w:i w:val="false"/>
          <w:color w:val="000000"/>
          <w:sz w:val="28"/>
        </w:rPr>
        <w:t xml:space="preserve">медицинских противопоказаний к прохождению воинской службы </w:t>
      </w:r>
      <w:r>
        <w:rPr>
          <w:rFonts w:ascii="Times New Roman"/>
          <w:b w:val="false"/>
          <w:i w:val="false"/>
          <w:color w:val="000000"/>
          <w:sz w:val="28"/>
        </w:rPr>
        <w:t xml:space="preserve">(для членов семей к проживанию) в отдельных местностях Республики Казахстан, утверждаемого уполномоченными органами в области здравоохранения и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военнослужащий достиг предельного возраста пребывания на воинской службе, нештатная постоянно действующая ВВК решает вопрос только о категории годности его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146. Медицинское освидетельствование члена семьи военнослужащего, проживающего вместе с ним или отдельно от него, для определения транспортабельности (нетранспортабельности) к месту прохождения службы военнослужащим или при перемещении военнослужащего к новому месту службы проводится по направлению командира части (начальника учреждения) или кадрового органа по обращению военнослужащего.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147. По результатам медицинского освидетельствования нештатная постоянно действующая ВВК выносит одно из следующих заключений: </w:t>
      </w:r>
      <w:r>
        <w:br/>
      </w:r>
      <w:r>
        <w:rPr>
          <w:rFonts w:ascii="Times New Roman"/>
          <w:b w:val="false"/>
          <w:i w:val="false"/>
          <w:color w:val="000000"/>
          <w:sz w:val="28"/>
        </w:rPr>
        <w:t xml:space="preserve">
      1) годен к службе (для членов семей - к проживанию) на территории с неблагоприятными климатическими условиями; </w:t>
      </w:r>
      <w:r>
        <w:br/>
      </w:r>
      <w:r>
        <w:rPr>
          <w:rFonts w:ascii="Times New Roman"/>
          <w:b w:val="false"/>
          <w:i w:val="false"/>
          <w:color w:val="000000"/>
          <w:sz w:val="28"/>
        </w:rPr>
        <w:t xml:space="preserve">
      2) не годен к службе (для членов семей - к проживанию) на территории с неблагоприятными климатическими условиями.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Медицинское освидетельствование военнослужащих, </w:t>
      </w:r>
      <w:r>
        <w:br/>
      </w:r>
      <w:r>
        <w:rPr>
          <w:rFonts w:ascii="Times New Roman"/>
          <w:b w:val="false"/>
          <w:i w:val="false"/>
          <w:color w:val="000000"/>
          <w:sz w:val="28"/>
        </w:rPr>
        <w:t>
</w:t>
      </w:r>
      <w:r>
        <w:rPr>
          <w:rFonts w:ascii="Times New Roman"/>
          <w:b/>
          <w:i w:val="false"/>
          <w:color w:val="000080"/>
          <w:sz w:val="28"/>
        </w:rPr>
        <w:t xml:space="preserve">проходящих воинскую службу по контракту и членов их семей, </w:t>
      </w:r>
      <w:r>
        <w:br/>
      </w:r>
      <w:r>
        <w:rPr>
          <w:rFonts w:ascii="Times New Roman"/>
          <w:b w:val="false"/>
          <w:i w:val="false"/>
          <w:color w:val="000000"/>
          <w:sz w:val="28"/>
        </w:rPr>
        <w:t>
</w:t>
      </w:r>
      <w:r>
        <w:rPr>
          <w:rFonts w:ascii="Times New Roman"/>
          <w:b/>
          <w:i w:val="false"/>
          <w:color w:val="000080"/>
          <w:sz w:val="28"/>
        </w:rPr>
        <w:t xml:space="preserve">выезжающих в иностранные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148. Военнослужащие, проходящие воинскую службу по контракту, члены их семей, выезжающие в длительные (свыше 3 месяцев) командировки в иностранные государства, освидетельствуются кроме указанных специалистов в </w:t>
      </w:r>
      <w:r>
        <w:rPr>
          <w:rFonts w:ascii="Times New Roman"/>
          <w:b w:val="false"/>
          <w:i w:val="false"/>
          <w:color w:val="000000"/>
          <w:sz w:val="28"/>
        </w:rPr>
        <w:t xml:space="preserve">пункте 139 </w:t>
      </w:r>
      <w:r>
        <w:rPr>
          <w:rFonts w:ascii="Times New Roman"/>
          <w:b w:val="false"/>
          <w:i w:val="false"/>
          <w:color w:val="000000"/>
          <w:sz w:val="28"/>
        </w:rPr>
        <w:t xml:space="preserve">настоящих Правил, также дерматологом и стоматологом.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Медицинское освидетельствование членов семей военнослужащих проводится при условии наличия на них справки из психоневрологического диспансера.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До начала медицинского освидетельствования кроме общепринятых лабораторных исследований, дополнительно проводится исследование уровня сахара в крови, а у военнослужащих, кроме того, определяются группа крови и резус-принадлежность.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Выезжающим в государства, для въезда в которые требуется сертификат на отсутствие ВИЧ-инфекции, проводят обследование на ВИЧ, результаты заносятся в соответствующий сертификат.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149. Медицинское освидетельствование военнослужащих и членов их семей, направляемых в длительную (свыше 3 месяцев) командировку в иностранные государства, проводится на основании </w:t>
      </w:r>
      <w:r>
        <w:rPr>
          <w:rFonts w:ascii="Times New Roman"/>
          <w:b w:val="false"/>
          <w:i w:val="false"/>
          <w:color w:val="000000"/>
          <w:sz w:val="28"/>
        </w:rPr>
        <w:t xml:space="preserve">перечня </w:t>
      </w:r>
      <w:r>
        <w:rPr>
          <w:rFonts w:ascii="Times New Roman"/>
          <w:b w:val="false"/>
          <w:i w:val="false"/>
          <w:color w:val="000000"/>
          <w:sz w:val="28"/>
        </w:rPr>
        <w:t xml:space="preserve">медицинских противопоказаний к прохождению воинской службы </w:t>
      </w:r>
      <w:r>
        <w:rPr>
          <w:rFonts w:ascii="Times New Roman"/>
          <w:b w:val="false"/>
          <w:i w:val="false"/>
          <w:color w:val="000000"/>
          <w:sz w:val="28"/>
        </w:rPr>
        <w:t xml:space="preserve">(для членов семей к проживанию) в иностранном государстве, утверждаемого уполномоченными органами в области здравоохранения и обороны.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150. По результатам медицинского освидетельствования нештатная постоянно действующая ВВК выносит одно из следующих заключений: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годен к службе (для членов семей - к проживанию) в иностранном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не годен к службе (для членов семей - к проживанию) в иностранном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 Заключение нештатной постоянно действующей ВВК оформляется справкой о состоянии здоровья выезжающего в иностранное государство. На лиц, признанных годными к службе (к проживанию) в иностранном государстве, справка составляется в 3-х экземплярах, из которых первый и второй экземпляры направляются командиру воинской части, направившего на медицинское освидетельствование, третий экземпляр остается в нештатной постоянно действующей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 Заключение нештатной постоянно действующей ВВК о негодности лица, выезжающего в иностранное государство, к службе (к проживанию) в иностранном государстве подлежит утверждению штатной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153. Заключение нештатной постоянно действующей ВВК о годности к службе (к проживанию) в иностранном государстве действительно в течение 6 месяцев со дня его вынесения.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При наличии у освидетельствуемых заболеваний, являющихся противопоказанием для проведения профилактических прививок против карантинных заболеваний (холера, желтая лихорадка и другие), нештатная постоянно действующая ВВК выносит заключение о негодности к службе (к проживанию) в иностранном государстве.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Медицинское освидетельствование граждан, </w:t>
      </w:r>
      <w:r>
        <w:br/>
      </w:r>
      <w:r>
        <w:rPr>
          <w:rFonts w:ascii="Times New Roman"/>
          <w:b w:val="false"/>
          <w:i w:val="false"/>
          <w:color w:val="000000"/>
          <w:sz w:val="28"/>
        </w:rPr>
        <w:t>
</w:t>
      </w:r>
      <w:r>
        <w:rPr>
          <w:rFonts w:ascii="Times New Roman"/>
          <w:b/>
          <w:i w:val="false"/>
          <w:color w:val="000080"/>
          <w:sz w:val="28"/>
        </w:rPr>
        <w:t xml:space="preserve">пребывающих в запасе, в учетных целях или призыве </w:t>
      </w:r>
      <w:r>
        <w:br/>
      </w:r>
      <w:r>
        <w:rPr>
          <w:rFonts w:ascii="Times New Roman"/>
          <w:b w:val="false"/>
          <w:i w:val="false"/>
          <w:color w:val="000000"/>
          <w:sz w:val="28"/>
        </w:rPr>
        <w:t>
</w:t>
      </w:r>
      <w:r>
        <w:rPr>
          <w:rFonts w:ascii="Times New Roman"/>
          <w:b/>
          <w:i w:val="false"/>
          <w:color w:val="000080"/>
          <w:sz w:val="28"/>
        </w:rPr>
        <w:t xml:space="preserve">на воинские сборы или воинскую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155. До начала медицинского освидетельствования граждан, пребывающих в запасе в учетных целях или призыве на воинские сборы или службу начальник управления (отдела) по делам обороны оформляет карту медицинского освидетельствования гражданина, пребывающего в запасе, которой утверждается уполномоченными органами в области здравоохранения и обороны, и запрашивает: </w:t>
      </w:r>
      <w:r>
        <w:br/>
      </w:r>
      <w:r>
        <w:rPr>
          <w:rFonts w:ascii="Times New Roman"/>
          <w:b w:val="false"/>
          <w:i w:val="false"/>
          <w:color w:val="000000"/>
          <w:sz w:val="28"/>
        </w:rPr>
        <w:t xml:space="preserve">
      из психоневрологического, наркологического, кожно-венерологического, противотуберкулезного диспансеров (кабинетов) сведения (справки) о состоянии его на учете; </w:t>
      </w:r>
      <w:r>
        <w:br/>
      </w:r>
      <w:r>
        <w:rPr>
          <w:rFonts w:ascii="Times New Roman"/>
          <w:b w:val="false"/>
          <w:i w:val="false"/>
          <w:color w:val="000000"/>
          <w:sz w:val="28"/>
        </w:rPr>
        <w:t xml:space="preserve">
      из других медицинских организаций здравоохранения сведения о состоянии на диспансерном учете по поводу хронических заболеваний и перенесенных в течение последних 12 месяцев инфекционных и паразитарных болезней, медицинскую карту амбулаторного больного, выписки из историй болезней стационарного больного, рентгенограммы, протоколы специальных медицинских исследований и другие медицинские документы, характеризующие состояние здоровья гражданина.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156. До начала медицинского освидетельствования проводятся: </w:t>
      </w:r>
      <w:r>
        <w:br/>
      </w:r>
      <w:r>
        <w:rPr>
          <w:rFonts w:ascii="Times New Roman"/>
          <w:b w:val="false"/>
          <w:i w:val="false"/>
          <w:color w:val="000000"/>
          <w:sz w:val="28"/>
        </w:rPr>
        <w:t xml:space="preserve">
      флюорографическое (рентгенологическое) исследование органов грудной клетки в двух проекциях, если оно не проводилось последние 6 месяцев; </w:t>
      </w:r>
      <w:r>
        <w:br/>
      </w:r>
      <w:r>
        <w:rPr>
          <w:rFonts w:ascii="Times New Roman"/>
          <w:b w:val="false"/>
          <w:i w:val="false"/>
          <w:color w:val="000000"/>
          <w:sz w:val="28"/>
        </w:rPr>
        <w:t xml:space="preserve">
      общий анализ крови; </w:t>
      </w:r>
      <w:r>
        <w:br/>
      </w:r>
      <w:r>
        <w:rPr>
          <w:rFonts w:ascii="Times New Roman"/>
          <w:b w:val="false"/>
          <w:i w:val="false"/>
          <w:color w:val="000000"/>
          <w:sz w:val="28"/>
        </w:rPr>
        <w:t xml:space="preserve">
      общий анализ мочи; </w:t>
      </w:r>
      <w:r>
        <w:br/>
      </w:r>
      <w:r>
        <w:rPr>
          <w:rFonts w:ascii="Times New Roman"/>
          <w:b w:val="false"/>
          <w:i w:val="false"/>
          <w:color w:val="000000"/>
          <w:sz w:val="28"/>
        </w:rPr>
        <w:t xml:space="preserve">
      лицам старше 40 лет электрокардиографическое исследование (в покое и после нагрузки) и измерение внутриглазного давления, определение сахара 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157. При медицинском освидетельствовании граждан, которые были уволены с воинской службы по болезни, управление (отдел) по делам обороны представляет в военно-врачебные (врачебные) комиссии при департаментах по делам обороны подлинник (копию) свидетельства о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158. При заболеваниях, по которым расписанием болезней предусматривается индивидуальная оценка годности к воинской службе, в отношении граждан, проходивших воинскую службу по контракту и освидетельствуемых в учетных целях или при призыве на воинские сборы, а также в отношении военнообязанных офицерского состава запаса при призыве на воинскую службу, выносится заключение о годности к воинской службе по категории "В" - ограниченно годен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При заболеваниях, по которым расписанием болезней предусматривается временная негодность к воинской службе, в отношении военнообязанных, призываемых на воинские сборы, медицинские комиссии районных (городов областного значения) призывных комиссий, проводящие предварительное медицинское освидетельствование, и медицинские комиссии областных (городов республиканского значения и столицы) призывных комиссий, проводящие окончательное медицинское освидетельствование, выносят заключение о временной негодности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160. Военнообязанные офицерского состава запаса, призванные на воинскую службу (при наличии приказа Министра обороны Республики Казахстан о призыве на воинскую службу), но еще не отправленные к месту службы и заявившие жалобы на состояние здоровья, по направлению начальников управлений (отделов) по делам обороны освидетельствуются нештатными постоянно действующими (гарнизонными или госпитальными)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выявлении заболеваний, по которым расписанием болезней предусматривается изменение категории годности к воинской службе, заключение нештатной постоянно действующей ВВК оформляется свидетельством о болезни (справкой) и подлежит утверждению штатной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161. Если гражданин, проходивший воинскую службу, ставит вопрос об определении категории годности к воинской службе или о пересмотре заключения нештатной постоянно действующей ВВК (независимо от причины и времени увольнения), начальник управления (отдела) по делам обороны направляет в штатную ВВК его заявление, военный билет, имеющиеся медицинские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 гражданина, уволенного с воинской службы по состоянию здоровья вследствие психического заболевания, представляется заключение врачей-специалистов медицинской организации здравоохранения об изменении или снятии ранее установленного диагноза.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162. Штатная ВВК изучает представленные документы и при необходимости запрашивает другие документы, характеризующие состояние здоровья гражданина за период прохождения воинской службы и нахождения в запасе.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Если будет установлено, что имеются основания для удовлетворения заявления, то гражданин направляется на медицинское переосвидетельствование в нештатную постоянно действующую (гарнизонную или госпитальную) ВВК с целью определения категории годности к воинской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Заключение нештатной постоянно действующей ВВК оформляется свидетельством о болезни, в котором причинная связь увечья (ранения, травмы, контузии), заболевания не определяется. Первый и второй экземпляры свидетельства о болезни направляются в штатную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163. Результаты рассмотрения представленных документов штатная ВВК оформляет протоколом, а заключение о категории годности к воинской службе, причинную связь увечья (ранения, травмы, контузии), заболевания записывает в представленное свидетельство о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4. Определение причинной связи увечий </w:t>
      </w:r>
      <w:r>
        <w:br/>
      </w:r>
      <w:r>
        <w:rPr>
          <w:rFonts w:ascii="Times New Roman"/>
          <w:b w:val="false"/>
          <w:i w:val="false"/>
          <w:color w:val="000000"/>
          <w:sz w:val="28"/>
        </w:rPr>
        <w:t>
</w:t>
      </w:r>
      <w:r>
        <w:rPr>
          <w:rFonts w:ascii="Times New Roman"/>
          <w:b/>
          <w:i w:val="false"/>
          <w:color w:val="000080"/>
          <w:sz w:val="28"/>
        </w:rPr>
        <w:t xml:space="preserve">(ранений, травм, контузий), заболеваний у военнослужащих, </w:t>
      </w:r>
      <w:r>
        <w:br/>
      </w:r>
      <w:r>
        <w:rPr>
          <w:rFonts w:ascii="Times New Roman"/>
          <w:b w:val="false"/>
          <w:i w:val="false"/>
          <w:color w:val="000000"/>
          <w:sz w:val="28"/>
        </w:rPr>
        <w:t>
</w:t>
      </w:r>
      <w:r>
        <w:rPr>
          <w:rFonts w:ascii="Times New Roman"/>
          <w:b/>
          <w:i w:val="false"/>
          <w:color w:val="000080"/>
          <w:sz w:val="28"/>
        </w:rPr>
        <w:t xml:space="preserve">военнообязанных, проходящих воинские сборы и граждан, </w:t>
      </w:r>
      <w:r>
        <w:br/>
      </w:r>
      <w:r>
        <w:rPr>
          <w:rFonts w:ascii="Times New Roman"/>
          <w:b w:val="false"/>
          <w:i w:val="false"/>
          <w:color w:val="000000"/>
          <w:sz w:val="28"/>
        </w:rPr>
        <w:t>
</w:t>
      </w:r>
      <w:r>
        <w:rPr>
          <w:rFonts w:ascii="Times New Roman"/>
          <w:b/>
          <w:i w:val="false"/>
          <w:color w:val="000080"/>
          <w:sz w:val="28"/>
        </w:rPr>
        <w:t xml:space="preserve">проходивших воинскую службу (воинские сборы)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164. Причинная связь увечий (ранений, травм, контузий) (далее - увечья), заболеваний определяется у граждан, проходящих воинскую службу (воинские сборы) в Вооруженных Силах, других войсках и воинских формированиях Республики Казахстан, у граждан, проходивших воинскую службу (воинские сборы) и уволенных с воинской службы по состоянию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165. Заключение об установлении причинной связи увечья военнослужащим, гражданам, проходившим воинскую службу (воинские сборы), выносится на основании справки о травме, выданной командиром воинской части (начальником учреждения), в которой гражданин проходит (проходил) воинскую службу (воинские сборы). В справке указываются обстоятельства получения увечья.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Нештатная постоянно действующая ВВК может вынести заключение о причинной связи увечья на основании рассмотрения других документов, отражающих обстоятельства получения увечья.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166. Причинную связь увечья, заболевания определяют штатные ВВК в случаях, если гражданин в период прохождения воинской службы (воинских сборов) находился на лечении в связи с получением увечья, заболевания и на медицинское освидетельствование в нештатную постоянно действующую ВВК не направлялся, а также, если вследствие увечья, заболевания, полученного в период прохождения воинской службы (воинских сборов), либо после увольнения со службы (окончания сборов) наступила гибель (смерть).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167. При наличии вновь открывшихся обстоятельств о получении увечья, заболевания и их связи с исполнением обязанностей воинской службы, заключение о причинной связи увечья, заболевания может быть заочно (по документам) пересмотрено.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168. Определение причинной связи увечий, заболеваний определяется на основании обращения - граждан, территориальных подразделений центрального исполнительного органа в области социальной защиты населения, органов, осуществляющих пенсионное обеспечение, командования, кадрового органа, а также правоохранительных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169. При отсутствии в свидетельстве о болезни, справке или в других медицинских документах заключения нештатной постоянно действующей ВВК о причинной связи увечья, заболевания, при неправильном оформлении указанных документов, несогласии гражданина с имеющимся заключением нештатной постоянно действующей ВВК о причинной связи увечья, заболевания, а также при наличии в документах, удостоверяющих прохождение воинской службы, записей об увольнении с воинской службы "по болезни" или "по состоянию здоровья", документы направляются на рассмотрение в штатную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Результаты рассмотрения документов и заключение штатной ВВК о причинной связи увечья, заболевания оформляются протоколом заседания ВВК, и выносится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170. В случае, когда в документах гражданина, проходившего воинскую службу, не указан диагноз заболевания, но указан пункт расписания болезней, действовавший на момент медицинского освидетельствования, штатная ВВК в своем заключении о причинной связи увечья, заболевания указывает наименование болезней, которые предусматривались указанным пунктом расписания болезней.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171. Если у военнослужащего, гражданина, проходящего воинские сборы, выявлено несколько заболеваний, увечий или их последствий, возникших (полученных) при различных обстоятельствах, заключение о причинной связи их нештатная постоянно действующая ВВК выносит раздельно.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172. В случае, когда в документе неточно указан диагноз увечья, заболевания, по которому ранее было вынесено заключение о причинной связи, нештатная постоянно действующая ВВК указывает первоначальный диагноз, не меняя его формулировки, а затем указывает уточненный диагноз увечья, заболевания и выносит по нему заключение о причинной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173. Если документы о результатах медицинского освидетельствования гражданина отсутствуют или медицинское освидетельствование его не проводилось, основанием для вынесения заключения о причинной связи увечья, заболевания являются записи в истории болезни, медицинской книжке, медицинской справке, справке архива.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174. Заключение ВВК: "Увечье, (ранение, травма, контузия) получено при прохождении воинской службы (воинских сборов)"; "Заболевание связано с прохождением воинской службы (воинских сборов)", выносится военнослужащим, гражданам, проходившим воинскую службу (воинские сборы), если они возникли у освидетельствуемого в период прохождения воинской службы (воинских сборов), либо достигли в указанный период степени тяжести, которые изменяют категорию годности к воинской службе, а также при хронических медленно прогрессирующих заболеваниях, если начало заболевания можно отнести к периоду прохождения воинской службы (воинских сборов).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175. Заключение ВВК: "Увечье получено при прохождении воинской службы, связано с воздействием ионизирующих излучений" выносится военнослужащим, гражданам, проходившим воинскую службу (воинские сборы), привлекавшимся к выполнению работ по ликвидации последствий аварии на Чернобыльской атомной электростанции в 1986-1990 годах, независимо от величины дозы облучения или отсутствия данных по облучению, продолжительности периода между окончанием работы в зонах радиоактивного загрязнения и наступлением вредных последствий, если заболевания могли быть вызваны неблагоприятными факторами, возникшими вследствие катастрофы.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176. Заключение ВВК: "Увечье получено при прохождении воинской службы, связано с воздействием ионизирующих излучений" выносится военнослужащим, гражданам, проходившим воинскую службу (воинские сборы), участвовавшим в испытании ядерного оружия. Факт непосредственного участия в испытании ядерного оружия, в подготовительных и ликвидационных работах должен быть подтвержден справкой центральных архивов министерств обороны Республики Казахстан или Российской Федерации.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177. Заключение ВВК: "Заболевание получено при прохождении воинской службы, связано с воздействием ионизирующих излучений" выносится военнослужащим, гражданам, проходившим воинскую службу (воинские сборы) на территории, подвергшейся загрязнению радиоактивными веществами.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178. При установлении причинной связи увечий, заболеваний категориям граждан, указанных в пунктах 175, 176, 177 настоящих Правил, штатная ВВК руководствуется </w:t>
      </w:r>
      <w:r>
        <w:rPr>
          <w:rFonts w:ascii="Times New Roman"/>
          <w:b w:val="false"/>
          <w:i w:val="false"/>
          <w:color w:val="000000"/>
          <w:sz w:val="28"/>
        </w:rPr>
        <w:t xml:space="preserve">перечнем заболеваний </w:t>
      </w:r>
      <w:r>
        <w:rPr>
          <w:rFonts w:ascii="Times New Roman"/>
          <w:b w:val="false"/>
          <w:i w:val="false"/>
          <w:color w:val="000000"/>
          <w:sz w:val="28"/>
        </w:rPr>
        <w:t xml:space="preserve">, связанных с воздействием ионизирующих излучений,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января 2004 года N 34.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179. Заключение ВВК: "Увечье, заболевание связано с участием в боевых действиях" выносится военнослужащим, гражданам, проходившим воинскую службу (воинские сборы), статус которых определен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28 апреля 1995 года "О льготах и социальной защите участников, инвалидов Великой Отечественной войны и лиц, приравненных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180. Для установления причинной связи увечий, заболеваний, связанных с прохождением воинской службы, категориям граждан, указанных в пунктах </w:t>
      </w:r>
      <w:r>
        <w:rPr>
          <w:rFonts w:ascii="Times New Roman"/>
          <w:b w:val="false"/>
          <w:i w:val="false"/>
          <w:color w:val="000000"/>
          <w:sz w:val="28"/>
        </w:rPr>
        <w:t xml:space="preserve">175 </w:t>
      </w: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настоящих Правил, в штатную ВВК начальником управления (отдела) по делам обороны представляются документы, подтверждающие прохождение воинской службы, а указанных в пункте 179 настоящих Правил, кроме того, архивные документы, подтверждающие факт получения увечья, заболевания в период прохождения воинской службы, и медицинские документы, оформленные после увольнения с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181. Заключение ВВК: "Заболевание не связано с прохождением воинской службы" выносится военнослужащим в случаях, если заболевание возникло у освидетельствованного до призыва на воинскую службу (поступления на воинскую службу по контракту) и воинская служба не оказала на заболевание отрицательного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182. Заключение ВВК: "Увечье получено в результате несчастного случая, не связанного с исполнением обязанностей воинской службы" выносится военнослужащим в случаях, если увечье не связано с исполнением обязанностей воинской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183. Гражданин может обжаловать в вышестоящую штатную ВВК вынесенное в его отношении заключение нештатной постоянно действующей ВВК.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184. Гражданин может обжаловать в суд вынесенное в его отношении заключение штатной ВВК.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