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2750" w14:textId="30b2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Консульской
конвенции между Республикой Казахстан и Республикой Польша"</w:t>
      </w:r>
    </w:p>
    <w:p>
      <w:pPr>
        <w:spacing w:after="0"/>
        <w:ind w:left="0"/>
        <w:jc w:val="both"/>
      </w:pPr>
      <w:r>
        <w:rPr>
          <w:rFonts w:ascii="Times New Roman"/>
          <w:b w:val="false"/>
          <w:i w:val="false"/>
          <w:color w:val="000000"/>
          <w:sz w:val="28"/>
        </w:rPr>
        <w:t>Постановление Правительства Республики Казахстан от 5 апреля 2006 года
N 238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Консульской конвенции между Республикой Казахстан и Республикой Польша".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Консульской конвенции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и Республикой Польша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Ратифицировать Консульскую конвенцию между Республикой Казахстан и Республикой Польша, совершенную в городе Варшаве 27 ноября 1997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N 13-11656/10567
</w:t>
      </w:r>
    </w:p>
    <w:p>
      <w:pPr>
        <w:spacing w:after="0"/>
        <w:ind w:left="0"/>
        <w:jc w:val="both"/>
      </w:pPr>
      <w:r>
        <w:rPr>
          <w:rFonts w:ascii="Times New Roman"/>
          <w:b w:val="false"/>
          <w:i w:val="false"/>
          <w:color w:val="000000"/>
          <w:sz w:val="28"/>
        </w:rPr>
        <w:t>
      Министерство иностранных дел Республики Казахстан свидетельствует свое уважение Министерству иностранных дел Республики Польша и, ссылаясь на ноту МИД Республики Польша № DPT-II-2264-21-2002/MJ/356 от 27.07.2004 г., имеет честь представить аутентичный перевод на русский язык текста Консульской конвенции между Республикой Казахстан и Республикой Польша от 27 ноября 1997 года на казахском языке с исправленными ошибками технического характера, переданного Польской стороне в ноте МИД Республики Казахстан за N И-13/8076 от 14.06.2004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КОНСУЛЬСКАЯ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Республикой Казахстан и Республикой Польша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Республика Польша,
</w:t>
      </w:r>
      <w:r>
        <w:br/>
      </w:r>
      <w:r>
        <w:rPr>
          <w:rFonts w:ascii="Times New Roman"/>
          <w:b w:val="false"/>
          <w:i w:val="false"/>
          <w:color w:val="000000"/>
          <w:sz w:val="28"/>
        </w:rPr>
        <w:t>
выражая волю укреплять дружбу и углублять взаимовыгодное сотрудничество,
</w:t>
      </w:r>
      <w:r>
        <w:br/>
      </w:r>
      <w:r>
        <w:rPr>
          <w:rFonts w:ascii="Times New Roman"/>
          <w:b w:val="false"/>
          <w:i w:val="false"/>
          <w:color w:val="000000"/>
          <w:sz w:val="28"/>
        </w:rPr>
        <w:t>
      руководствуясь желанием урегулировать и развивать консульские отношения между обоими государствами,
</w:t>
      </w:r>
      <w:r>
        <w:br/>
      </w:r>
      <w:r>
        <w:rPr>
          <w:rFonts w:ascii="Times New Roman"/>
          <w:b w:val="false"/>
          <w:i w:val="false"/>
          <w:color w:val="000000"/>
          <w:sz w:val="28"/>
        </w:rPr>
        <w:t>
      подтверждая, что положения Венской конвенции о консульских сношениях, подписанной в Вене 24 апреля 1963 года, будут применяться в вопросах, которые не нашли детального отражения в настоящей Конвенции,
</w:t>
      </w:r>
      <w:r>
        <w:br/>
      </w:r>
      <w:r>
        <w:rPr>
          <w:rFonts w:ascii="Times New Roman"/>
          <w:b w:val="false"/>
          <w:i w:val="false"/>
          <w:color w:val="000000"/>
          <w:sz w:val="28"/>
        </w:rPr>
        <w:t>
      решили заключить настоящую Консульскую конвенцию и договорились о нижеследующем: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МИНИСТЕРСТВО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ПОЛЬША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Варшава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Используемые в настоящей Конвенции определения имеют нижеследующие значения:
</w:t>
      </w:r>
      <w:r>
        <w:br/>
      </w:r>
      <w:r>
        <w:rPr>
          <w:rFonts w:ascii="Times New Roman"/>
          <w:b w:val="false"/>
          <w:i w:val="false"/>
          <w:color w:val="000000"/>
          <w:sz w:val="28"/>
        </w:rPr>
        <w:t>
      а) "консульское учреждение" означает любое генеральное консульство, консульство, вице-консульство и консульское агентство;
</w:t>
      </w:r>
      <w:r>
        <w:br/>
      </w:r>
      <w:r>
        <w:rPr>
          <w:rFonts w:ascii="Times New Roman"/>
          <w:b w:val="false"/>
          <w:i w:val="false"/>
          <w:color w:val="000000"/>
          <w:sz w:val="28"/>
        </w:rPr>
        <w:t>
      b) "консульский округ" означает район, отведенный консульскому учреждению для выполнения консульских функций;
</w:t>
      </w:r>
      <w:r>
        <w:br/>
      </w:r>
      <w:r>
        <w:rPr>
          <w:rFonts w:ascii="Times New Roman"/>
          <w:b w:val="false"/>
          <w:i w:val="false"/>
          <w:color w:val="000000"/>
          <w:sz w:val="28"/>
        </w:rPr>
        <w:t>
      c) "глава консульского учреждения" означает лицо, которому поручено действовать в этом качестве;
</w:t>
      </w:r>
      <w:r>
        <w:br/>
      </w:r>
      <w:r>
        <w:rPr>
          <w:rFonts w:ascii="Times New Roman"/>
          <w:b w:val="false"/>
          <w:i w:val="false"/>
          <w:color w:val="000000"/>
          <w:sz w:val="28"/>
        </w:rPr>
        <w:t>
      d) "консульское должностное лицо" означает любое лицо, включая главу консульского учреждения, которому поручено в этом качестве выполнение консульских функций;
</w:t>
      </w:r>
      <w:r>
        <w:br/>
      </w:r>
      <w:r>
        <w:rPr>
          <w:rFonts w:ascii="Times New Roman"/>
          <w:b w:val="false"/>
          <w:i w:val="false"/>
          <w:color w:val="000000"/>
          <w:sz w:val="28"/>
        </w:rPr>
        <w:t>
      e) "сотрудник консульского учреждения" означает любое лицо, выполняющее административные и технические обязанности в консульском учреждении;
</w:t>
      </w:r>
      <w:r>
        <w:br/>
      </w:r>
      <w:r>
        <w:rPr>
          <w:rFonts w:ascii="Times New Roman"/>
          <w:b w:val="false"/>
          <w:i w:val="false"/>
          <w:color w:val="000000"/>
          <w:sz w:val="28"/>
        </w:rPr>
        <w:t>
      f) "работник обслуживающего персонала" означает любое лицо, выполняющее обязанности по обслуживанию консульского учреждения;
</w:t>
      </w:r>
      <w:r>
        <w:br/>
      </w:r>
      <w:r>
        <w:rPr>
          <w:rFonts w:ascii="Times New Roman"/>
          <w:b w:val="false"/>
          <w:i w:val="false"/>
          <w:color w:val="000000"/>
          <w:sz w:val="28"/>
        </w:rPr>
        <w:t>
      g) "работник консульского учреждения" означает консульское должностное лицо, сотрудника консульского учреждения и работника обслуживающего персонала;
</w:t>
      </w:r>
      <w:r>
        <w:br/>
      </w:r>
      <w:r>
        <w:rPr>
          <w:rFonts w:ascii="Times New Roman"/>
          <w:b w:val="false"/>
          <w:i w:val="false"/>
          <w:color w:val="000000"/>
          <w:sz w:val="28"/>
        </w:rPr>
        <w:t>
      h) "частный домашний работник" означает лицо, состоящее исключительно на частной службе у работника консульского учреждения;
</w:t>
      </w:r>
      <w:r>
        <w:br/>
      </w:r>
      <w:r>
        <w:rPr>
          <w:rFonts w:ascii="Times New Roman"/>
          <w:b w:val="false"/>
          <w:i w:val="false"/>
          <w:color w:val="000000"/>
          <w:sz w:val="28"/>
        </w:rPr>
        <w:t>
      i) "член семьи" означает супругу (супруга) работника консульского учреждения, его детей и родителей, если они проживают вместе с ним и находятся на его иждивении;
</w:t>
      </w:r>
      <w:r>
        <w:br/>
      </w:r>
      <w:r>
        <w:rPr>
          <w:rFonts w:ascii="Times New Roman"/>
          <w:b w:val="false"/>
          <w:i w:val="false"/>
          <w:color w:val="000000"/>
          <w:sz w:val="28"/>
        </w:rPr>
        <w:t>
      j) "консульские помещения" означает используемые исключительно для целей консульского учреждения здания либо части зданий и обслуживающий данное здание или части зданий земельный участок, кому бы ни принадлежало право собственности на них,включая резиденцию главы консульского учреждения;
</w:t>
      </w:r>
      <w:r>
        <w:br/>
      </w:r>
      <w:r>
        <w:rPr>
          <w:rFonts w:ascii="Times New Roman"/>
          <w:b w:val="false"/>
          <w:i w:val="false"/>
          <w:color w:val="000000"/>
          <w:sz w:val="28"/>
        </w:rPr>
        <w:t>
      к) "консульские архивы" означает все бумаги, документы, корреспонденцию, книги, фильмы, ленты звукозаписи и реестры консульского учреждения вместе с шифрами и кодами, картотеками и любыми предметами обстановки, предназначенными для обеспечения их сохранности или хранения;
</w:t>
      </w:r>
      <w:r>
        <w:br/>
      </w:r>
      <w:r>
        <w:rPr>
          <w:rFonts w:ascii="Times New Roman"/>
          <w:b w:val="false"/>
          <w:i w:val="false"/>
          <w:color w:val="000000"/>
          <w:sz w:val="28"/>
        </w:rPr>
        <w:t>
      1) "судно" означает любое гражданское плавающее средство, имеющее право поднимать флаг представляемого государства и зарегистрированное в этом государстве;
</w:t>
      </w:r>
      <w:r>
        <w:br/>
      </w:r>
      <w:r>
        <w:rPr>
          <w:rFonts w:ascii="Times New Roman"/>
          <w:b w:val="false"/>
          <w:i w:val="false"/>
          <w:color w:val="000000"/>
          <w:sz w:val="28"/>
        </w:rPr>
        <w:t>
      m) "воздушное судно" означает любой гражданский летательный аппарат, наделенный правом использовать опознавательные знаки принадлежности представляемому государству и зарегистрированный в этом государстве.
</w:t>
      </w:r>
      <w:r>
        <w:br/>
      </w:r>
      <w:r>
        <w:rPr>
          <w:rFonts w:ascii="Times New Roman"/>
          <w:b w:val="false"/>
          <w:i w:val="false"/>
          <w:color w:val="000000"/>
          <w:sz w:val="28"/>
        </w:rPr>
        <w:t>
      2. Положения настоящей Конвенции, касающиеся граждан представляемого государства, имеют соответствующее применение также по отношению к юридическим лицам и иным субъектам, не являющимся юридическими лицами, но которые учреждены в соответствии с законами и положениями представляемого государства и имеют местонахождение в этом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Открытие консульских учреждений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назначение работников консульских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Консульское учреждение может быть открыто на территории государства пребывания только с согласия этого государства.
</w:t>
      </w:r>
      <w:r>
        <w:br/>
      </w:r>
      <w:r>
        <w:rPr>
          <w:rFonts w:ascii="Times New Roman"/>
          <w:b w:val="false"/>
          <w:i w:val="false"/>
          <w:color w:val="000000"/>
          <w:sz w:val="28"/>
        </w:rPr>
        <w:t>
      2. Местонахождение консульского учреждения, его класс и консульский округ определяются представляемым государством и подлежат одобрению государства пребывания.
</w:t>
      </w:r>
      <w:r>
        <w:br/>
      </w:r>
      <w:r>
        <w:rPr>
          <w:rFonts w:ascii="Times New Roman"/>
          <w:b w:val="false"/>
          <w:i w:val="false"/>
          <w:color w:val="000000"/>
          <w:sz w:val="28"/>
        </w:rPr>
        <w:t>
      3. Дальнейшие изменения местонахождения консульского учреждения, его класса или консульского округа могут осуществляться только с согласия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Глава консульского учреждения допускается к выполнению своих функций после представления консульского патента и получения экзекватуры государства пребывания.
</w:t>
      </w:r>
      <w:r>
        <w:br/>
      </w:r>
      <w:r>
        <w:rPr>
          <w:rFonts w:ascii="Times New Roman"/>
          <w:b w:val="false"/>
          <w:i w:val="false"/>
          <w:color w:val="000000"/>
          <w:sz w:val="28"/>
        </w:rPr>
        <w:t>
      2. Представляемое государство через свое дипломатическое представительство либо иным путем направляет Министерству иностранных дел государства пребывания консульский патент.
</w:t>
      </w:r>
      <w:r>
        <w:br/>
      </w:r>
      <w:r>
        <w:rPr>
          <w:rFonts w:ascii="Times New Roman"/>
          <w:b w:val="false"/>
          <w:i w:val="false"/>
          <w:color w:val="000000"/>
          <w:sz w:val="28"/>
        </w:rPr>
        <w:t>
Консульский патент содержит полное имя и фамилию, гражданство главы консульского учреждения, его ранг, консульский округ, в котором он будет выполнять свои функции, а также местонахождение консульского учреждения.
</w:t>
      </w:r>
      <w:r>
        <w:br/>
      </w:r>
      <w:r>
        <w:rPr>
          <w:rFonts w:ascii="Times New Roman"/>
          <w:b w:val="false"/>
          <w:i w:val="false"/>
          <w:color w:val="000000"/>
          <w:sz w:val="28"/>
        </w:rPr>
        <w:t>
      3. По представлении патента государство пребывания выдает ему в возможно короткий срок и бесплатно экзекватуру.
</w:t>
      </w:r>
      <w:r>
        <w:br/>
      </w:r>
      <w:r>
        <w:rPr>
          <w:rFonts w:ascii="Times New Roman"/>
          <w:b w:val="false"/>
          <w:i w:val="false"/>
          <w:color w:val="000000"/>
          <w:sz w:val="28"/>
        </w:rPr>
        <w:t>
      4. До выдачи экзекватуры государство пребывания может дать главе консульского учреждения согласие на временное выполнение им своих функций.
</w:t>
      </w:r>
      <w:r>
        <w:br/>
      </w:r>
      <w:r>
        <w:rPr>
          <w:rFonts w:ascii="Times New Roman"/>
          <w:b w:val="false"/>
          <w:i w:val="false"/>
          <w:color w:val="000000"/>
          <w:sz w:val="28"/>
        </w:rPr>
        <w:t>
      5. С момента выдачи согласия на выполнение функций, даже временного, власти государства пребывания принимают необходимые меры к тому, чтобы глава консульского учреждения мог выполнять свои функции.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1.Министерство иностранных дел государства пребывания письменно уведомляется:
</w:t>
      </w:r>
      <w:r>
        <w:br/>
      </w:r>
      <w:r>
        <w:rPr>
          <w:rFonts w:ascii="Times New Roman"/>
          <w:b w:val="false"/>
          <w:i w:val="false"/>
          <w:color w:val="000000"/>
          <w:sz w:val="28"/>
        </w:rPr>
        <w:t>
      а) о назначении работников консульского учреждения, их прибытии после назначения в консульское учреждение, об их окончательном отбытии или о прекращении их функций и обо всех
</w:t>
      </w:r>
      <w:r>
        <w:br/>
      </w:r>
      <w:r>
        <w:rPr>
          <w:rFonts w:ascii="Times New Roman"/>
          <w:b w:val="false"/>
          <w:i w:val="false"/>
          <w:color w:val="000000"/>
          <w:sz w:val="28"/>
        </w:rPr>
        <w:t>
других изменениях, влияющих на их статус, которые могут произойти во время их работы в консульском учреждении;
</w:t>
      </w:r>
      <w:r>
        <w:br/>
      </w:r>
      <w:r>
        <w:rPr>
          <w:rFonts w:ascii="Times New Roman"/>
          <w:b w:val="false"/>
          <w:i w:val="false"/>
          <w:color w:val="000000"/>
          <w:sz w:val="28"/>
        </w:rPr>
        <w:t>
      b) о прибытии или окончательном отбытии члена семьи работника консульского учреждения, а также, в надлежащих случаях, о том, что то или иное лицо становится или перестает быть таким членом семьи;
</w:t>
      </w:r>
      <w:r>
        <w:br/>
      </w:r>
      <w:r>
        <w:rPr>
          <w:rFonts w:ascii="Times New Roman"/>
          <w:b w:val="false"/>
          <w:i w:val="false"/>
          <w:color w:val="000000"/>
          <w:sz w:val="28"/>
        </w:rPr>
        <w:t>
      c) о прибытии и окончательном отбытии частных домашних работников и, в надлежащих случаях, о прекращении службы в качестве таковых;
</w:t>
      </w:r>
      <w:r>
        <w:br/>
      </w:r>
      <w:r>
        <w:rPr>
          <w:rFonts w:ascii="Times New Roman"/>
          <w:b w:val="false"/>
          <w:i w:val="false"/>
          <w:color w:val="000000"/>
          <w:sz w:val="28"/>
        </w:rPr>
        <w:t>
      d) о найме и увольнении лиц, проживающих в государстве пребывания в качестве работников консульского учреждения или частных домашних работников.
</w:t>
      </w:r>
      <w:r>
        <w:br/>
      </w:r>
      <w:r>
        <w:rPr>
          <w:rFonts w:ascii="Times New Roman"/>
          <w:b w:val="false"/>
          <w:i w:val="false"/>
          <w:color w:val="000000"/>
          <w:sz w:val="28"/>
        </w:rPr>
        <w:t>
      2. Уведомление о прибытии или окончательном отбытии должно делаться по возможности заблаговременно.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государстза пребывания выдают бесплатно каждому консульскому должностному лицу соответствующий документ, подтверждающий его персональные данные и должность.
</w:t>
      </w:r>
      <w:r>
        <w:br/>
      </w:r>
      <w:r>
        <w:rPr>
          <w:rFonts w:ascii="Times New Roman"/>
          <w:b w:val="false"/>
          <w:i w:val="false"/>
          <w:color w:val="000000"/>
          <w:sz w:val="28"/>
        </w:rPr>
        <w:t>
      2. Положение п.1 настоящей статьи применяется и к сотрудникам консульского учреждения, членам обслуживающего персонала и частным домашним работникам при условии, что эти лица не являются гражданами государства пребывания, а также не имеют в этом государстве постоянного места жительства.
</w:t>
      </w:r>
      <w:r>
        <w:br/>
      </w:r>
      <w:r>
        <w:rPr>
          <w:rFonts w:ascii="Times New Roman"/>
          <w:b w:val="false"/>
          <w:i w:val="false"/>
          <w:color w:val="000000"/>
          <w:sz w:val="28"/>
        </w:rPr>
        <w:t>
      3. Положения пп. 1 и 2 настоящей статьи применяются соответствующим образом к членам семьи.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Консульским должностным лицом может быть только гражданин представляемого государства, не имеющий в государстве пребывания места постоянного жительства и не выполняющий в этом государстве, кроме своих служебных функций, никакой иной деятельности ради заработка.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Государство пребывания может в любое время, не будучи обязанным мотивировать свое решение, уведомить представляемое государство дипломатическим путем или иным соответствующим образом о том, что экзекватура или иное разрешение, выданное главе консульского учреждения, аннулируется или, что то или иное консульское должностное лицо или другой работник консульского учреждения является неприемлемым. В таком случае представляемое государство должно отозвать такое лицо, если оно уже приступило к исполнению своих функций. Если представляемое государство не выполнит в течение разумного срока "этого обязательства, то государство пребывания может отказаться признавать такое лицо работником консульского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Представляемое государство может, после уведомления соответствующих государств, поручить консульскому учреждению, открытому в одном государстве, выполнение консульских функций в другом государстве, если не имеется определенно выраженного возражения со стороны какого-либо из этих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соответствующего уведомления государства пребывания консульское учреждение представляемого государства может, если государство пребывания не возражает, выполнять консульские функции в государстве пребывания от имени третьего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из Договаривающихся Сторон может в рамках двусторонних отношений назначать и принимать почетных консульских должностных лиц, применяя по отношению к ним положения раздела 3 Венской конвенции о консульских сношениях, а также, если это возможно, положения настоящей Конвенции. Почетные консульские должностные лица могут быть гражданами представляемого государства, государства пребывания или третьего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Ш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Льготы, привилегии и иммунитеты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Государство пребывания окажет всевозможную помощь консульскому учреждению и примет необходимые меры для того, чтобы работники консульского учреждения могли выполнять свои официальные функции и пользоваться правами, привилегиями и иммунитетами, предусмотренными настоящей Конвенцией. Государство пребывания примет необходимые меры по обеспечению безопасности консульского учреждения.
</w:t>
      </w:r>
      <w:r>
        <w:br/>
      </w:r>
      <w:r>
        <w:rPr>
          <w:rFonts w:ascii="Times New Roman"/>
          <w:b w:val="false"/>
          <w:i w:val="false"/>
          <w:color w:val="000000"/>
          <w:sz w:val="28"/>
        </w:rPr>
        <w:t>
      2. Государство пребывания будет относиться к консульским должностном лицам и членам их семей с должным уважением и примет необходимые меры по предотвращению любой формы покушения на их личность, свободу и достоинство.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1.Если глава консульского учреждения в силу какой-либо причины не может выполнять свои обязанности или, если эта должность временно вакантна, представляемое государство может назначить временного руководителя.
</w:t>
      </w:r>
      <w:r>
        <w:br/>
      </w:r>
      <w:r>
        <w:rPr>
          <w:rFonts w:ascii="Times New Roman"/>
          <w:b w:val="false"/>
          <w:i w:val="false"/>
          <w:color w:val="000000"/>
          <w:sz w:val="28"/>
        </w:rPr>
        <w:t>
      2.Полное имя и фамилия исполняющего обязанности главы консульского учреждения сообщаются Министерству иностранных дел государства пребывания или указанному этим министерством органу дипломатическим представительством представляемого государства или, если это государство не имеет такого представительства в государстве пребывания, - главой консульского учреждения или, если он не в состоянии этого сделать, любым компетентным органом представляемого государства. Как общее правило, это сообщение делается заранее. Государство пребывания может обусловить своим согласием допущение временного главы консульского учреждения, который не является ни дипломатическим представителем, ни консульским должностным лицом представляемого государства в государстве пребывания.
</w:t>
      </w:r>
      <w:r>
        <w:br/>
      </w:r>
      <w:r>
        <w:rPr>
          <w:rFonts w:ascii="Times New Roman"/>
          <w:b w:val="false"/>
          <w:i w:val="false"/>
          <w:color w:val="000000"/>
          <w:sz w:val="28"/>
        </w:rPr>
        <w:t>
      3. Компетентные органы государства пребывания оказывают временному главе консульского учреждения помощь и защиту. На лицо, временно возглавляющее консульское учреждение распространяются положения настоящей Конвенции на том же основании, как и на главу соответствующего консульского учреждения. Тем не менее, государство пребывания не обязано предоставлять временному главе консульского учреждения привилегии и иммунитеты, которыми пользуется глава консульского учреждения лишь в силу условий, которым временный глава консульского учреждения не отвечает.
</w:t>
      </w:r>
      <w:r>
        <w:br/>
      </w:r>
      <w:r>
        <w:rPr>
          <w:rFonts w:ascii="Times New Roman"/>
          <w:b w:val="false"/>
          <w:i w:val="false"/>
          <w:color w:val="000000"/>
          <w:sz w:val="28"/>
        </w:rPr>
        <w:t>
      4.Если, в соответствии с положениями пункта 1 настоящей статьи, временным главой консульского учреждения назначается член дипломатического персонала дипломатического представительства или работник Министерства иностранных дел представляемого государства, он продолжает пользоваться дипломатическими привилегиями и иммунитетами, при условии, что государство пребывания против этого не возражает.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Представляемое государство в соответствии с законодательством государства пребывания на принципах взаимности может:
</w:t>
      </w:r>
      <w:r>
        <w:br/>
      </w:r>
      <w:r>
        <w:rPr>
          <w:rFonts w:ascii="Times New Roman"/>
          <w:b w:val="false"/>
          <w:i w:val="false"/>
          <w:color w:val="000000"/>
          <w:sz w:val="28"/>
        </w:rPr>
        <w:t>
      а) приобретать в собственность или арендовать здания, либо части зданий для использования их в качестве помещений консульского учреждения, резиденции главы консульского учреждения и жилых помещений для других работников консульского учреждения;
</w:t>
      </w:r>
      <w:r>
        <w:br/>
      </w:r>
      <w:r>
        <w:rPr>
          <w:rFonts w:ascii="Times New Roman"/>
          <w:b w:val="false"/>
          <w:i w:val="false"/>
          <w:color w:val="000000"/>
          <w:sz w:val="28"/>
        </w:rPr>
        <w:t>
      b) строить либо приспосабливать для этих же целей здания на предоставляемых в пользование на возмездной основе земельных участках;
</w:t>
      </w:r>
      <w:r>
        <w:br/>
      </w:r>
      <w:r>
        <w:rPr>
          <w:rFonts w:ascii="Times New Roman"/>
          <w:b w:val="false"/>
          <w:i w:val="false"/>
          <w:color w:val="000000"/>
          <w:sz w:val="28"/>
        </w:rPr>
        <w:t>
      c) передавать приобретенное право собственности третьей стороне.
</w:t>
      </w:r>
      <w:r>
        <w:br/>
      </w:r>
      <w:r>
        <w:rPr>
          <w:rFonts w:ascii="Times New Roman"/>
          <w:b w:val="false"/>
          <w:i w:val="false"/>
          <w:color w:val="000000"/>
          <w:sz w:val="28"/>
        </w:rPr>
        <w:t>
      2. Государство пребывания в случае необходимости оказывает содействие консульскому учреждению в получении соответствующих жилых помещений для работников консульского учреждения.
</w:t>
      </w:r>
      <w:r>
        <w:br/>
      </w:r>
      <w:r>
        <w:rPr>
          <w:rFonts w:ascii="Times New Roman"/>
          <w:b w:val="false"/>
          <w:i w:val="false"/>
          <w:color w:val="000000"/>
          <w:sz w:val="28"/>
        </w:rPr>
        <w:t>
      3. Положения п. 1 настоящей статьи не освобождают представляемое государство от необходимости соблюдать законы и правила по строительству и городскому планированию, по охране памятников, применяемые в районе, на котором находятся или будут находиться вышеуказанные участки, здания либо части зданий.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Консульский щит с гербом представляемого государства и названием консульского учреждения на языке представляемого государства и на языке государства пребывания может быть укреплен на здании консульского учреждения и на резиденции главы консульского учреждения.
</w:t>
      </w:r>
      <w:r>
        <w:br/>
      </w:r>
      <w:r>
        <w:rPr>
          <w:rFonts w:ascii="Times New Roman"/>
          <w:b w:val="false"/>
          <w:i w:val="false"/>
          <w:color w:val="000000"/>
          <w:sz w:val="28"/>
        </w:rPr>
        <w:t>
      2. На здании консульского учреждения и на резиденции главы консульского учреждения может вывешиваться государственный флаг представляемого государства.
</w:t>
      </w:r>
      <w:r>
        <w:br/>
      </w:r>
      <w:r>
        <w:rPr>
          <w:rFonts w:ascii="Times New Roman"/>
          <w:b w:val="false"/>
          <w:i w:val="false"/>
          <w:color w:val="000000"/>
          <w:sz w:val="28"/>
        </w:rPr>
        <w:t>
      3. Глава консульского учреждения может вывешивать флаг представляемого государства на средствах передвижения во время его использования в служебных целях.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Консульские помещения неприкосновенны. Органы государства пребывания не могут вступать в консульские помещения без согласия на это главы дипломатического представительства, главы консульского учреждения представляемого государства, либо лица, назначенного одним из них.
</w:t>
      </w:r>
      <w:r>
        <w:br/>
      </w:r>
      <w:r>
        <w:rPr>
          <w:rFonts w:ascii="Times New Roman"/>
          <w:b w:val="false"/>
          <w:i w:val="false"/>
          <w:color w:val="000000"/>
          <w:sz w:val="28"/>
        </w:rPr>
        <w:t>
      2. Положения п. 1 настоящей статьи применяются к жилым помещениям работников консульского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Консульские помещения, их оборудование, имущество консульского учреждения и его транспортные средства не подлежат никакой форме изъятия в целях национальной обороны, общественных нужд либо же в иных целях.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1.Консульские помещения и жилые помещения работников консульского учреждения, владельцем либо арендующим лицом которых является представляемое государство, либо любое лицо, действующее от его имени, освобождены от обложения или взыскания каких-либо налогов и сборов, за исключением оплат за конкретные виды обслуживания.
</w:t>
      </w:r>
      <w:r>
        <w:br/>
      </w:r>
      <w:r>
        <w:rPr>
          <w:rFonts w:ascii="Times New Roman"/>
          <w:b w:val="false"/>
          <w:i w:val="false"/>
          <w:color w:val="000000"/>
          <w:sz w:val="28"/>
        </w:rPr>
        <w:t>
      2. Положения п. 1 настоящей статьи не распространяются оплаты и налоги, которыми по законодательству государе пребывания облагаются лица, заключившие договор с представляемым государством или с лицом, действующим от имени.
</w:t>
      </w:r>
      <w:r>
        <w:br/>
      </w:r>
      <w:r>
        <w:rPr>
          <w:rFonts w:ascii="Times New Roman"/>
          <w:b w:val="false"/>
          <w:i w:val="false"/>
          <w:color w:val="000000"/>
          <w:sz w:val="28"/>
        </w:rPr>
        <w:t>
      3.Положения п. 1 настоящей статьи распространяются и на транспортные средства, являющиеся собственностью представляемого государства и предназначенные для исполнения консульских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Консульские архивы неприкосновенны в любое время и независимо от того, где они находятся.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Государство пребывания должно разрешать и охранять свободу сношений консульского учреждения в служебных целях. При сношениях с правительством, дипломатическими представительствами и другими консульскими учреждения представляемого государства, где бы они не находились, консульское учреждение может пользоваться всеми подходящими средствам, включая дипломатических и консульских курьеров, дипломатические и консульские вализы, закодированные или шифрованные депеши.
</w:t>
      </w:r>
      <w:r>
        <w:br/>
      </w:r>
      <w:r>
        <w:rPr>
          <w:rFonts w:ascii="Times New Roman"/>
          <w:b w:val="false"/>
          <w:i w:val="false"/>
          <w:color w:val="000000"/>
          <w:sz w:val="28"/>
        </w:rPr>
        <w:t>
      Консульское учреждение может устанавливать и использовать приемно-передающую радиоаппаратуру лишь с разрешения государства пребывания.
</w:t>
      </w:r>
      <w:r>
        <w:br/>
      </w:r>
      <w:r>
        <w:rPr>
          <w:rFonts w:ascii="Times New Roman"/>
          <w:b w:val="false"/>
          <w:i w:val="false"/>
          <w:color w:val="000000"/>
          <w:sz w:val="28"/>
        </w:rPr>
        <w:t>
      2. Служебная переписка консульского учреждения неприкосновенна. Слова "служебная переписка" означает любую переписку, касающуюся консульского учреждения и его функций.
</w:t>
      </w:r>
      <w:r>
        <w:br/>
      </w:r>
      <w:r>
        <w:rPr>
          <w:rFonts w:ascii="Times New Roman"/>
          <w:b w:val="false"/>
          <w:i w:val="false"/>
          <w:color w:val="000000"/>
          <w:sz w:val="28"/>
        </w:rPr>
        <w:t>
      3. Консульская почта должна иметь четкое внешнее обозначение ее характера и может содержать лишь служебную переписку, равно как документы и предметы, предназначенные исключительно для служебных целей.
</w:t>
      </w:r>
      <w:r>
        <w:br/>
      </w:r>
      <w:r>
        <w:rPr>
          <w:rFonts w:ascii="Times New Roman"/>
          <w:b w:val="false"/>
          <w:i w:val="false"/>
          <w:color w:val="000000"/>
          <w:sz w:val="28"/>
        </w:rPr>
        <w:t>
      4. Консульская почта не подлежит вскрытию или изъятию. В случае, если компетентные органы государства пребывания имеют серьезные основания полагать, что эта почта содержит иные предметы нежели переписку, документы и предметы, указанные в пункте 3 настоящей статьи, то они могут просить, чтобы эта почта была в их присутствии вскрыта уполномоченными представителями представляемого государства. Если органы представляемого государства откажут в выполнении этой просьбы, то эта почта будет возвращена к месту ее отправления.
</w:t>
      </w:r>
      <w:r>
        <w:br/>
      </w:r>
      <w:r>
        <w:rPr>
          <w:rFonts w:ascii="Times New Roman"/>
          <w:b w:val="false"/>
          <w:i w:val="false"/>
          <w:color w:val="000000"/>
          <w:sz w:val="28"/>
        </w:rPr>
        <w:t>
      5. Консульские курьеры представляемого государства пользуются на территории государства пребывания теми же правами, привилегиями и иммунитетами, что и дипломатические курьеры. Консульский курьер должен быть снабжен служебным документом, подтверждающим его статус и определяющим количество мест, составляющих консульскую почту. Консульским курьером может быть гражданин представляемого государства, не имеющий постоянного места жительства в государстве пребывания.
</w:t>
      </w:r>
      <w:r>
        <w:br/>
      </w:r>
      <w:r>
        <w:rPr>
          <w:rFonts w:ascii="Times New Roman"/>
          <w:b w:val="false"/>
          <w:i w:val="false"/>
          <w:color w:val="000000"/>
          <w:sz w:val="28"/>
        </w:rPr>
        <w:t>
      6. Консульская почта может быть поручена капитану судна или командиру воздушного корабля. Данный капитан или командир снабжаются служебным документом, определяющим количество мест, составляющих консульскую почту, но он не будет считаться консульским курьером. Консульское должностное лицо может беспрепятственно получить консульскую почту непосредственно от капитана судна или командира воздушного корабля и таким же образом передать такую почту.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Консульское должностное лицо пользуется иммунитетом от уголовной, гражданской и административной юрисдикции государства пребывания. Он пользуется личной неприкосновенностью и не может быть задержан, подвергнут аресту либо ограничению личной свободы в какой-либо иной форме.
</w:t>
      </w:r>
      <w:r>
        <w:br/>
      </w:r>
      <w:r>
        <w:rPr>
          <w:rFonts w:ascii="Times New Roman"/>
          <w:b w:val="false"/>
          <w:i w:val="false"/>
          <w:color w:val="000000"/>
          <w:sz w:val="28"/>
        </w:rPr>
        <w:t>
      2. Сотрудник консульского учреждения и работник обслуживающего персонала пользуются иммунитетом от уголовной, гражданской и административной юрисдикции государства пребывания только за действия, связанные с исполнением своих служебных обязанностей.
</w:t>
      </w:r>
      <w:r>
        <w:br/>
      </w:r>
      <w:r>
        <w:rPr>
          <w:rFonts w:ascii="Times New Roman"/>
          <w:b w:val="false"/>
          <w:i w:val="false"/>
          <w:color w:val="000000"/>
          <w:sz w:val="28"/>
        </w:rPr>
        <w:t>
      3. Положения пп. 1 и 2 настоящей статьи не применяются к гражданским искам:
</w:t>
      </w:r>
      <w:r>
        <w:br/>
      </w:r>
      <w:r>
        <w:rPr>
          <w:rFonts w:ascii="Times New Roman"/>
          <w:b w:val="false"/>
          <w:i w:val="false"/>
          <w:color w:val="000000"/>
          <w:sz w:val="28"/>
        </w:rPr>
        <w:t>
      а) вытекающим из заключенного работником консульского учреждения договора, по которому он прямо или косвенно не принял на себя обязательств в качестве представителя представляемого государства;
</w:t>
      </w:r>
      <w:r>
        <w:br/>
      </w:r>
      <w:r>
        <w:rPr>
          <w:rFonts w:ascii="Times New Roman"/>
          <w:b w:val="false"/>
          <w:i w:val="false"/>
          <w:color w:val="000000"/>
          <w:sz w:val="28"/>
        </w:rPr>
        <w:t>
      b) возбужденным за вред, причиненный работником консульского учреждения в государстве пребывания вследствие несчастного случая, вызванного любым транспортным средством;
</w:t>
      </w:r>
      <w:r>
        <w:br/>
      </w:r>
      <w:r>
        <w:rPr>
          <w:rFonts w:ascii="Times New Roman"/>
          <w:b w:val="false"/>
          <w:i w:val="false"/>
          <w:color w:val="000000"/>
          <w:sz w:val="28"/>
        </w:rPr>
        <w:t>
      c) относящимся к частному недвижимому имуществу находящемуся на территории государства пребывания, если только работник консульского учреждения не владеет им от имени аккредитующего государства для консульских целей, а также искам, касающимся наследственных дел, в которых работник консульского учреждения выступает в роли наследника, исполнителя завещания, управляющего или ведущего наследственные дела как частное лицо.
</w:t>
      </w:r>
      <w:r>
        <w:br/>
      </w:r>
      <w:r>
        <w:rPr>
          <w:rFonts w:ascii="Times New Roman"/>
          <w:b w:val="false"/>
          <w:i w:val="false"/>
          <w:color w:val="000000"/>
          <w:sz w:val="28"/>
        </w:rPr>
        <w:t>
      4. Положения пп. 1-3 настоящей статьи относятся соответственно к членам семей.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Представляемое государство может отказаться от привилегий и иммунитетов, предусмотренных пп. 1 и 2 статьи 20 настоящей Конвенции. Этот отказ должен быть определенно выражен в письменной форме.
</w:t>
      </w:r>
      <w:r>
        <w:br/>
      </w:r>
      <w:r>
        <w:rPr>
          <w:rFonts w:ascii="Times New Roman"/>
          <w:b w:val="false"/>
          <w:i w:val="false"/>
          <w:color w:val="000000"/>
          <w:sz w:val="28"/>
        </w:rPr>
        <w:t>
      2. Возбуждение работником консульского учреждения дела в том случае, когда он мог бы воспользоваться иммунитетом от юрисдикции согласно статье 20 настоящей Конвенции, лишает его права ссылаться на иммунитет от юрисдикции в отношении какого бы то ни было встречного иска, непосредственно связанного с основным иском.
</w:t>
      </w:r>
      <w:r>
        <w:br/>
      </w:r>
      <w:r>
        <w:rPr>
          <w:rFonts w:ascii="Times New Roman"/>
          <w:b w:val="false"/>
          <w:i w:val="false"/>
          <w:color w:val="000000"/>
          <w:sz w:val="28"/>
        </w:rPr>
        <w:t>
      3. Отказ от иммунитета от юрисдикции в отношении гражданского или административного дела не означает отказа от иммунитета от исполнительных действий, для чего требуется особый отказ.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Работники консульского учреждения могут вызываться в качестве свидетелей при производстве судебных или административных дел. Сотрудник консульского учреждения и член обслуживающего персонала не могут отказаться давать свидетельские показания перед судами или другими компетентными органами государства пребывания, за исключением случаев, предусмотренных п. 3 настоящей статьи. Если консульское должностное лицо отказывается давать показания, к нему не могут применяться никакие меры принуждения или наказания.
</w:t>
      </w:r>
      <w:r>
        <w:br/>
      </w:r>
      <w:r>
        <w:rPr>
          <w:rFonts w:ascii="Times New Roman"/>
          <w:b w:val="false"/>
          <w:i w:val="false"/>
          <w:color w:val="000000"/>
          <w:sz w:val="28"/>
        </w:rPr>
        <w:t>
      2. Орган, которому требуется показание консульского должностного лица, должен избегать причинения помех выполнению этим лицом своих функций. Он может, когда это возможно, выслушивать такие показания на дому у этого лица или в консульском учреждении или же принимать от него письменные показания.
</w:t>
      </w:r>
      <w:r>
        <w:br/>
      </w:r>
      <w:r>
        <w:rPr>
          <w:rFonts w:ascii="Times New Roman"/>
          <w:b w:val="false"/>
          <w:i w:val="false"/>
          <w:color w:val="000000"/>
          <w:sz w:val="28"/>
        </w:rPr>
        <w:t>
      3. Работники консульского учреждения не обязаны давать показания по вопросам, связанным с выполнением ими своих функций или представлять относящуюся к их функциям официальную корреспонденцию и документы. Это положение применяется также к членам семьи работника консульского учреждения и к частным домашним работникам в отношении фактов, связанных с деятельностью консульского учреждения.
</w:t>
      </w:r>
      <w:r>
        <w:br/>
      </w:r>
      <w:r>
        <w:rPr>
          <w:rFonts w:ascii="Times New Roman"/>
          <w:b w:val="false"/>
          <w:i w:val="false"/>
          <w:color w:val="000000"/>
          <w:sz w:val="28"/>
        </w:rPr>
        <w:t>
      4. Работники консульского учреждения также не обязаны давать показания, разъясняющие законодательство представляемого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Государство пребывания обязано освобождать работников консульского учреждения и членов их семей от всех трудовых и государственных повинностей, независимо от их характера, а также от воинских повинностей, таких как реквизиция, контрибуция и военный постой.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Работник консульского учреждения и члены его семьи, освобождаются от выполнения всех требований, предусмотренных законами и правилами государства пребывания относительно регистрации, получения разрешения на жительство и на работу, а также других подобных требований, предъявляемых к иностранцам.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Работник консульского учреждения и члены его семьи освобождаются в государстве пребывания от всех налогов, сборов и пошлин, личных и имущественных, государственных, районных муниципальных, за исключением:
</w:t>
      </w:r>
      <w:r>
        <w:br/>
      </w:r>
      <w:r>
        <w:rPr>
          <w:rFonts w:ascii="Times New Roman"/>
          <w:b w:val="false"/>
          <w:i w:val="false"/>
          <w:color w:val="000000"/>
          <w:sz w:val="28"/>
        </w:rPr>
        <w:t>
      а) косвенных налогов такого рода, которые обычно включаются в цену товаров либо услуг;
</w:t>
      </w:r>
      <w:r>
        <w:br/>
      </w:r>
      <w:r>
        <w:rPr>
          <w:rFonts w:ascii="Times New Roman"/>
          <w:b w:val="false"/>
          <w:i w:val="false"/>
          <w:color w:val="000000"/>
          <w:sz w:val="28"/>
        </w:rPr>
        <w:t>
      b) налогов и сборов на частное недвижимое имущество находящегося в государстве пребывания, за исключением положений статьи 17 настоящей Конвенции;
</w:t>
      </w:r>
      <w:r>
        <w:br/>
      </w:r>
      <w:r>
        <w:rPr>
          <w:rFonts w:ascii="Times New Roman"/>
          <w:b w:val="false"/>
          <w:i w:val="false"/>
          <w:color w:val="000000"/>
          <w:sz w:val="28"/>
        </w:rPr>
        <w:t>
      с) налогов и сборов на наследство и налогов на перевод права
</w:t>
      </w:r>
      <w:r>
        <w:br/>
      </w:r>
      <w:r>
        <w:rPr>
          <w:rFonts w:ascii="Times New Roman"/>
          <w:b w:val="false"/>
          <w:i w:val="false"/>
          <w:color w:val="000000"/>
          <w:sz w:val="28"/>
        </w:rPr>
        <w:t>
собственности, взыскиваемых государством пребывания;
</w:t>
      </w:r>
      <w:r>
        <w:br/>
      </w:r>
      <w:r>
        <w:rPr>
          <w:rFonts w:ascii="Times New Roman"/>
          <w:b w:val="false"/>
          <w:i w:val="false"/>
          <w:color w:val="000000"/>
          <w:sz w:val="28"/>
        </w:rPr>
        <w:t>
      d) налогов и сборов на частные доходы, включая доходы капитала имеющие свой источник в государстве пребывания, а также» налогов на капитал, инвестированный в коммерческие финансовые предприятия государства пребывания;
</w:t>
      </w:r>
      <w:r>
        <w:br/>
      </w:r>
      <w:r>
        <w:rPr>
          <w:rFonts w:ascii="Times New Roman"/>
          <w:b w:val="false"/>
          <w:i w:val="false"/>
          <w:color w:val="000000"/>
          <w:sz w:val="28"/>
        </w:rPr>
        <w:t>
      e) сборов, взимаемых за конкретные виды обслуживания;
</w:t>
      </w:r>
      <w:r>
        <w:br/>
      </w:r>
      <w:r>
        <w:rPr>
          <w:rFonts w:ascii="Times New Roman"/>
          <w:b w:val="false"/>
          <w:i w:val="false"/>
          <w:color w:val="000000"/>
          <w:sz w:val="28"/>
        </w:rPr>
        <w:t>
      f) регистрационных, судебных и реестровых пошлин, ипотечных сборов, гербовых сборов, за исключением положения статьи 17 настоящей Конвенции.
</w:t>
      </w:r>
      <w:r>
        <w:br/>
      </w:r>
      <w:r>
        <w:rPr>
          <w:rFonts w:ascii="Times New Roman"/>
          <w:b w:val="false"/>
          <w:i w:val="false"/>
          <w:color w:val="000000"/>
          <w:sz w:val="28"/>
        </w:rPr>
        <w:t>
      2. Работники обслуживающего персонала освобождаются от налогов, сборов и пошлин за заработную плату, получаемую ими за свою работу.
</w:t>
      </w:r>
      <w:r>
        <w:br/>
      </w:r>
      <w:r>
        <w:rPr>
          <w:rFonts w:ascii="Times New Roman"/>
          <w:b w:val="false"/>
          <w:i w:val="false"/>
          <w:color w:val="000000"/>
          <w:sz w:val="28"/>
        </w:rPr>
        <w:t>
      3. Работники консульского учреждения, нанимающие лиц, оклад или вознаграждение которых не освобождены от подоходного налога в государстве пребывания, должен выполнять обязанности определенные работодателям, законами и положениями этого государства в отношении взыскания подоходного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соответствии с имеющими силу законами и положениям, государство пребывания разрешает ввоз и вывоз, освобождает от таможенных пошлин и иных оплат, за исключением оплаты за погрузку, перевозку, хранение и разгрузку либо иные услуги:
</w:t>
      </w:r>
      <w:r>
        <w:br/>
      </w:r>
      <w:r>
        <w:rPr>
          <w:rFonts w:ascii="Times New Roman"/>
          <w:b w:val="false"/>
          <w:i w:val="false"/>
          <w:color w:val="000000"/>
          <w:sz w:val="28"/>
        </w:rPr>
        <w:t>
      a) предметы, предназначенные для официального пользование консульским учреждением;
</w:t>
      </w:r>
      <w:r>
        <w:br/>
      </w:r>
      <w:r>
        <w:rPr>
          <w:rFonts w:ascii="Times New Roman"/>
          <w:b w:val="false"/>
          <w:i w:val="false"/>
          <w:color w:val="000000"/>
          <w:sz w:val="28"/>
        </w:rPr>
        <w:t>
      b) предметы, включая транспортные средств, предназначенные для личного пользования работникам консульского учреждения либо членами их семей, включая предметы, предназначенные для их благоустройства.
</w:t>
      </w:r>
      <w:r>
        <w:br/>
      </w:r>
      <w:r>
        <w:rPr>
          <w:rFonts w:ascii="Times New Roman"/>
          <w:b w:val="false"/>
          <w:i w:val="false"/>
          <w:color w:val="000000"/>
          <w:sz w:val="28"/>
        </w:rPr>
        <w:t>
      2. Личный багаж консульского должностного лица, а также членов его семьи освобождаются от таможенного контроля, если нет серьезных причин предполагать, что он содержит предметы иные, нежели указанные в подпункте "b" пункта 1 настоящей статьи, или же предметы, ввоз и вывоз которых запрещен согласно законодательству или положениям о карантине государства пребывания. Такой досмотр может быть проведҰн в присутствии консульского должностного лица либо его полномочного представителя.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исключением своих законов и иных положений, касающихся зон, доступ к которым по соображениям безопасности запрещен либо ограничен, государство пребывания обеспечивает всем работникам консульского учреждения, как и членам их семей, свободу передвижения по своей территории. В этом случае государство пребывания никоим образом не будет создавать трудностей консульскому должностному лицу в выполнении им своих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Привилегии и иммунитеты, предусмотренные настоящем Конвенцией, за исключением положений пп. 3 и 4 статьи 22, не распространяются на сотрудников консульского учреждения и работников обслуживающего персонала, если они являются гражданами государства пребывания или постоянно проживают в этом государстве.
</w:t>
      </w:r>
      <w:r>
        <w:br/>
      </w:r>
      <w:r>
        <w:rPr>
          <w:rFonts w:ascii="Times New Roman"/>
          <w:b w:val="false"/>
          <w:i w:val="false"/>
          <w:color w:val="000000"/>
          <w:sz w:val="28"/>
        </w:rPr>
        <w:t>
      2. Члены семей пользуются привилегиями и иммунитетами, предусмотренными настоящей Конвенцией для работников консульского учреждения, при условии, что они не являются гражданами государства пребывания, не проживают постоянно в этом государстве и не ведут в нем деятельности с целью заработка.
</w:t>
      </w:r>
      <w:r>
        <w:br/>
      </w:r>
      <w:r>
        <w:rPr>
          <w:rFonts w:ascii="Times New Roman"/>
          <w:b w:val="false"/>
          <w:i w:val="false"/>
          <w:color w:val="000000"/>
          <w:sz w:val="28"/>
        </w:rPr>
        <w:t>
      3. Привилегиями и иммунитетами, определенными настоящей Конвенцией, за исключением положений п. 3 статьи 22, не будут наделяться частные домашние работники.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Все лица, наделенные согласно настоящей Конвенции привилегиями и иммунитетами, обязаны без ущерба для их привилегий и иммунитетов, уважать законы и правила государства пребывания, включая законы и правила, регулирующие, движение транспорта и страхования автомобилей.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Консульские функции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Консульское должностное лицо имеет право, в пределах своего консульского округа, выполнять функции, перечисленные в настоящем разделе Конвенции, выполнять также иные официальные консульские функции, если они не противоречат законодательству государства пребывания, или против которых это государство не возражает.
</w:t>
      </w:r>
      <w:r>
        <w:br/>
      </w:r>
      <w:r>
        <w:rPr>
          <w:rFonts w:ascii="Times New Roman"/>
          <w:b w:val="false"/>
          <w:i w:val="false"/>
          <w:color w:val="000000"/>
          <w:sz w:val="28"/>
        </w:rPr>
        <w:t>
      2. После уведомления государства пребывания консульское должностное лицо может действовать как представитель своего государства при любой международной организации.
</w:t>
      </w:r>
      <w:r>
        <w:br/>
      </w:r>
      <w:r>
        <w:rPr>
          <w:rFonts w:ascii="Times New Roman"/>
          <w:b w:val="false"/>
          <w:i w:val="false"/>
          <w:color w:val="000000"/>
          <w:sz w:val="28"/>
        </w:rPr>
        <w:t>
      3. Консульское должностное лицо в связи с выполнением своих функций имеет право письменно или устно обращаться к компетентным органам своего консульского округа, а также к представителям центральных властей государства пребывания.
</w:t>
      </w:r>
      <w:r>
        <w:br/>
      </w:r>
      <w:r>
        <w:rPr>
          <w:rFonts w:ascii="Times New Roman"/>
          <w:b w:val="false"/>
          <w:i w:val="false"/>
          <w:color w:val="000000"/>
          <w:sz w:val="28"/>
        </w:rPr>
        <w:t>
      4. Консульское должностное лицо имеет право взыскивать консульские сборы и оплаты согласно законодательству представляемого государства, выручка от этих сборов и оплат освобождаются от любых налогов и сборов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Консульское должностное лицо имеет право защищать интересы представляемого государства и своих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Консульское должностное лицо должно содействовать укреплению дружественных отношений между представляемым государством и государством пребывания, их гражданами, а также способствовать развитию экономических, торговых, культурных, научных связей и туризма.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Консульское должностное лицо имеет право:
</w:t>
      </w:r>
      <w:r>
        <w:br/>
      </w:r>
      <w:r>
        <w:rPr>
          <w:rFonts w:ascii="Times New Roman"/>
          <w:b w:val="false"/>
          <w:i w:val="false"/>
          <w:color w:val="000000"/>
          <w:sz w:val="28"/>
        </w:rPr>
        <w:t>
      а) вести регистрацию граждан представляемого государства;
</w:t>
      </w:r>
      <w:r>
        <w:br/>
      </w:r>
      <w:r>
        <w:rPr>
          <w:rFonts w:ascii="Times New Roman"/>
          <w:b w:val="false"/>
          <w:i w:val="false"/>
          <w:color w:val="000000"/>
          <w:sz w:val="28"/>
        </w:rPr>
        <w:t>
      b) принимать уведомления и документы, касающиеся рождения или смерти граждан представляемого государства;
</w:t>
      </w:r>
      <w:r>
        <w:br/>
      </w:r>
      <w:r>
        <w:rPr>
          <w:rFonts w:ascii="Times New Roman"/>
          <w:b w:val="false"/>
          <w:i w:val="false"/>
          <w:color w:val="000000"/>
          <w:sz w:val="28"/>
        </w:rPr>
        <w:t>
      с) принимать заявления по вопросам гражданства.
</w:t>
      </w:r>
      <w:r>
        <w:br/>
      </w:r>
      <w:r>
        <w:rPr>
          <w:rFonts w:ascii="Times New Roman"/>
          <w:b w:val="false"/>
          <w:i w:val="false"/>
          <w:color w:val="000000"/>
          <w:sz w:val="28"/>
        </w:rPr>
        <w:t>
      2. Консульское должностное лицо уведомляет компетентные органы государства пребывания о выполнении действий, перечисленных в подпунктах b, с пункта 1 настоящей статьи, если этого требует законодательство государства пребывания.
</w:t>
      </w:r>
      <w:r>
        <w:br/>
      </w:r>
      <w:r>
        <w:rPr>
          <w:rFonts w:ascii="Times New Roman"/>
          <w:b w:val="false"/>
          <w:i w:val="false"/>
          <w:color w:val="000000"/>
          <w:sz w:val="28"/>
        </w:rPr>
        <w:t>
      3. Положения подпунктов b, с пункта 1 настоящей статьи не освобождает заинтересованных лиц от обязанностей соблюдать формальности, требуемые законодательством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Консульское должностное лицо имеет право:
</w:t>
      </w:r>
      <w:r>
        <w:br/>
      </w:r>
      <w:r>
        <w:rPr>
          <w:rFonts w:ascii="Times New Roman"/>
          <w:b w:val="false"/>
          <w:i w:val="false"/>
          <w:color w:val="000000"/>
          <w:sz w:val="28"/>
        </w:rPr>
        <w:t>
      a) выдавать, восстанавливать действие и лишать действия паспорта граждан представляемого государства и другие проездные документы в соответствии с законодательством этого государства;
</w:t>
      </w:r>
      <w:r>
        <w:br/>
      </w:r>
      <w:r>
        <w:rPr>
          <w:rFonts w:ascii="Times New Roman"/>
          <w:b w:val="false"/>
          <w:i w:val="false"/>
          <w:color w:val="000000"/>
          <w:sz w:val="28"/>
        </w:rPr>
        <w:t>
      b) выдавать документы, дающие право въезда в представляемое государство и вносить в эти документы необходимые изменения;
</w:t>
      </w:r>
      <w:r>
        <w:br/>
      </w:r>
      <w:r>
        <w:rPr>
          <w:rFonts w:ascii="Times New Roman"/>
          <w:b w:val="false"/>
          <w:i w:val="false"/>
          <w:color w:val="000000"/>
          <w:sz w:val="28"/>
        </w:rPr>
        <w:t>
      c) выдавать визы.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Консульское должностное лицо имеет право:
</w:t>
      </w:r>
      <w:r>
        <w:br/>
      </w:r>
      <w:r>
        <w:rPr>
          <w:rFonts w:ascii="Times New Roman"/>
          <w:b w:val="false"/>
          <w:i w:val="false"/>
          <w:color w:val="000000"/>
          <w:sz w:val="28"/>
        </w:rPr>
        <w:t>
      a) принимать, регистрировать, составлять и удостоверять заявления, граждан представляемого государства;
</w:t>
      </w:r>
      <w:r>
        <w:br/>
      </w:r>
      <w:r>
        <w:rPr>
          <w:rFonts w:ascii="Times New Roman"/>
          <w:b w:val="false"/>
          <w:i w:val="false"/>
          <w:color w:val="000000"/>
          <w:sz w:val="28"/>
        </w:rPr>
        <w:t>
      b) составлять, регистрировать, удостоверять и хранить завещания граждан представляемого государства;
</w:t>
      </w:r>
      <w:r>
        <w:br/>
      </w:r>
      <w:r>
        <w:rPr>
          <w:rFonts w:ascii="Times New Roman"/>
          <w:b w:val="false"/>
          <w:i w:val="false"/>
          <w:color w:val="000000"/>
          <w:sz w:val="28"/>
        </w:rPr>
        <w:t>
      c) составлять, регистрировать и подтверждать договоры, заключаемые между гражданами представляемого государства, и удостоверять односторонние обязательства, если эти договоры или обязательства не противоречат законодательству государства пребывания. Однако консульское должностное лицо не может составлять, регистрировать и удостоверять такие договоры и обязательства, которые устанавливают, переводят либо упраздняют материальные права на недвижимое имущество, находящееся в государстве пребывания;
</w:t>
      </w:r>
      <w:r>
        <w:br/>
      </w:r>
      <w:r>
        <w:rPr>
          <w:rFonts w:ascii="Times New Roman"/>
          <w:b w:val="false"/>
          <w:i w:val="false"/>
          <w:color w:val="000000"/>
          <w:sz w:val="28"/>
        </w:rPr>
        <w:t>
      d) составлять, регистрировать и удостоверять договоры между гражданами представляемого государства и государства пребывания либо гражданами третьего государства, если эти договоры подлежат исполнению и имеют правовые последствия исключительно в представляемом государстве и при условии, что они не противоречат законодательству государства пребывания;
</w:t>
      </w:r>
      <w:r>
        <w:br/>
      </w:r>
      <w:r>
        <w:rPr>
          <w:rFonts w:ascii="Times New Roman"/>
          <w:b w:val="false"/>
          <w:i w:val="false"/>
          <w:color w:val="000000"/>
          <w:sz w:val="28"/>
        </w:rPr>
        <w:t>
      e) легализовать документы, выдаваемые властями представляемого государства или государства пребывания, а также удостоверять копии, и дубликаты этих документов;
</w:t>
      </w:r>
      <w:r>
        <w:br/>
      </w:r>
      <w:r>
        <w:rPr>
          <w:rFonts w:ascii="Times New Roman"/>
          <w:b w:val="false"/>
          <w:i w:val="false"/>
          <w:color w:val="000000"/>
          <w:sz w:val="28"/>
        </w:rPr>
        <w:t>
      f) переводить документы и удостоверять идентичность перевода оригиналу документа;
</w:t>
      </w:r>
      <w:r>
        <w:br/>
      </w:r>
      <w:r>
        <w:rPr>
          <w:rFonts w:ascii="Times New Roman"/>
          <w:b w:val="false"/>
          <w:i w:val="false"/>
          <w:color w:val="000000"/>
          <w:sz w:val="28"/>
        </w:rPr>
        <w:t>
      g) удостоверять подписи граждан представляемого государства;
</w:t>
      </w:r>
      <w:r>
        <w:br/>
      </w:r>
      <w:r>
        <w:rPr>
          <w:rFonts w:ascii="Times New Roman"/>
          <w:b w:val="false"/>
          <w:i w:val="false"/>
          <w:color w:val="000000"/>
          <w:sz w:val="28"/>
        </w:rPr>
        <w:t>
      h) принимать на хранение документы, деньги и другие предметы от граждан представляемого государства или для этих граждан, если это не противоречит законодательству государства пребывания. Такой депозит может быть вывезен из государства
</w:t>
      </w:r>
      <w:r>
        <w:br/>
      </w:r>
      <w:r>
        <w:rPr>
          <w:rFonts w:ascii="Times New Roman"/>
          <w:b w:val="false"/>
          <w:i w:val="false"/>
          <w:color w:val="000000"/>
          <w:sz w:val="28"/>
        </w:rPr>
        <w:t>
пребывания лишь при соблюдении законов и иных положений этого государства;
</w:t>
      </w:r>
      <w:r>
        <w:br/>
      </w:r>
      <w:r>
        <w:rPr>
          <w:rFonts w:ascii="Times New Roman"/>
          <w:b w:val="false"/>
          <w:i w:val="false"/>
          <w:color w:val="000000"/>
          <w:sz w:val="28"/>
        </w:rPr>
        <w:t>
      i) выдавать документы, касающиеся происхождения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Составленные, удостоверенные или переведенные консульским должностным лицом документы, согласно положениям статьи 35 настоящей Конвенции, будут признаваться государством пребывания как документы, имеющие такое же юридическое значение и доказательную силу, как если бы они были составлены, удостоверены или переведены компетентными органами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Консульское должностное лицо имеет право вручать судебные и несудебные документы, а также снимать показания. Это право может применяться только в отношении граждан представляемого государства и без принуждения.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Консульское должностное лицо имеет право в рамках законодательства и иных положений государства пребывания охранять интересы несовершеннолетних и иных лиц, не имеющих полной правовой дееспособности и являющихся гражданами представляемого государства, в частности, когда возникает потребность в установлении над ними опеки или попечительства.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государства пребывания незамедлительно уведомляют консульское должностное лицо о смерти гражданина представляемого государства и бесплатно передают ему копию свидетельства о смерти.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государства пребывания незамедлительно уведомляют консульское должностное лицо об открытии наследства гражданина представляемого государства, а также об открытии наследства, независимо от гражданства умершего или погибшего лица, если гражданин представляемого государства определяется в качестве наследника, имеющего право на
</w:t>
      </w:r>
      <w:r>
        <w:br/>
      </w:r>
      <w:r>
        <w:rPr>
          <w:rFonts w:ascii="Times New Roman"/>
          <w:b w:val="false"/>
          <w:i w:val="false"/>
          <w:color w:val="000000"/>
          <w:sz w:val="28"/>
        </w:rPr>
        <w:t>
наследство, или отказополучателя.
</w:t>
      </w:r>
      <w:r>
        <w:br/>
      </w:r>
      <w:r>
        <w:rPr>
          <w:rFonts w:ascii="Times New Roman"/>
          <w:b w:val="false"/>
          <w:i w:val="false"/>
          <w:color w:val="000000"/>
          <w:sz w:val="28"/>
        </w:rPr>
        <w:t>
      2. Компетентные органы государства пребывания примут соответствующие меры, предусмотренные законами и иными положениями этого государства, для обеспечения сохранности
</w:t>
      </w:r>
      <w:r>
        <w:br/>
      </w:r>
      <w:r>
        <w:rPr>
          <w:rFonts w:ascii="Times New Roman"/>
          <w:b w:val="false"/>
          <w:i w:val="false"/>
          <w:color w:val="000000"/>
          <w:sz w:val="28"/>
        </w:rPr>
        <w:t>
наследства и передадут консульскому должностному лицу копию завещания, если оно было составлено, и любую имеющуюся информацию, касательно наследства, места пребывания лиц,
</w:t>
      </w:r>
      <w:r>
        <w:br/>
      </w:r>
      <w:r>
        <w:rPr>
          <w:rFonts w:ascii="Times New Roman"/>
          <w:b w:val="false"/>
          <w:i w:val="false"/>
          <w:color w:val="000000"/>
          <w:sz w:val="28"/>
        </w:rPr>
        <w:t>
имеющих право на наследство, стоимость и составные элементы этого наследства, включая суммы, вытекающие из социальных страховок, заработков и иных страховых полисов. Они также
</w:t>
      </w:r>
      <w:r>
        <w:br/>
      </w:r>
      <w:r>
        <w:rPr>
          <w:rFonts w:ascii="Times New Roman"/>
          <w:b w:val="false"/>
          <w:i w:val="false"/>
          <w:color w:val="000000"/>
          <w:sz w:val="28"/>
        </w:rPr>
        <w:t>
сообщат о сроках начала производства по рассмотрению завещания либо о стадии, на которой оно находится.
</w:t>
      </w:r>
      <w:r>
        <w:br/>
      </w:r>
      <w:r>
        <w:rPr>
          <w:rFonts w:ascii="Times New Roman"/>
          <w:b w:val="false"/>
          <w:i w:val="false"/>
          <w:color w:val="000000"/>
          <w:sz w:val="28"/>
        </w:rPr>
        <w:t>
      3. Консульское должностное лицо имеет право, без надобности предъявления полномочий, прямо или косвенно через своего представителя представлять перед судами и иными компетентными органами государства пребывания, гражданина представляемого государства, который является наследником или отказополучателем в государстве пребывания, если он отсутствует или не назначил своего уполномоченного.
</w:t>
      </w:r>
      <w:r>
        <w:br/>
      </w:r>
      <w:r>
        <w:rPr>
          <w:rFonts w:ascii="Times New Roman"/>
          <w:b w:val="false"/>
          <w:i w:val="false"/>
          <w:color w:val="000000"/>
          <w:sz w:val="28"/>
        </w:rPr>
        <w:t>
      4.Консульское должностное лицо имеет право:
</w:t>
      </w:r>
      <w:r>
        <w:br/>
      </w:r>
      <w:r>
        <w:rPr>
          <w:rFonts w:ascii="Times New Roman"/>
          <w:b w:val="false"/>
          <w:i w:val="false"/>
          <w:color w:val="000000"/>
          <w:sz w:val="28"/>
        </w:rPr>
        <w:t>
      а) принимать меры по обеспечению сохранности наследства, опечатать и снять печать, назначать попечителя или опекуна, равно как и самому участвовать в этих действиях.
</w:t>
      </w:r>
      <w:r>
        <w:br/>
      </w:r>
      <w:r>
        <w:rPr>
          <w:rFonts w:ascii="Times New Roman"/>
          <w:b w:val="false"/>
          <w:i w:val="false"/>
          <w:color w:val="000000"/>
          <w:sz w:val="28"/>
        </w:rPr>
        <w:t>
      b) реализовать имущество, входящее в состав наследства, равно как и получать уведомления о сроках этой реализации, чтобы присутствовать при этом.
</w:t>
      </w:r>
      <w:r>
        <w:br/>
      </w:r>
      <w:r>
        <w:rPr>
          <w:rFonts w:ascii="Times New Roman"/>
          <w:b w:val="false"/>
          <w:i w:val="false"/>
          <w:color w:val="000000"/>
          <w:sz w:val="28"/>
        </w:rPr>
        <w:t>
      5. В момент завершения производства по наследству либо иных служебных действий, компетентные органы государства пребывания безотлагательно уведомят об этом консульское
</w:t>
      </w:r>
      <w:r>
        <w:br/>
      </w:r>
      <w:r>
        <w:rPr>
          <w:rFonts w:ascii="Times New Roman"/>
          <w:b w:val="false"/>
          <w:i w:val="false"/>
          <w:color w:val="000000"/>
          <w:sz w:val="28"/>
        </w:rPr>
        <w:t>
должностное лицо, и после урегулирования долгов, оплат и налогов в течение трех месяцев передадут ему наследство либо доли наследства лиц, которых он представляет.
</w:t>
      </w:r>
      <w:r>
        <w:br/>
      </w:r>
      <w:r>
        <w:rPr>
          <w:rFonts w:ascii="Times New Roman"/>
          <w:b w:val="false"/>
          <w:i w:val="false"/>
          <w:color w:val="000000"/>
          <w:sz w:val="28"/>
        </w:rPr>
        <w:t>
      6. Консульское должностное лицо имеет право получить для передачи уполномоченному лицу доли наследства и завещание, полагающиеся гражданину представляемого государства, не
</w:t>
      </w:r>
      <w:r>
        <w:br/>
      </w:r>
      <w:r>
        <w:rPr>
          <w:rFonts w:ascii="Times New Roman"/>
          <w:b w:val="false"/>
          <w:i w:val="false"/>
          <w:color w:val="000000"/>
          <w:sz w:val="28"/>
        </w:rPr>
        <w:t>
имеющему постоянного места жительства в государстве пребывания, а также получить суммы, которые полагаются лицам, имеющим право на компенсацию, пенсию, просроченную заработную плату и страховые полисы.
</w:t>
      </w:r>
      <w:r>
        <w:br/>
      </w:r>
      <w:r>
        <w:rPr>
          <w:rFonts w:ascii="Times New Roman"/>
          <w:b w:val="false"/>
          <w:i w:val="false"/>
          <w:color w:val="000000"/>
          <w:sz w:val="28"/>
        </w:rPr>
        <w:t>
      7. Передача имущества и денежных сумм представляемому государству, согласно положениям 5 и 6 настоящей статьи, может осуществляться лишь в соответствии с законодательством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если гражданин представляемого государства, не проживающий постоянно в государстве пребывания, умер во время нахождения в этом государстве, оставшееся принадлежавшее ему имущество охраняется компетентными органами государства пребывания, а затем без специального судопроизводства передается консульскому должностному лицу представляемого государства. Консульское должностное лицо оплачивает долги умершего, сделанные им во время его нахождения в государстве пребывания, в пределах стоимости оставшегося имущества.
</w:t>
      </w:r>
      <w:r>
        <w:br/>
      </w:r>
      <w:r>
        <w:rPr>
          <w:rFonts w:ascii="Times New Roman"/>
          <w:b w:val="false"/>
          <w:i w:val="false"/>
          <w:color w:val="000000"/>
          <w:sz w:val="28"/>
        </w:rPr>
        <w:t>
      2. К имуществу, определенному в пункте 1 настоящей статьи, соответствующим образом применяются положения пункта 7 статьи 40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Консульское должностное лицо имеет право представлять перед судами и другими компетентными властями государства пребывания граждан представляемого государства, если они вследствие отсутствия или по другим уважительным причинам не в состоянии своевременно защитить свои права и интересы. Это представительство продолжается до тех пор, пока представляемые лица не назначат своих уполномоченных или не возьмут на себя защиту своих прав и интересов.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Консульское должностное лицо имеет право встречаться и сноситься с любым гражданином представляемого государства, давать ему советы и оказывать всяческое содействие, включая принятие мер для оказания ему правовой помощи. Государство пребывания никоим образом не ограничивает сношение гражданина представляемого государства с консульским должностным лицом и доступ его к консульскому учреждению.
</w:t>
      </w:r>
      <w:r>
        <w:br/>
      </w:r>
      <w:r>
        <w:rPr>
          <w:rFonts w:ascii="Times New Roman"/>
          <w:b w:val="false"/>
          <w:i w:val="false"/>
          <w:color w:val="000000"/>
          <w:sz w:val="28"/>
        </w:rPr>
        <w:t>
      2. Компетентные органы государства пребывания немедленно уведомляют консульское должностное лицо, но не позже, чем в течение трех дней, об аресте, задержании или лишения в иной форме свободы гражданина представляемого государства.
</w:t>
      </w:r>
      <w:r>
        <w:br/>
      </w:r>
      <w:r>
        <w:rPr>
          <w:rFonts w:ascii="Times New Roman"/>
          <w:b w:val="false"/>
          <w:i w:val="false"/>
          <w:color w:val="000000"/>
          <w:sz w:val="28"/>
        </w:rPr>
        <w:t>
      3. Консульское должностное лицо имеет право незамедлительно, то есть до истечения 4 дней после получения уведомления, посетить и снестись с гражданином представляемого
</w:t>
      </w:r>
      <w:r>
        <w:br/>
      </w:r>
      <w:r>
        <w:rPr>
          <w:rFonts w:ascii="Times New Roman"/>
          <w:b w:val="false"/>
          <w:i w:val="false"/>
          <w:color w:val="000000"/>
          <w:sz w:val="28"/>
        </w:rPr>
        <w:t>
государства, находящимся под арестом или задержанным в иной форме или отбывающим срок тюремного заключения. Права, перечисленные в настоящем пункте, реализуются в соответствии с
</w:t>
      </w:r>
      <w:r>
        <w:br/>
      </w:r>
      <w:r>
        <w:rPr>
          <w:rFonts w:ascii="Times New Roman"/>
          <w:b w:val="false"/>
          <w:i w:val="false"/>
          <w:color w:val="000000"/>
          <w:sz w:val="28"/>
        </w:rPr>
        <w:t>
законами и иными правилами государства пребывания при условии, однако, что эти законы и правила должны способствовать полному осуществлению целей, для которых предназначены права,
</w:t>
      </w:r>
      <w:r>
        <w:br/>
      </w:r>
      <w:r>
        <w:rPr>
          <w:rFonts w:ascii="Times New Roman"/>
          <w:b w:val="false"/>
          <w:i w:val="false"/>
          <w:color w:val="000000"/>
          <w:sz w:val="28"/>
        </w:rPr>
        <w:t>
предоставляемые в соответствии с настоящей статьей.
</w:t>
      </w:r>
      <w:r>
        <w:br/>
      </w:r>
      <w:r>
        <w:rPr>
          <w:rFonts w:ascii="Times New Roman"/>
          <w:b w:val="false"/>
          <w:i w:val="false"/>
          <w:color w:val="000000"/>
          <w:sz w:val="28"/>
        </w:rPr>
        <w:t>
      4. Компетентные органы государства пребывания безотлагательно уведомят консульское должностное лицо представляемого государства о несчастных случаях и иных чрезвычайных обстоятельствах, жертвой которых стали граждане представляемого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Консульское должностное лицо имеет право оказывать всяческое содействие и помощь судну представляемого государства, его экипажу и пассажирам в портах, территориальных
</w:t>
      </w:r>
      <w:r>
        <w:br/>
      </w:r>
      <w:r>
        <w:rPr>
          <w:rFonts w:ascii="Times New Roman"/>
          <w:b w:val="false"/>
          <w:i w:val="false"/>
          <w:color w:val="000000"/>
          <w:sz w:val="28"/>
        </w:rPr>
        <w:t>
или внутренних водах государства пребывания.
</w:t>
      </w:r>
      <w:r>
        <w:br/>
      </w:r>
      <w:r>
        <w:rPr>
          <w:rFonts w:ascii="Times New Roman"/>
          <w:b w:val="false"/>
          <w:i w:val="false"/>
          <w:color w:val="000000"/>
          <w:sz w:val="28"/>
        </w:rPr>
        <w:t>
      2. Консульское должностное лицо может подняться на борт судна, как только судну разрешено свободное сношение с берегом, а капитан, другие члены экипажа судна и пассажиры могут сноситься с консульским должностным лицом.
</w:t>
      </w:r>
      <w:r>
        <w:br/>
      </w:r>
      <w:r>
        <w:rPr>
          <w:rFonts w:ascii="Times New Roman"/>
          <w:b w:val="false"/>
          <w:i w:val="false"/>
          <w:color w:val="000000"/>
          <w:sz w:val="28"/>
        </w:rPr>
        <w:t>
      3. Консульское должностное лицо может пользоваться правом на контроль и инспекцию судна представляемого государства и его экипажа. С этой целью он может также посещать судно, принимать с визитом капитана и других членов экипажа этого судна.
</w:t>
      </w:r>
      <w:r>
        <w:br/>
      </w:r>
      <w:r>
        <w:rPr>
          <w:rFonts w:ascii="Times New Roman"/>
          <w:b w:val="false"/>
          <w:i w:val="false"/>
          <w:color w:val="000000"/>
          <w:sz w:val="28"/>
        </w:rPr>
        <w:t>
      4. Консульское должностное лицо имеет право обращаться за помощью к компетентным властям государства пребывания по любым вопросам, касающимся выполнения его функций в
</w:t>
      </w:r>
      <w:r>
        <w:br/>
      </w:r>
      <w:r>
        <w:rPr>
          <w:rFonts w:ascii="Times New Roman"/>
          <w:b w:val="false"/>
          <w:i w:val="false"/>
          <w:color w:val="000000"/>
          <w:sz w:val="28"/>
        </w:rPr>
        <w:t>
отношении судна представляемого государства, капитана, других членов экипажа и пассажиров этого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Консульское должностное лицо имеет право в отношении судна представляемого государства:
</w:t>
      </w:r>
      <w:r>
        <w:br/>
      </w:r>
      <w:r>
        <w:rPr>
          <w:rFonts w:ascii="Times New Roman"/>
          <w:b w:val="false"/>
          <w:i w:val="false"/>
          <w:color w:val="000000"/>
          <w:sz w:val="28"/>
        </w:rPr>
        <w:t>
      а) без ущерба для прав властей государства пребывания расследовать любые происшествия, имевшие место в пути и во время стоянки судна в портах, опрашивать капитана и других членов экипажа судна, проверять судовые документы, принимать заявления
</w:t>
      </w:r>
      <w:r>
        <w:br/>
      </w:r>
      <w:r>
        <w:rPr>
          <w:rFonts w:ascii="Times New Roman"/>
          <w:b w:val="false"/>
          <w:i w:val="false"/>
          <w:color w:val="000000"/>
          <w:sz w:val="28"/>
        </w:rPr>
        <w:t>
относительно плавания судна, его груза и места назначения, а также способствовать входу, выходу и пребыванию судна в порту;
</w:t>
      </w:r>
      <w:r>
        <w:br/>
      </w:r>
      <w:r>
        <w:rPr>
          <w:rFonts w:ascii="Times New Roman"/>
          <w:b w:val="false"/>
          <w:i w:val="false"/>
          <w:color w:val="000000"/>
          <w:sz w:val="28"/>
        </w:rPr>
        <w:t>
      b) разрешать любые споры между капитаном и другими членами экипажа, включая споры, касающиеся договора о найме и заработной плате;
</w:t>
      </w:r>
      <w:r>
        <w:br/>
      </w:r>
      <w:r>
        <w:rPr>
          <w:rFonts w:ascii="Times New Roman"/>
          <w:b w:val="false"/>
          <w:i w:val="false"/>
          <w:color w:val="000000"/>
          <w:sz w:val="28"/>
        </w:rPr>
        <w:t>
      c) принимать меры по лечению в больнице и по репатриации капитана и других членов экипажа судна;
</w:t>
      </w:r>
      <w:r>
        <w:br/>
      </w:r>
      <w:r>
        <w:rPr>
          <w:rFonts w:ascii="Times New Roman"/>
          <w:b w:val="false"/>
          <w:i w:val="false"/>
          <w:color w:val="000000"/>
          <w:sz w:val="28"/>
        </w:rPr>
        <w:t>
      d) составлять, принимать, регистрировать либо удостоверять декларации или иные документы, касающиеся судна, предусмотренные законодательством представляемого государства;
</w:t>
      </w:r>
      <w:r>
        <w:br/>
      </w:r>
      <w:r>
        <w:rPr>
          <w:rFonts w:ascii="Times New Roman"/>
          <w:b w:val="false"/>
          <w:i w:val="false"/>
          <w:color w:val="000000"/>
          <w:sz w:val="28"/>
        </w:rPr>
        <w:t>
      e) совершать любые иные действия, предусмотренные законодательством представляемого государства по вопросам мореходства, при условии, что они не противоречат законам и иным
</w:t>
      </w:r>
      <w:r>
        <w:br/>
      </w:r>
      <w:r>
        <w:rPr>
          <w:rFonts w:ascii="Times New Roman"/>
          <w:b w:val="false"/>
          <w:i w:val="false"/>
          <w:color w:val="000000"/>
          <w:sz w:val="28"/>
        </w:rPr>
        <w:t>
положениям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Суды и иные компетентные органы государства пребывания не могут осуществлять своей юрисдикции в отношении преступлений, совершенных на борту судна представляемого государства, за исключением:
</w:t>
      </w:r>
      <w:r>
        <w:br/>
      </w:r>
      <w:r>
        <w:rPr>
          <w:rFonts w:ascii="Times New Roman"/>
          <w:b w:val="false"/>
          <w:i w:val="false"/>
          <w:color w:val="000000"/>
          <w:sz w:val="28"/>
        </w:rPr>
        <w:t>
      а) преступления, совершенного гражданином либо против гражданина государства пребывания или каким-либо иным лицом либо против лица, которое не является членом экипажа судна;
</w:t>
      </w:r>
      <w:r>
        <w:br/>
      </w:r>
      <w:r>
        <w:rPr>
          <w:rFonts w:ascii="Times New Roman"/>
          <w:b w:val="false"/>
          <w:i w:val="false"/>
          <w:color w:val="000000"/>
          <w:sz w:val="28"/>
        </w:rPr>
        <w:t>
      b) преступления, нарушающего общественный порядок, безопасность порта либо территориальных или внутренних вод государства пребывания;
</w:t>
      </w:r>
      <w:r>
        <w:br/>
      </w:r>
      <w:r>
        <w:rPr>
          <w:rFonts w:ascii="Times New Roman"/>
          <w:b w:val="false"/>
          <w:i w:val="false"/>
          <w:color w:val="000000"/>
          <w:sz w:val="28"/>
        </w:rPr>
        <w:t>
      c) преступления, нарушающего законы или иные положения государства пребывания, касающиеся санитарных требований, безопасности жизни на море, иммиграции, таможенных правил, загрязненности моря либо нелегальной перевозки наркотиков и оружия;
</w:t>
      </w:r>
      <w:r>
        <w:br/>
      </w:r>
      <w:r>
        <w:rPr>
          <w:rFonts w:ascii="Times New Roman"/>
          <w:b w:val="false"/>
          <w:i w:val="false"/>
          <w:color w:val="000000"/>
          <w:sz w:val="28"/>
        </w:rPr>
        <w:t>
      d) преступления, влекущего за собой, согласно законодательству государства пребывания, наказание лишением свободы сроком не менее пяти лет или более строгому наказанию.
</w:t>
      </w:r>
      <w:r>
        <w:br/>
      </w:r>
      <w:r>
        <w:rPr>
          <w:rFonts w:ascii="Times New Roman"/>
          <w:b w:val="false"/>
          <w:i w:val="false"/>
          <w:color w:val="000000"/>
          <w:sz w:val="28"/>
        </w:rPr>
        <w:t>
      2. В иных случаях вышеуказанные органы могут действовать лишь по просьбе, либо с разрешения консульского должностного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если суды или другие компетентные органы государства пребывания намерены предпринять какие-либо меры принуждения, арестовать имущество или начать какое-либо расследование на борту судна представляемого государства, то эти органы заблаговременно уведомят консульское должностное лицо с тем, чтобы он или его представитель мог присутствовать при осуществлении таких действий. Если невозможно заблаговременно уведомить консульское должностное лицо, то компетентные органы государства пребывания осуществляют это немедленно, но не позже, чем в момент, когда должно быть начато проведение указанных действий. Если по каким-либо причинам консульское должностное лицо не присутствовало, то по его просьбе компетентные органы государства пребывания представят ему полную информацию в отношении того, что имело место. Компетентные органы государства пребывания облегчают консульскому должностному лицу контакт с задержанным или арестованным лицом и связь с ним, а также принятие соответствующих мер в целях защиты интересов такого лица.
</w:t>
      </w:r>
      <w:r>
        <w:br/>
      </w:r>
      <w:r>
        <w:rPr>
          <w:rFonts w:ascii="Times New Roman"/>
          <w:b w:val="false"/>
          <w:i w:val="false"/>
          <w:color w:val="000000"/>
          <w:sz w:val="28"/>
        </w:rPr>
        <w:t>
      2. Положения пункта 1 настоящей статьи применяются и в том случае, если капитан или другие члены экипажа судна должны быть допрошены на берегу властями государства пребывания.
</w:t>
      </w:r>
      <w:r>
        <w:br/>
      </w:r>
      <w:r>
        <w:rPr>
          <w:rFonts w:ascii="Times New Roman"/>
          <w:b w:val="false"/>
          <w:i w:val="false"/>
          <w:color w:val="000000"/>
          <w:sz w:val="28"/>
        </w:rPr>
        <w:t>
      З. Положения настоящей статьи не применяются, однако, к обычному пограничному, таможенному и санитарному контролю, а также к любым действиям, предпринятым по просьбе или  с согласия капитана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член экипажа, не являющийся гражданином государства пребывания, покинул без разрешения капитана судно представляемого государства, то компетентные органы государства пребывания окажут по просьбе консульского должностного лица помощь в розыске такого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судно представляемого государства потерпит кораблекрушение, сядет на мель или будет выброшено на берег или потерпит какую-либо другую аварию, или если любой предмет,
</w:t>
      </w:r>
      <w:r>
        <w:br/>
      </w:r>
      <w:r>
        <w:rPr>
          <w:rFonts w:ascii="Times New Roman"/>
          <w:b w:val="false"/>
          <w:i w:val="false"/>
          <w:color w:val="000000"/>
          <w:sz w:val="28"/>
        </w:rPr>
        <w:t>
составляющий часть груза потерпевшего аварию судна, найден на берегу или вблизи от берега государства пребывания или доставлен в порт этого государства, то компетентные органы государства пребывания как можно скорее ставят об этом в известность консульское должностное лицо.
</w:t>
      </w:r>
      <w:r>
        <w:br/>
      </w:r>
      <w:r>
        <w:rPr>
          <w:rFonts w:ascii="Times New Roman"/>
          <w:b w:val="false"/>
          <w:i w:val="false"/>
          <w:color w:val="000000"/>
          <w:sz w:val="28"/>
        </w:rPr>
        <w:t>
      2. В случаях, указанных в пункте 1 настоящей статьи, компетентные органы государства пребывания предпримут все необходимые меры по организации спасения и охране судна, пассажиров, экипажа, оснащения судна, груза, запасов и иных предметов, находящихся на судне. Это касается и предметов, являющихся частью судна либо его груза, которые оказались вне судна. О любых принятых мерах компетентные органы государства пребывания извещают в кратчайшие сроки консульское должностное лицо.
</w:t>
      </w:r>
      <w:r>
        <w:br/>
      </w:r>
      <w:r>
        <w:rPr>
          <w:rFonts w:ascii="Times New Roman"/>
          <w:b w:val="false"/>
          <w:i w:val="false"/>
          <w:color w:val="000000"/>
          <w:sz w:val="28"/>
        </w:rPr>
        <w:t>
      3. Консульское должностное лицо может оказывать всяческую помощь судну, потерпевшему аварию, членам его экипажа и пассажирам. С этой целью оно может обращаться за содействием к
</w:t>
      </w:r>
      <w:r>
        <w:br/>
      </w:r>
      <w:r>
        <w:rPr>
          <w:rFonts w:ascii="Times New Roman"/>
          <w:b w:val="false"/>
          <w:i w:val="false"/>
          <w:color w:val="000000"/>
          <w:sz w:val="28"/>
        </w:rPr>
        <w:t>
компетентным органам государства пребывания.
</w:t>
      </w:r>
      <w:r>
        <w:br/>
      </w:r>
      <w:r>
        <w:rPr>
          <w:rFonts w:ascii="Times New Roman"/>
          <w:b w:val="false"/>
          <w:i w:val="false"/>
          <w:color w:val="000000"/>
          <w:sz w:val="28"/>
        </w:rPr>
        <w:t>
      Консульское должностное лицо может предпринимать меры, указанные в пункте 2 настоящей статьи, а также меры по ремонту судна или может обращаться к компетентным органам государства пребывания с просьбой предпринять или продолжать предпринимать такие меры.
</w:t>
      </w:r>
      <w:r>
        <w:br/>
      </w:r>
      <w:r>
        <w:rPr>
          <w:rFonts w:ascii="Times New Roman"/>
          <w:b w:val="false"/>
          <w:i w:val="false"/>
          <w:color w:val="000000"/>
          <w:sz w:val="28"/>
        </w:rPr>
        <w:t>
      4. Если потерпевшее аварию судно представляемого государства или любой предмет, принадлежащий такому судну, были найдены на берегу или вблизи от берега государства пребывания или доставлены в порт этого государства и ни капитан судна, ни владелец, ни его агент, ни соответствующий страховщик не в состоянии принять меры по сохранению или распоряжению таким судном или предметом, то консульское должностное лицо уполномочено предпринимать от имени владельца судна такие меры, которые мог бы предпринять для таких целей сам владелец.
</w:t>
      </w:r>
      <w:r>
        <w:br/>
      </w:r>
      <w:r>
        <w:rPr>
          <w:rFonts w:ascii="Times New Roman"/>
          <w:b w:val="false"/>
          <w:i w:val="false"/>
          <w:color w:val="000000"/>
          <w:sz w:val="28"/>
        </w:rPr>
        <w:t>
      Положения настоящего пункта применяются соответственно к любому предмету, составляющему часть груза такого судна.
</w:t>
      </w:r>
      <w:r>
        <w:br/>
      </w:r>
      <w:r>
        <w:rPr>
          <w:rFonts w:ascii="Times New Roman"/>
          <w:b w:val="false"/>
          <w:i w:val="false"/>
          <w:color w:val="000000"/>
          <w:sz w:val="28"/>
        </w:rPr>
        <w:t>
      5. Если любой предмет, составляющий часть груза потерпевшего аварию судна государства пребывания или третьего государства, является собственностью гражданина представляемого государства и найден на берегу или вблизи от берега государства пребывания или доставлен в порт этого государства и ни капитан, ни владелец, ни его агент, ни соответствующий страховщик не в состоянии принять меры по сохранению или распоряжению таким предметом, то консульское должностное лицо уполномочено принимать от имени владельца такие меры, какие мог бы предпринять для таких целей сам владелец.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статей 44-49 настоящей Конвенции применяются соответственно также и к воздушным судам при условии, что их применение не будет противоречить положениям двусторонних или многосторонних соглашений в области гражданской авиации, действующих между Договаривающимися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Положения настоящей Конвенции также применяются, в той степени, в какой это вытекает из контекста, в случаях выполнения консульских функций дипломатическим представительством.
</w:t>
      </w:r>
      <w:r>
        <w:br/>
      </w:r>
      <w:r>
        <w:rPr>
          <w:rFonts w:ascii="Times New Roman"/>
          <w:b w:val="false"/>
          <w:i w:val="false"/>
          <w:color w:val="000000"/>
          <w:sz w:val="28"/>
        </w:rPr>
        <w:t>
      2. Фамилии сотрудников дипломатического представительства, которые назначены в консульский отдел или которым иным образом поручено выполнение консульских функций
</w:t>
      </w:r>
      <w:r>
        <w:br/>
      </w:r>
      <w:r>
        <w:rPr>
          <w:rFonts w:ascii="Times New Roman"/>
          <w:b w:val="false"/>
          <w:i w:val="false"/>
          <w:color w:val="000000"/>
          <w:sz w:val="28"/>
        </w:rPr>
        <w:t>
представительства, сообщаются Министерству иностранных дел государства пребывания или органу, указанному этим министерством.
</w:t>
      </w:r>
      <w:r>
        <w:br/>
      </w:r>
      <w:r>
        <w:rPr>
          <w:rFonts w:ascii="Times New Roman"/>
          <w:b w:val="false"/>
          <w:i w:val="false"/>
          <w:color w:val="000000"/>
          <w:sz w:val="28"/>
        </w:rPr>
        <w:t>
      3. При выполнении консульских функций дипломатическое представительство может обращаться:
</w:t>
      </w:r>
      <w:r>
        <w:br/>
      </w:r>
      <w:r>
        <w:rPr>
          <w:rFonts w:ascii="Times New Roman"/>
          <w:b w:val="false"/>
          <w:i w:val="false"/>
          <w:color w:val="000000"/>
          <w:sz w:val="28"/>
        </w:rPr>
        <w:t>
      a) к местным властям консульского округа;
</w:t>
      </w:r>
      <w:r>
        <w:br/>
      </w:r>
      <w:r>
        <w:rPr>
          <w:rFonts w:ascii="Times New Roman"/>
          <w:b w:val="false"/>
          <w:i w:val="false"/>
          <w:color w:val="000000"/>
          <w:sz w:val="28"/>
        </w:rPr>
        <w:t>
      b) к центральным властям государства пребывания.
</w:t>
      </w:r>
      <w:r>
        <w:br/>
      </w:r>
      <w:r>
        <w:rPr>
          <w:rFonts w:ascii="Times New Roman"/>
          <w:b w:val="false"/>
          <w:i w:val="false"/>
          <w:color w:val="000000"/>
          <w:sz w:val="28"/>
        </w:rPr>
        <w:t>
      4. Привилегии и иммунитеты работников дипломатического представительства, о которых говорится в пункте 2 настоящей статьи, продолжают регулироваться нормами международного права, касающимися дипломатических отношений.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1.Настоящая Конвенция подлежит ратификации и вступит в силу на тридцатый день после обмена ратификационными грамотами, который состоится в _______________ 
</w:t>
      </w:r>
      <w:r>
        <w:br/>
      </w:r>
      <w:r>
        <w:rPr>
          <w:rFonts w:ascii="Times New Roman"/>
          <w:b w:val="false"/>
          <w:i w:val="false"/>
          <w:color w:val="000000"/>
          <w:sz w:val="28"/>
        </w:rPr>
        <w:t>
      2.Настоящая Конвенция заключается на неопределенный срок и будет действовать впредь до истечения шести месяцев со дня, когда одна из Договаривающихся Сторон в письменной форме сообщит другой Договаривающейся Стороне о своем намерении прекратить действие этой Конвенции.
</w:t>
      </w:r>
      <w:r>
        <w:br/>
      </w:r>
      <w:r>
        <w:rPr>
          <w:rFonts w:ascii="Times New Roman"/>
          <w:b w:val="false"/>
          <w:i w:val="false"/>
          <w:color w:val="000000"/>
          <w:sz w:val="28"/>
        </w:rPr>
        <w:t>
      В удостоверение этого Уполномоченные Договаривающихся Сторон подписали настоящую Конвенцию и скрепили ее печатями.
</w:t>
      </w:r>
      <w:r>
        <w:br/>
      </w:r>
      <w:r>
        <w:rPr>
          <w:rFonts w:ascii="Times New Roman"/>
          <w:b w:val="false"/>
          <w:i w:val="false"/>
          <w:color w:val="000000"/>
          <w:sz w:val="28"/>
        </w:rPr>
        <w:t>
      Совершено в г. Варшаве 27 ноября 1997 г. в двух экземплярах, каждый на казахском и польском языках, причем оба текста имеют одинаковую силу.
</w:t>
      </w:r>
    </w:p>
    <w:p>
      <w:pPr>
        <w:spacing w:after="0"/>
        <w:ind w:left="0"/>
        <w:jc w:val="both"/>
      </w:pPr>
      <w:r>
        <w:rPr>
          <w:rFonts w:ascii="Times New Roman"/>
          <w:b w:val="false"/>
          <w:i w:val="false"/>
          <w:color w:val="000000"/>
          <w:sz w:val="28"/>
        </w:rPr>
        <w:t>
</w:t>
      </w:r>
      <w:r>
        <w:rPr>
          <w:rFonts w:ascii="Times New Roman"/>
          <w:b w:val="false"/>
          <w:i/>
          <w:color w:val="000000"/>
          <w:sz w:val="28"/>
        </w:rPr>
        <w:t>
 От имени                      От имени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ПОЛЬША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согласия Польской стороны на внесение указанных изменений Министерство иностранных дел Республики Казахстан предлагает считать свою ноту N И-13/8076 от 14.06.2004г. и ответную ноту Министерства иностранных дел Республики Польша неотъемлемыми частями Консульской конвенции между Республикой Казахстан и Республикой Польша от 27 ноября 1997 года.
</w:t>
      </w:r>
      <w:r>
        <w:br/>
      </w:r>
      <w:r>
        <w:rPr>
          <w:rFonts w:ascii="Times New Roman"/>
          <w:b w:val="false"/>
          <w:i w:val="false"/>
          <w:color w:val="000000"/>
          <w:sz w:val="28"/>
        </w:rPr>
        <w:t>
      Министерство иностранных дел Республики Казахстан пользуется случаем, чтобы возобновить Министерству иностранных дел Республики Польша уверения в своем высоком уважении.
</w:t>
      </w:r>
    </w:p>
    <w:p>
      <w:pPr>
        <w:spacing w:after="0"/>
        <w:ind w:left="0"/>
        <w:jc w:val="both"/>
      </w:pPr>
      <w:r>
        <w:rPr>
          <w:rFonts w:ascii="Times New Roman"/>
          <w:b w:val="false"/>
          <w:i w:val="false"/>
          <w:color w:val="000000"/>
          <w:sz w:val="28"/>
        </w:rPr>
        <w:t>
      Астана, 18 августа 2004 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