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82415" w14:textId="b6824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о единых подходах в применении информационных технологий при таможенном контроле за перемещением товаров и транспортных средств через границы государств-участников Соглашения о формировании Единого экономического пространства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апреля 2006 года
N 263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проект Соглашения о единых подходах в применении информационных технологий при таможенном контроле за перемещением товаров и транспортных средств через границы государств-участников Соглашения о формировании Единого экономического пространства.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Подписать Соглашение о единых подходах в применении информационных технологий при таможенном контроле за перемещением товаров и транспортных средств через границы государств-участников Соглашения о формировании Единого экономического пространства.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Проект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о единых подходах в применении информационных технологий </w:t>
      </w:r>
      <w:r>
        <w:br/>
      </w:r>
      <w:r>
        <w:rPr>
          <w:rFonts w:ascii="Times New Roman"/>
          <w:b/>
          <w:i w:val="false"/>
          <w:color w:val="000000"/>
        </w:rPr>
        <w:t xml:space="preserve">
при таможенном контроле за перемещением товаров и транспортных </w:t>
      </w:r>
      <w:r>
        <w:br/>
      </w:r>
      <w:r>
        <w:rPr>
          <w:rFonts w:ascii="Times New Roman"/>
          <w:b/>
          <w:i w:val="false"/>
          <w:color w:val="000000"/>
        </w:rPr>
        <w:t xml:space="preserve">
средств через границы государств-участников Соглашения о </w:t>
      </w:r>
      <w:r>
        <w:br/>
      </w:r>
      <w:r>
        <w:rPr>
          <w:rFonts w:ascii="Times New Roman"/>
          <w:b/>
          <w:i w:val="false"/>
          <w:color w:val="000000"/>
        </w:rPr>
        <w:t xml:space="preserve">
формировании Единого экономического пространства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Правительства государств-участников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 о формировании Единого экономического пространства от 19 сентября 2003 года, именуемые в дальнейшем Сторонами,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желая способствовать равноправной конкуренции, макроэкономической стабильности, обеспечению согласованной налоговой, денежно-кредитной, валютно-финансовой и таможенной политики в Едином экономическом пространстве;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намереваясь ускорить и облегчить перемещение товаров и транспортных средств через границы государств Сторон, обеспечить безопасность перевозок товаров, предотвратить нелегальное перемещение товаров, обеспечить защиту экономических интересов государств Сторон;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формируя условия для присоединения государств Сторон к Международной конвенции об упрощении и гармонизации таможенных процедур (Киотская конвенция);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принимая меры к использованию современных способов обработки информации и расширению сферы применения информационных и коммуникационных технологий;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стремясь к усовершенствованию нормативных правовых актов, регламентирующих использование информационных технологий в деятельности таможенных органов и обеспечению эффективного применения информационных технологий при таможенном контроле за товарами и транспортными средствами, перемещаемыми через границы государств Сторон;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Для целей настоящего Соглашения используемые термины имеют следующее значение: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"документ" - информация, зафиксированная на материальном носителе, с реквизитами, позволяющими идентифицировать информацию, либо в установленном порядке позволяющими идентифицировать ее материальный носитель;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"защита информации" - принятие правовых, организационных и технических (программно-технических) мер в целях обеспечения целостности и сохранности информации, недопущения ее несанкционированного изменения или уничтожения, соблюдения конфиденциальности информации ограниченного доступа, реализации права на доступ к информации, а также недопущения несанкционированного воздействия на средства обработки, передачи и хранения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"информация" - сведения, сообщения или данные независимо от способа их поиска, хранения, обработки, предоставления или распространения;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"информационная система" - совокупность информации, в том числе содержащейся в базах данных, и средств, обеспечивающих поиск, хранение, обработку, предоставление или распространение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"информационно-телекоммуникационная сеть" - технологическая система, предназначенная для передачи по линиям связи информации, доступ к которой осуществляется с использованием средств вычислительной техники;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"информационные технологии" - методы и способы поиска, хранения, обработки, предоставления или распространения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"информация ограниченного доступа (конфиденциальная информация)" информация, доступ к которой ограничивается в соответствии с законодательствами государств Сторон;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"информационное взаимодействие" - взаимодействие с целью обмена информацией с применением информационных технологий.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Термины, специально не определенные в настоящем Соглашении, используются в значении, установленном законодательствами государств Сторон.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2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Целью настоящего Соглашения является выработка единых подходов в сфере применения информационных технологий в деятельности таможенных органов государств Сторон для повышения эффективности выполнения задач, поставленных перед таможенными органами, обеспечения информационной открытости и прозрачности механизмов таможенного оформления и таможенного контроля при обеспечении надлежащей защиты информации,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сокращение времени таможенного оформления и таможенного контроля;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условий для упрощения процедур таможенного контроля на границах между государствами Сторон, а также организации совместного таможенного контроля в пограничных пунктах пропуска;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повышение эффективности решений, принимаемых таможенными органами государств Сторон при проведении таможенного оформления и таможенного контроля;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формирование информационных ресурсов таможенных органов государств Сторон на основе информационного взаимодействия;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согласованность в выборе и подходах к построению информационных систем с целью реализации дальнейшего информационного взаимодействия;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повышение оперативности информационного обмена данными между таможенными органами государств Сторон.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3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Для выработки единых подходов в сфере применения информационных технологий при таможенном контроле за перемещением товаров и транспортных средств через границы своих государств Стороны совместно решают следующие задачи: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совершенствование законодательств государств Сторон и международных договоров, направленных на формирование Единого экономического пространства (далее - ЕЭП), с целью повышения эффективности использования информационных технологий таможенными органами, в том числе с учетом международной практики;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стандартов в области создания и внедрения элементов информационно-технологической инфраструктуры, автоматизированных систем и информационных ресурсов таможенных органов, их формирования и совместного использования;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информационно-телекоммуникационной сети с учетом функционирования системы удостоверяющих центров, обеспечивающей эффективное информационное взаимодействие таможенных органов государств Сторон;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использование существующих и разработка новых регламентов, технических условий обмена данными, необходимых для осуществления информационного взаимодействия таможенных органов;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формирование системы классификации и кодирования информации, необходимой для осуществления унификации информационного взаимодействия таможенных органов;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защиты информации в таможенных органах;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координация работ и проведение консультаций по созданию новых информационных систем для таможенных органов государств Сторон.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4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Формирование информационных ресурсов таможенных органов государств Сторон и развитие информационного взаимодействия осуществляются поэтапно в зависимости от степени унификации таможенных законодательств своих государств.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5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Обмен информацией осуществляется таможенными органами государств Сторон в пределах их компетенции на двусторонней и/или многосторонней основе в соответствии с законодательствами государств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Таможенные органы государств Сторон для отработки технологии информационного взаимодействия организуют и осуществляют эксперименты по обмену информацией. 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6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Защита информации обеспечивается в соответствии с законодательствами государств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Информационное взаимодействие осуществляется при условии обеспечения Сторонами не менее строгого режима защиты полученной информации, чем действующего в государстве, предоставившем такую информацию. 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7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Для обеспечения доступа к информации по вопросам таможенного регулирования на межгосударственном уровне и ее совместного использования при решении задач, стоящих перед таможенными органами Сторон, проводятся мероприятия по формированию межгосударственных информационных ресурсов таможенных органов.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Межгосударственные информационные ресурсы таможенных органов формируются на основе информационных ресурсов таможенных органов государств Сторон и содержат информацию в сфере таможенного регулирования (справочники по вопросам внешнеэкономической деятельности, классификаторы видов валют, стран мира, единиц измерения, иные классификаторы, а также стандарты описания электронных сообщений, применяемых для обмена информацией). </w:t>
      </w:r>
    </w:p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8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Информационно-телекоммуникационная сеть таможенных органов государств Сторон используется для: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предоставления современных телекоммуникационных услуг на основе применения информационных технологий;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создания инфраструктуры связи для регламентированного информационного взаимодействия;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предоставления доступа к информационным ресурсам таможенных органов на межгосударственном уровне;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качественной и надежной передачи информации с учетом обеспечения защиты информации. </w:t>
      </w:r>
    </w:p>
    <w:bookmarkStart w:name="z1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9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Порядок информационного взаимодействия с использованием электронной цифровой подписи определяется Сторонами дополнительно </w:t>
      </w:r>
    </w:p>
    <w:bookmarkStart w:name="z1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10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Информационная безопасность автоматизированных систем, информационных технологий и информационных ресурсов таможенных органов государств Сторон обеспечивается на основе применения согласованных требований по защите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Таможенные органы государств Сторон используют сертифицированные уполномоченными органами государств Сторон средства защиты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использования, защита автоматизированных систем и информационных ресурсов таможенных органов обеспечиваются на основе создания комплексной системы мониторинга и учета операций при работе с информационными технологиями, автоматизированными системами и информационными ресурсами таможенных органов государств Сторон. </w:t>
      </w:r>
    </w:p>
    <w:bookmarkStart w:name="z1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11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при реализации настоящего Соглашения обеспечивают защиту прав интеллектуальной собственности в соответствии с законодательствами своих государств. </w:t>
      </w:r>
    </w:p>
    <w:bookmarkStart w:name="z1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12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Выработка единых подходов в сфере применения информационных технологий и согласование взаимодействия Сторон по обеспечению применения информационных технологий в деятельности таможенных органов государств Сторон осуществляются по согласованию Сторон, либо путем передачи части полномочий Сторон единому регулирующему органу ЕЭП, порядок создания и деятельности которого определяется отдельным соглашением. </w:t>
      </w:r>
    </w:p>
    <w:bookmarkStart w:name="z1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13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Информация, полученная таможенными органами государств Сторон, используется для таможенных целей и не может передаваться без письменного согласия Стороны, предоставившей указанную информацию.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Споры и разногласия между Сторонами относительно толкования и/или применения положений настоящего Соглашения разрешаются путем проведения консультаций и переговоров между Сторонами.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недостижения согласия любая из Сторон может передать спор на разрешение в орган по разрешению споров в рамках ЕЭП. </w:t>
      </w:r>
    </w:p>
    <w:bookmarkStart w:name="z1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15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Любое государство, разделяющее цели и принципы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 о формировании Единого экономического пространства от 19 сентября 2003 года, может стать участником настоящего Соглашения. Условия присоединения к настоящему Соглашению определяются в соглашении, заключенном между Сторонами и присоединяющимся государством. </w:t>
      </w:r>
    </w:p>
    <w:bookmarkStart w:name="z2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16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 взаимному согласию Сторон в настоящее Соглашение могут вноситься изменения и дополнения, которые оформляются отдельными протоколами. </w:t>
      </w:r>
    </w:p>
    <w:bookmarkStart w:name="z2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17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вступает в силу после проведения необходимых внутригосударственных процедур в порядке, предусмотренном Протоколом о порядке вступления в силу международных договоров по формированию Единого экономического пространства, подписанным в городе __________ 2006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заключается на неопределенный срок. Любая Сторона может выйти из настоящего Соглашения, направив Депозитарию письменное уведомление о своем намерении выйти из настоящего Соглашения. Действие настоящего Соглашения для такой Стороны прекращается по истечении 12 (двенадцать) месяцев с даты получения Депозитарием письменного уведомления.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Обязательства по защите информации, полученной в соответствии с настоящим Соглашением, остаются в силе независимо от прекращения его действия или выхода какой-либо из Сторон из него.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_________ __________ 200__года в одном подлинном экземпляре на русском языке. Подлинный экземпляр хранится у Депозитария. Депозитарием международно-правовых документов по формированию ЕЭП является Республика Казахстан до момента создания и передачи полномочий Комиссии Единого экономического пространства в соответствии со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4 </w:t>
      </w:r>
      <w:r>
        <w:rPr>
          <w:rFonts w:ascii="Times New Roman"/>
          <w:b w:val="false"/>
          <w:i w:val="false"/>
          <w:color w:val="000000"/>
          <w:sz w:val="28"/>
        </w:rPr>
        <w:t xml:space="preserve"> Соглашения о формировании Единого экономического пространства от 19 сентября 2003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Депозитарий направит каждой из Сторон заверенную копию Соглашения.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Правительство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Беларусь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Правительство               За Кабинет Министров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Российской Федерации           Украины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