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db93" w14:textId="c0cd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мая 2005 года N 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2006 года N 328. Утратило силу постановлением Правительства Республики Казахстан от 11 июня 2008 года N 573.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11.06.2008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процедур отбора претендентов для присуждения международной стипендии Президента Республики Казахстан "Болашак"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мая 2005 года N 511 "Об утверждении Правил отбора претендентов для присуждения международной стипендии Президента Республики Казахстан "Болашак" (САПП Республики Казахстан, 2005 г., N 22, ст. 270)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отбора претендентов для присуждения международной стипендии Президента Республики Казахстан "Болашак",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слова "магистров," дополнить словом "кандидатов,";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Сроки подачи документов и проведения конкурса на международную стипендию Президента Республики Казахстан "Болашак" (далее - конкурс) ежегодно определяются рабочим органом. Рабочий орган до проведения конкурса публикует в официальной печати объявление о его начале, изучает представляемые документы на предмет соответствия требованиям, установленным главами 2,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установленным настоящими Правилами требованиям рабочий орган отказывает в рассмотрении документов с обязательным уведомлением претендента о причинах отказа в двухнедельный срок.";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"зарубежных экспертных комиссий" заменить словами "независимых экспертных комиссий (далее - экспертная комиссия)";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"Размер стипендии" дополнить словом "Болашак";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"в сроки, предусмотренные учебным планом зарубежного высшего учебного заведения" заменить словами "в зарубежном высшем учебном заведении";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"Республики Казахстан" дополнить словами ", достигшие 18-летнего возраста";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"республики, за исключением обучающихся на выпускном курсе";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"имеющих лучшие показатели согласно публикуемым рейтингам" заменить словами "определяемых рабочим органом на основании международных рейтингов";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для лиц, указанных в подпункте 2) пункта 6 настоящих Правил, специальность обучения должна быть родственной специальности, выбранной для обучения за рубежом;";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владение (знание) языком обучения (английский, немецкий, французский и др.), подтвержденное, в случае наличия, нотариально заверенными копиями соответствующих официальных сертификатов установленной формы о сдаче экзамена по иностранному языку.";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", за весь период обучения";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"Лицам, указанным в подпункте 3) пункта 6 настоящих Правил, необходимо иметь средний балл текущей успеваемости не менее 4,5 или его зарубежный эквивалент. Они участвуют в конкурсе без учета требования о прохождении ЕНТ или комплексного тестирования.";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Минимальный уровень владения (знания) языком обучения определяется рабочим органом на основании требований, установленных зарубежными высшими учебными заведениями.";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в случае его наличия нотариально заверенную копию соответствующего официального сертификата установленной формы о сдаче экзамена по иностранному языку;";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"/или"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3 после слов "степени магистра," дополнить словом "кандидата,";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"в возрасте" дополнить словами "от 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"имеющих лучшие показатели согласно публикуемым рейтингам" заменить словами "определяемых рабочим органом на основании международных рейтингов";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специальность по диплому о высшем профессиональном образовании должна быть родственной специальности, выбранной для обучения за рубежом;";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владение (знание) языком обучения (английский, немецкий, французский и др.), подтвержденное, в случае наличия, нотариально заверенными копиями соответствующих официальных сертификатов установленной формы о сдаче экзамена по иностранному языку.";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Минимальный уровень владения (знания) языком обучения определяется рабочим органом на основании требований, установленных зарубежными высшими учебными заведениями.";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"/или"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в случае его наличия нотариально заверенную копию соответствующего официального сертификата установленной формы о сдаче экзамена по иностранному языку;";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"/или"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"Претендент на степень кандидата, доктора наук (Рh.D) дополнительно к вышеперечисленным документам в обязательном порядке представляет приглашение зарубежного высшего учебного заведения для обучения на получение степени кандидата, доктора наук (Рh.D), развернутый план обучения и работы, утвержденный зарубежным высшим учебным заведением, а также тезисы своих статей, перечень научных публикаций, учебно-методических разработок.";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"свободном"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13, 14, 15,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Конкурс состоит из двух туров.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туре могут принимать участие претенденты, которые соответствуют требованиям, изложенным в главах 2,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Первый тур конкурса проводится ежегодно независимыми экспертными комиссиями с целью определения степени владения (знания) языком, уровня общеобразовательной и/или профессиональной подготовки претендента.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и порядок работы экспертных комиссий ежегодно утверждаются рабочим органом по согласованию с заинтересованными высшими учебными заведениями, государственными органами и иными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первом туре экспертная комиссия путем тестирования и собеседования проверяет степень владения (знания) претендента языком на предмет соответствия минимальным требованиям по соответствующим уровням образования, установленным рабочим органом на основании требований зарубежных высших учебных заведений, для обучения в них. Результаты тестирования оформляются в виде официальных сертификатов или заключений.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участия в тестировании и собеседовании на определение степени владения (знания) языком освобождаются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подпункте 3) пункта 6 и в подпункте 2) пункта 10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представившие нотариально заверенную копию официального сертификата о сдаче языковых тестов, в случае соответствия требованиям, установленным зарубежными высшими учебными заведениями.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и собеседования с претендентами экспертная комиссия дает персональное заключение по каждому претенденту о степени владения (знания) языком.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Претендентам на обучение по техническим и медицинским специальностям в персональном заключении могут даваться рекомендации на прохождение дополнительной одно-двух семестровой языковой подготовки.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изучает личные дела претендентов, проводит персональное собеседование с целью определения подготовки претендентов по выбранному направлению обучения и психологическое тестирование с привлечением специалистов в соответствующей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первого тура в соответствии с результатами определенной степени владения (знания) иностранного языка, собеседования и психологического тестирования с претендентами экспертная комиссия представляет рабочему органу персональное заключение по каждому претенденту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После проведения первого тура рабочий орган вносит материалы претендентов для рассмотрения Республиканской комиссии на второй тур.";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"магистра" дополнить словом ", кандидата";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"необходимом объеме" дополнить словами "на основании рекомендаций зарубежного высшего учебного заведения,";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"изучение иностранного языка" заменить словами "его подготовку и обучение за рубежом";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"договор" дополнить словами "об организации обучения";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после слова "партнерам" дополнить словами "или зарубежным высшим учебным заведениям";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 после слов "он обязан" дополнить словами "в сроки, предусмотренные договором об организации обучения,".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