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40e5" w14:textId="a434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Республики Таджикистан о взаимной защите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Руководителя Канцелярии Премьер-Министра Республики Казахстан Тлеубердина Алтая Аблаевича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 взаимной защите секретной информации, разрешив вносить изменения и дополнения, не имеющие принципиального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Таджикистан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взаимной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государствами Сторон, а также образовавшейся в процессе такого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взаимные интересы государств Сторон в обеспечении защиты секретной информации в соответствии с национальными законодательствами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реализации Соглашения о взаимном обеспечении сохранности межгосударственных секретов государств-участников Содружества независимых государств от 22 января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Определение терминов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"секретная информация" - сведения, выраженные в любой форме, защищаемые в соответствии с национальными законодательствами государств Сторон, переданные в порядке, установленном настоящим Соглашением, а также образовавшиеся в процессе сотрудничества государств Сторон, несанкционированное распространение которых может нанести ущерб безопасности или интересам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"носители секретной информации" - материальные объекты, в том числе физические поля, в которых защищаемая секретная информация находит свое отображение в виде символов, образов, сигналов, технических решений и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"степень секретности" - категория, которая характеризует важность секретной информации, степень ограничения доступа к ней и уровень ее защиты государствами Сторон, на основании которой проставляется гриф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"гриф секретности" - реквизиты, свидетельствующие о степени секретности сведений, содержащихся в их носителе, проставляемые на самом носителе и (или) в сопроводительной документации на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- государственный орган, ответственный за координацию деятельности по реализации настоящего Соглашения при осуществлении межгосударственного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"организация" - государственный орган или организация, которые уполномочены Сторонами получать, хранить, защищать, использовать передаваемую или образовавшуюся в процессе сотрудничества государств Сторон секретную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"допуск к секретной информации" - процедура оформления права физических лиц на доступ к секретной информации, а организации - на проведение работ с использованием такой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"доступ к секретной информации" - процесс ознакомления с секретной информацией физического лица, имеющего на это допуск;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"контракт" - договор, заключаемый между организациями государств Сторон, в рамках которого образуется или передается секретная информация.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Секретная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Секретной информацией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защищаемые государством сведения, составляющие государственную или служебную тайны,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ущерба, который нанесен или может быть нанесен национальной безопасности Республики Казахстан или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им грифы секретности для носителей указанной секретной информации: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"ОСОБОЙ ВАЖНОСТИ" - сведениям в области военной, 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 в одной или нескольких из перечисленных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"СОВЕРШЕННО СЕКРЕТНО" - сведениям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страны в одной или нескольких из перечисленных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"СЕКРЕТНО" - иным сведениям, имеющим характер отдельных данных, которые могут входить в состав государственной тайны, разглашение или утрата которых может нанести ущерб интересам государственных органов и организаций в военной, внешнеполитической, экономической, научно-технической, разведывательной, контрразведывательной или оперативно-розыскной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 законодательством Республики Казахстан сведения, составляющие государственную и служебную тайну, относятся к государственным секретам. Информация с грифом "особой важности" и "совершенно секретно" относится к государственной тайне, с грифом "секретно" - к служебной тайне.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Республике Таджикистан: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защищаемые государством сведения в области обороны, экономики, внешних отношений, государственной безопасности и охраны правопорядка, распространение которых может нанести ущерб безопасности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составляющие государственную тайну, делятся на сведения особой важности, совершенно секретные и секретные: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"ОСОБОЙ ВАЖНОСТИ" - сведения в сфере обороны, экономики, внешних отношений, государственной безопасности и охраны правопорядка, распространение которых может нанести ущерб безопасности Республики Таджикистан в одной или нескольких из перечисленных сфер;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"СОВЕРШЕННО СЕКРЕТНО" - сведения в сфере обороны, экономики, внешних отношений, государственной безопасности и охраны правопорядка, распространение которых может нанести ущерб интересам министерств (ведомств) или отрасли экономики Республики Таджикистан в одной или нескольких из перечисленных сфер;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"СЕКРЕТНО" - все иные сведения из числа сведений, составляющих государственную тайну, распространение которых может нанести ущерб интересам предприятий и организаций в сфере обороны, экономики, внешних отношений, государственной безопасности и охраны правопорядка.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Сопоставимость степеней секретности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устанавливают, что степени секретности сопоставляются следующим образом: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        В Республике    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       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"Особой важности"       "Аса маңызды"    "Фавкулодда мухим"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"Совершенно секретно"   "Өте құпия"      "Камилан махфй"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"Секретно"              "Құпия"          "Махфй"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Меры по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национальным законодательством своих государств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защищать секретную информацию, переданную другой Стороной или образовавшуюся в процессе сотрудничества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изменять гриф секретности, присвоенный передавшей Стороной, без ее письменного согласия;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обращении с секретной информацией принимать такие же меры защиты, которые используются в отношении собственной секретной информации сопоставимой в соответствии со статьей 3 настоящего Соглашения степени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пользоваться секретной информацией, полученной от организации государства другой Стороны, исключительно в предусмотренных при ее передаче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предоставлять третьей Стороне доступ к секретной информации без предварительного письменного согласия передавшей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разрешается только лицам, которым знание данной информации необходимо для выполнения служебных обязанностей в целях, предусмотренных при их передаче, или совместной разработки. Доступ к секретной информации предоставляется только лицам, имеющим соответствующий допуск к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дополнительные требования по защите секретной информации, в которых подробно излагаются обязательства по обращению с секретной информацией и меры по ее защите, включаются в контракты на определенный вид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Передача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намерения организации одной Стороны передать секретную информацию организации государства другой Стороны, она предварительно запрашивает у уполномоченного органа государства другой Стороны письменное подтверждение о том, что организация, которая предполагает получить секретную информацию, имеет соответствующий допуск.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секретной информации из государства одной Стороны в государство другой Стороны осуществляется по дипломатическим каналам, фельдъегерской службой или иной уполномоченной на то службой в соответствии с действующими между государствами Сторон соглашениями. Соответствующая организация письменно подтверждает получение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перевозки секретной информации значительного объема соответствующие организации в каждом отдельном случае устанавливают способы транспортировки, маршрут и форму сопровождения.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государств Сторон обмениваются соответствующей информацией о каждом случае таких перевозок.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передаче секретной информации с использованием технических средств соответствующими организациями принимаются согласованные меры по ее защите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Обращение с секретной информацией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Переданная секретная информация дополнительно обозначается организацией, ответственной за ее получение, сопоставимыми в соответствии со статьей 3 настоящего Соглашения, грифами секретности.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Обязательность обозначения грифами секретности распространяется на секретную информацию, образовавшуюся в процессе сотрудничества государств Сторон, в результате перевода, копирования или тиражирования.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секретной информации, образовавшейся на основе переданной секретной информации, проставляется гриф секретности не ниже степени секретности переданной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Образовавшаяся или переданная секретная информация хранится и учитывается в порядке, предусмотренном национальными законодательствами государств Сторон для собственной секретной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секретности секретной информации может изменяться или сниматься организацией только по письменному разрешению соответствующей организации государства Стороны, ее передавшей. Степень секретности секретной информации, образовавшейся в процессе сотрудничества Сторон, определяется, изменяется или снимается по взаимному согласованию организаций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изменении или снятии степени секретности с секретной информации организация государства Стороны, ее передавшей, обязана в возможно короткие сроки уведомить соответствующую организацию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Носители секретной информации возвращаются или уничтожаются по письменному уведомлению организации государства Стороны, их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Размножение (тиражирование) секретной информации и ее носителей осуществляется с письменного разрешения организации государства Стороны, ее передавшей.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секретной информации документируется, а сам процесс уничтожения должен гарантировать ее невоспроизведение в дальнейшем.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заключаемые организациями государств Сторон контракты включается отдельный раздел, в котором определяется: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образовавшейся и передаваемой секретной информации и степени ее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особенности защиты образовавшейся и передаваемой секретной информации, условия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конфликтных ситуаций и возмещения возможного ущерба от несанкционированного распространения образовавшейся и передаваемой секретной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Уполномоченные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государств Сторон, ответственными за координацию деятельности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 -    Канцелярия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Республике Таджикистан -  Главное управление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секретов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Правительстве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характера сотрудничества Стороны могут назначать иные ведомства, ответственные за координацию деятельности по реализации настоящего Соглашения, о чем они уведомляют друг друга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Консультации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обмениваются соответствующими законодательными и иными нормативными правовыми актами государств Сторон в области защиты секретной информации в объеме, необходимом для выполнения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сотрудничества при выполнении настоящего Соглашения уполномоченные органы государств Сторон проводят совместные консультации по просьбе одного из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Визиты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Визиты представителей организаций государства одной Стороны, предусматривающие их доступ к секретной информации государства другой Стороны, осуществляются в порядке, установленном национальным законодательством государства принимающей Стороны. Разрешение на такие визиты дается только лицам, указанным в статье 4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Обращение о возможности таких визитов направляется не позднее, чем за 30 дней до срока предполагаемого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о возможности таких визитов составляется согласно процедурам, принятым в государстве принимающей Стороны, и должно содержать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и имя посетителя, дата и место рождения, гражданство и номер паспорта;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профессия и должность посетителя, название организации, в которой он работает;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допуска к секретной информации соответствующей степени секретности;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предполагаемая дата посещения и планируемая продолжительность визита, наименование организаций, объектов, установок и помещений, которые планируется посетить, цель визита и все полезные указания, касающиеся обрабатываемых тем, а также степень секретности информации, с которой предполагается ознакомление;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фамилии и имена лиц, с которыми посетители предполагают встретиться.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организации государства одной Стороны знакомятся с правилами работы с секретной информацией соответствующей степени секретности другой Стороны и соблюдают эти правила в ходе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Посетители подлежат регистрации в порядке, предусмотренном национальным законодательством государства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Расходы на проведение мер по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организаций государства одной Стороны, возникающие в связи с организацией и выполнением мер по защите секретной информации, не подлежат возмещению организациями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Нарушения требований по защите секретной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по защите секретной информации, которые привели к несанкционированному распространению секретной информации, переданной организацией государства другой Стороны, или предполагает такое несанкционированное распространение, уполномоченный орган государства соответствующей Стороны незамедлительно извещает уполномоченный орган государства другой Стороны, обеспечивает проведение необходимого расследования в соответствии с национальным законодательством государства Стороны, на территории которого произошли нарушения и информирует уполномоченный орган государства Стороны, представившей секретную информацию, о результатах расследования и предпринятых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Отношение к другим договорам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между государствами Сторон международные договоры, регулирующие режим обеспечения сохранности секретной информации, продолжают действовать, если их положения не противоречат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таких противоречий Стороны совместно разрешают их, руководствуясь национальными законодательствами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Решение спорных вопросов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или применения настоящего Соглашения разрешаются путем консультаций и переговоров между уполномоченными органами государств Сторон. Во время таких переговоров Стороны продолжают выполнять свои обязательства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силу, срок действия, изменение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прекращение действия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взаимной договоренности в настоящее Соглашение могут быть внесены изменения и дополнения, оформляемые отдельными протоколами, которые являются неотъемлемыми частями настоящего Соглашения и вступают в силу в порядке, предусмотренном пунктом 1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Соглашения может быть прекращено по истечении шести месяцев с даты, когда одна из Сторон направит другой Стороне письменное уведомление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Соглашения, в отношении переданной или образовавшейся в процессе сотрудничества государств Сторон секретной информации, пока не будет снят гриф секретности, продолжают применяться меры по ее защите, предусмотренные статьей 4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"04" мая 2006 года в двух подлинных экземплярах, каждый на казахском, таджикском и русском языках, причем все тексты имеют одинаковую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