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a060" w14:textId="23fa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статусе столицы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2006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статусе столицы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статусе столицы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политические, экономические и организационные основы функционирования столицы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Столица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Астана является столицей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 Астана как столица Республики Казахстан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политическим и административным центром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местом нахождения Президента Республики Казахстан, Парламента, Правительства, Конституционного Совета, Верховного  Суда, Генеральной прокуратуры и иных центральных государственных 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центральные государственные органы в соответствии с законодательством Республики Казахстан могут находиться вне столицы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местом нахождения оригинала текста Конституции Республики Казахстан, эталонов Государственного флага и Государственного герба Республики Казахстан, которые хранятся в Резиденции Президента Республики Казахстан "Акорда".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о статусе столицы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статусе столицы Республики Казахстан основывается на Конституции Республики Казахстан и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Символы столицы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Столица Республики Казахстан имеет свои символы: герб, флаг и гимн. Описание и порядок использования символов определяются маслихатом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Почетные звания и поощрения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особые заслуги в развитии экономики, социальной сферы, науки и культуры города Астаны маслихатом по представлению акима столицы может присваиваться звание "Почетный гражданин столицы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Акимат и маслихат столицы вправе устанавливать и применять иные виды поощрений.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Особенности местного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управления в столице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Задачи органов местного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управления по обеспечению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городом функций столицы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органов местного государственного управления столицы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выполнения столицей роли административно-политического, духовного, культурного, исторического, экономического, научного и образовательного центра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конкурентных возможностей столицы Республики Казахстан среди других столиц и крупнейших городов мира, создание города высоких технологий с устойчивым, динамичным и гармоничным развитием;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столицы как центра международных отношений с использованием преимуществ геополитического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надлежащих условий для осуществления деятельности Президента Республики Казахстан, Парламента, Правительства, Верховного суда, иных центральных государственных органов, а также дипломатических представительств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необходимых условий для организации и проведения общегосударственных и международных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столицей Республики Казахстан иных функций, предусмотренных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Компетенция местного представительного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органа столицы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полномочиями, установленными законодательством Республики Казахстан, маслихат столицы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осуществляет международные связи с представительными органами регионов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размеры и порядок осуществления дополнительных социальных выплат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утверждении правил застройки города определяет дополнительные условия освоения земельных участков на территории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целях формирования позитивного имиджа столицы определяет условия предоставления юридическими и физическими лицами торговых, развлекательных, гостиничных, медицинских и иных сервисных услуг на территории столицы в пределах, установленных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размещения средств наружного оформления и рекламы в столице;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необходимости привлекает консультантов и экспертов с целью принятия решений по наиболее важным вопросам функционирования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Компетенция местного исполнительного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органа столицы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полномочиями, установленными законодательством Республики Казахстан, акимат столицы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коммунального имущества, не закрепленного за коммунальными юридическими лицами, осуществляет владение, пользование и распоряжение государственными пакетами акций акционерных обществ, зарегистрированных на территории столицы Республики Казахстан, за исключением государственных пакетов акций акционерных обществ, отнесенных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владение, пользование и распоряжение коммунальной собственностью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и мониторинг программ развития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создает необходимые условия для проведения общегосударственных и международных мероприятий в столице Республики Казахстан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меры по обеспечению экологической безопасности и восстановлению нарушенных естественных экологических систем столицы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согласовывает проекты нормативных правовых актов и нормативно-технических документов в сфере архитектурной, градостроительной и строительной деятельности, применяемых в столице;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вносит на утверждение маслихата столицы размеры и порядок осуществления дополнительных социальных выплат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согласовывает проведение на территории столицы мероприятий, которые могут иметь экологические, демографические, социальные и иные последствия, затрагивающие интересы жителей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единого архитектурного облика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порядке, установленном законодательством и настоящим Законом, принимает решения об изъятии (выкупе) земель для государственных нужд и земельных участков, не используемых по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запросу налогового органа в месячный срок выдает документы, подтверждающие факт использования в процессе строительства ввезенных на территорию специальной экономической зоны "Астана - новый город" товаров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ведет учет хозяйствующих субъектов, участвующих в процессе строительства территории специальной экономической зоны "Астана - новый город";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заключает договоры с юридическими лицами по осуществлению деятельности на территории специальной экономической зоны "Астана - новый город";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Аким столицы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полномочиями, установленными законодательством Республики Казахстан, аким столицы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столицу Республики Казахстан в отношениях с Президентом Республики Казахстан, Парламентом, Правительством, иными центральными государственными органами, представителями иностранных государств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проекты законов Республики Казахстан, постановлений Правительства Республики Казахстан, государственных и иных программ, затрагивающих интересы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проекты нормативных правовых актов и другие предложения по вопросам функционирования и развития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решении вопросов проведения в столице мероприятий общегосударственного и международного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 в соответствующие государственные органы предложения о передаче в коммунальную собственность города объектов, находящихся в республиканской собственности, расположенных на территории столицы, имеющих важное значение для обеспечения выполнения городом функций столицы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Особенности правового регулирования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земельных отношений в столице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Особенности изъятия земельных участков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государственных нужд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Изъятие земельных участков для государственных нужд у собственников или негосударственных землепользователей, право землепользования которыми выкуплено, осуществляется в порядке выкупа с обязательным их уведомлением в срок не позднее чем за три месяца до предстоящего выкупа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до истечения трех месяцев со дня получения собственниками или землепользователями такого уведомления допускается только с согласия собственника или землепользователя.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собственник или землепользователь не согласен с решением о выкупе у него земельного участка для государственных нужд либо с ним не достигнуто соглашение о цене за выкупаемый земельный участок или других условиях выкупа, уполномоченный орган столицы вправе предъявить в суд иск о выкупе земельного участка по истечении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цены за выкупаемый земельный участок в нее включаются рыночная стоимость земельного участка или прав на него и находящегося на нем недвижимого имущества, а также все убытки, причиненные собственнику или землепользователю в связи с утратой земельного участка, включая убытки, которые они несут в связи с досрочным прекращением обязательств перед третьими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Изъятие для государственных нужд земельного участка, предоставленного во временное землепользование, осуществляется без выкупа, если право землепользования не выкуплено у государства. Землепользователям возмещаются убытки в полном объеме, а также по их желанию может быть предоставлен другой равнозначный земельный участок.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Особенности изъятия земельных участков,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не используемых по назначению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не используемый по назначению в течение трех месяцев, может быть изъят у собственника или землепользователя.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Иск об изъятии земельного участка может быть предъявлен уполномоченным органом столицы только после письменного предупреждения собственника или землепользователя о необходимости использовать земельный участок по назначению, сделанного не менее чем за три месяца до предъявления иска, и при условии, что за это время собственник земельного участка либо землепользователь не принял необходимых мер по использованию земельного участка по назначению.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Подпункты 11), 12) и 13) статьи 7 настоящего Закона применяются в период действия специальных экономических зон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мая 1998 года "О статусе столицы Республики Казахстан" (Ведомости Парламента Республики Казахстан, 1998 г., N 7-8, ст. 79; 2001 г., N 15-16, ст. 228, 229; 2002 г., N 6, ст. 75; 2003 г. N 24, ст. 178; 2004 г., N 23, ст. 142).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