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bf355" w14:textId="2bbf3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государственных закупках, имеющих важное стратегическое значение</w:t>
      </w:r>
    </w:p>
    <w:p>
      <w:pPr>
        <w:spacing w:after="0"/>
        <w:ind w:left="0"/>
        <w:jc w:val="both"/>
      </w:pPr>
      <w:r>
        <w:rPr>
          <w:rFonts w:ascii="Times New Roman"/>
          <w:b w:val="false"/>
          <w:i w:val="false"/>
          <w:color w:val="000000"/>
          <w:sz w:val="28"/>
        </w:rPr>
        <w:t>Постановление Правительства Республики Казахстан от 17 мая 2006 года N 413</w:t>
      </w:r>
    </w:p>
    <w:p>
      <w:pPr>
        <w:spacing w:after="0"/>
        <w:ind w:left="0"/>
        <w:jc w:val="both"/>
      </w:pPr>
      <w:bookmarkStart w:name="z1" w:id="0"/>
      <w:r>
        <w:rPr>
          <w:rFonts w:ascii="Times New Roman"/>
          <w:b w:val="false"/>
          <w:i w:val="false"/>
          <w:color w:val="000000"/>
          <w:sz w:val="28"/>
        </w:rPr>
        <w:t>
      В соответствии с подпунктом 5) пункта 1  </w:t>
      </w:r>
      <w:r>
        <w:rPr>
          <w:rFonts w:ascii="Times New Roman"/>
          <w:b w:val="false"/>
          <w:i w:val="false"/>
          <w:color w:val="000000"/>
          <w:sz w:val="28"/>
        </w:rPr>
        <w:t xml:space="preserve">статьи 21 </w:t>
      </w:r>
      <w:r>
        <w:rPr>
          <w:rFonts w:ascii="Times New Roman"/>
          <w:b w:val="false"/>
          <w:i w:val="false"/>
          <w:color w:val="000000"/>
          <w:sz w:val="28"/>
        </w:rPr>
        <w:t xml:space="preserve">Закона Республики Казахстан от 16 мая 2002 года "О государственных закупках" Правительство Республики Казахстан  </w:t>
      </w:r>
      <w:r>
        <w:rPr>
          <w:rFonts w:ascii="Times New Roman"/>
          <w:b/>
          <w:i w:val="false"/>
          <w:color w:val="000000"/>
          <w:sz w:val="28"/>
        </w:rPr>
        <w:t xml:space="preserve">ПОСТАНОВЛЯЕТ: </w:t>
      </w:r>
    </w:p>
    <w:bookmarkEnd w:id="0"/>
    <w:bookmarkStart w:name="z2" w:id="1"/>
    <w:p>
      <w:pPr>
        <w:spacing w:after="0"/>
        <w:ind w:left="0"/>
        <w:jc w:val="both"/>
      </w:pPr>
      <w:r>
        <w:rPr>
          <w:rFonts w:ascii="Times New Roman"/>
          <w:b w:val="false"/>
          <w:i w:val="false"/>
          <w:color w:val="000000"/>
          <w:sz w:val="28"/>
        </w:rPr>
        <w:t xml:space="preserve">
      1. Определить на 2006 год компанию "CUH2A" (США) поставщиком работ и услуг по разработке проектно-сметной документации инвестиционного проекта "Развитие Национального центра биотехнологии Республики Казахстан", закуп которых имеет важное стратегическое значение по реализации инвестиционного проекта на сумму 590000000 (пятьсот девяносто миллионов) тенге, из средств предусмотренных Министерству образования и науки Республики Казахстан в республиканском бюджете на 2006 год по программе 011 "Строительство и реконструкция объектов образования и науки". Оплату производить в долларах США по официальному курсу Национального Банка Республики Казахстан на день оплаты. </w:t>
      </w:r>
    </w:p>
    <w:bookmarkEnd w:id="1"/>
    <w:bookmarkStart w:name="z3" w:id="2"/>
    <w:p>
      <w:pPr>
        <w:spacing w:after="0"/>
        <w:ind w:left="0"/>
        <w:jc w:val="both"/>
      </w:pPr>
      <w:r>
        <w:rPr>
          <w:rFonts w:ascii="Times New Roman"/>
          <w:b w:val="false"/>
          <w:i w:val="false"/>
          <w:color w:val="000000"/>
          <w:sz w:val="28"/>
        </w:rPr>
        <w:t xml:space="preserve">
      2. Министерству образования и науки Республики Казахстан в установленном законодательством порядке обеспечить: </w:t>
      </w:r>
      <w:r>
        <w:br/>
      </w:r>
      <w:r>
        <w:rPr>
          <w:rFonts w:ascii="Times New Roman"/>
          <w:b w:val="false"/>
          <w:i w:val="false"/>
          <w:color w:val="000000"/>
          <w:sz w:val="28"/>
        </w:rPr>
        <w:t xml:space="preserve">
      заключение договора о государственных закупках с юридическим лицом, указанным в пункте 1 настоящего постановления; </w:t>
      </w:r>
      <w:r>
        <w:br/>
      </w:r>
      <w:r>
        <w:rPr>
          <w:rFonts w:ascii="Times New Roman"/>
          <w:b w:val="false"/>
          <w:i w:val="false"/>
          <w:color w:val="000000"/>
          <w:sz w:val="28"/>
        </w:rPr>
        <w:t>
      соблюдение принципа оптимального и эффективного расходования денег, используемых в соответствии с настоящим постановлением для государственных закупок работ и услуг, а также выполнение пунктов 3, 4  </w:t>
      </w:r>
      <w:r>
        <w:rPr>
          <w:rFonts w:ascii="Times New Roman"/>
          <w:b w:val="false"/>
          <w:i w:val="false"/>
          <w:color w:val="000000"/>
          <w:sz w:val="28"/>
        </w:rPr>
        <w:t xml:space="preserve">статьи 21 </w:t>
      </w:r>
      <w:r>
        <w:rPr>
          <w:rFonts w:ascii="Times New Roman"/>
          <w:b w:val="false"/>
          <w:i w:val="false"/>
          <w:color w:val="000000"/>
          <w:sz w:val="28"/>
        </w:rPr>
        <w:t xml:space="preserve">Закона Республики Казахстан "О государственных закупках"; </w:t>
      </w:r>
      <w:r>
        <w:br/>
      </w:r>
      <w:r>
        <w:rPr>
          <w:rFonts w:ascii="Times New Roman"/>
          <w:b w:val="false"/>
          <w:i w:val="false"/>
          <w:color w:val="000000"/>
          <w:sz w:val="28"/>
        </w:rPr>
        <w:t xml:space="preserve">
      принятие иных мер, вытекающих из настоящего постановления. </w:t>
      </w:r>
    </w:p>
    <w:bookmarkEnd w:id="2"/>
    <w:bookmarkStart w:name="z4" w:id="3"/>
    <w:p>
      <w:pPr>
        <w:spacing w:after="0"/>
        <w:ind w:left="0"/>
        <w:jc w:val="both"/>
      </w:pPr>
      <w:r>
        <w:rPr>
          <w:rFonts w:ascii="Times New Roman"/>
          <w:b w:val="false"/>
          <w:i w:val="false"/>
          <w:color w:val="000000"/>
          <w:sz w:val="28"/>
        </w:rPr>
        <w:t xml:space="preserve">
      3. Настоящее постановление вводится в действие со дня подписания. </w:t>
      </w:r>
    </w:p>
    <w:bookmarkEnd w:id="3"/>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