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4eed" w14:textId="b1f4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2006 года N 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51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из земель лесного фонда в категорию земель промышленности, транспорта, связи, обороны и иного несельскохозяйственного назначения, земельные участки общей площадью - 83,79 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"Акколь" по охране лесов и животного мира - 34,8 га (из них 9,5 га - покрытые лесом, 25,3 га - непокрытые лесом);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Буландинского государственного учреждения по охране лесов и животного мира - 44,94 га (из них 27,67 га покрытые лесом, 17,27 га - непокрытые лесом);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Урумкайского государственного учреждения по охране лесов и животного мира - 4,05 га (покрытые лесом).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в установленном законодательством порядке обеспечить предоставление государственному учреждению "Акмолинское областное управление Комитета развития транспортной инфраструктуры Министерства транспорта и коммуникаций Республики Казахстан" (далее - государственное учреждение) под реконструкцию участка "Астана - Щучинск" км 7-230,3 автомобильной дороги общего пользования республиканского значения А-1 "Астана-Петропавловск, через город Кокшетау" в постоянное землепользование земельных участков, указанных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и сельского хозяйства.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