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d1d9" w14:textId="60bd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местном самоуправлении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июня 2006 года N 594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Парламента - постановление Правительства РК от 13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местном самоуправлении в Республике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местном самоуправлении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правовые, экономические и финансовые основы организации местного самоуправления, деятельности органов местного самоуправления и гарантии их осуществления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Основы организации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признается местное самоуправление, обеспечивающее самостоятельное решение населением вопросов местного значения.
</w:t>
      </w:r>
      <w:r>
        <w:br/>
      </w:r>
      <w:r>
        <w:rPr>
          <w:rFonts w:ascii="Times New Roman"/>
          <w:b w:val="false"/>
          <w:i w:val="false"/>
          <w:color w:val="000000"/>
          <w:sz w:val="28"/>
        </w:rPr>
        <w:t>
      2. Под местным самоуправлением понимается система самостоятельной организации деятельности населения административно-территориальной единицы, осуществляемая в границах местного сообщества и решающая вопросы местного значения под свою ответственность, в порядке, определяемом настоящим Законом, другими нормативными правовыми актами, уставом местного сообщества.
</w:t>
      </w:r>
      <w:r>
        <w:br/>
      </w:r>
      <w:r>
        <w:rPr>
          <w:rFonts w:ascii="Times New Roman"/>
          <w:b w:val="false"/>
          <w:i w:val="false"/>
          <w:color w:val="000000"/>
          <w:sz w:val="28"/>
        </w:rPr>
        <w:t>
      3. Местное самоуправление осуществляется членами местного сообщества непосредственно через свободные выборы, а также через выборные и другие органы местного самоуправления.
</w:t>
      </w:r>
      <w:r>
        <w:br/>
      </w:r>
      <w:r>
        <w:rPr>
          <w:rFonts w:ascii="Times New Roman"/>
          <w:b w:val="false"/>
          <w:i w:val="false"/>
          <w:color w:val="000000"/>
          <w:sz w:val="28"/>
        </w:rPr>
        <w:t>
      Местное самоуправление осуществляется отдельно в пределах аула (села), поселка, района в городе, города, на территории которых компактно проживают группы населения.
</w:t>
      </w:r>
      <w:r>
        <w:br/>
      </w:r>
      <w:r>
        <w:rPr>
          <w:rFonts w:ascii="Times New Roman"/>
          <w:b w:val="false"/>
          <w:i w:val="false"/>
          <w:color w:val="000000"/>
          <w:sz w:val="28"/>
        </w:rPr>
        <w:t>
      На территории одной административно-территориальной единицы может быть образовано одно местное сообщество, за исключением случаев, предусмотренных частью четвертой настоящего пункта.
</w:t>
      </w:r>
      <w:r>
        <w:br/>
      </w:r>
      <w:r>
        <w:rPr>
          <w:rFonts w:ascii="Times New Roman"/>
          <w:b w:val="false"/>
          <w:i w:val="false"/>
          <w:color w:val="000000"/>
          <w:sz w:val="28"/>
        </w:rPr>
        <w:t>
      В городах областного, республиканского значения и столицы может быть образовано несколько местных сообществ, осуществляющих свою деятельность самостоятельно.
</w:t>
      </w:r>
      <w:r>
        <w:br/>
      </w:r>
      <w:r>
        <w:rPr>
          <w:rFonts w:ascii="Times New Roman"/>
          <w:b w:val="false"/>
          <w:i w:val="false"/>
          <w:color w:val="000000"/>
          <w:sz w:val="28"/>
        </w:rPr>
        <w:t>
      4. Основанием для признания гражданина Республики Казахстан членом местного сообщества является его постоянное проживание на территории административно-территориальной единицы, в границах которой осуществляется местное самоуправление.
</w:t>
      </w:r>
      <w:r>
        <w:br/>
      </w:r>
      <w:r>
        <w:rPr>
          <w:rFonts w:ascii="Times New Roman"/>
          <w:b w:val="false"/>
          <w:i w:val="false"/>
          <w:color w:val="000000"/>
          <w:sz w:val="28"/>
        </w:rPr>
        <w:t>
      He допускается установление каких-либо иных условий вступления граждан Республики Казахстан в члены местного сообщества кроме основания, предусмотренного настоящим пунктом.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Введение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Местное самоуправление вводится в отдельных административно-территориальных единицах, указанных в статье 1 настоящего Закона, при наличии согласия более пятидесяти процентов дееспособных граждан,достигших восемнадцатилетнего возраста, соответствующего аула (села), поселка, района в городе, города районного, областного, республиканского значения, столицы.
</w:t>
      </w:r>
      <w:r>
        <w:br/>
      </w:r>
      <w:r>
        <w:rPr>
          <w:rFonts w:ascii="Times New Roman"/>
          <w:b w:val="false"/>
          <w:i w:val="false"/>
          <w:color w:val="000000"/>
          <w:sz w:val="28"/>
        </w:rPr>
        <w:t>
      2. Согласие о введении местного самоуправления в соответствующей административно-территориальной единице удостоверяется сбором подписей путем заполнения подписных листов.
</w:t>
      </w:r>
      <w:r>
        <w:br/>
      </w:r>
      <w:r>
        <w:rPr>
          <w:rFonts w:ascii="Times New Roman"/>
          <w:b w:val="false"/>
          <w:i w:val="false"/>
          <w:color w:val="000000"/>
          <w:sz w:val="28"/>
        </w:rPr>
        <w:t>
      Сбор подписей осуществляется инициативной группой граждан, образуемой акимом соответствующего аула (села), поселка, аульного (сельского) округа, района в городе, города районного, областного значения.
</w:t>
      </w:r>
      <w:r>
        <w:br/>
      </w:r>
      <w:r>
        <w:rPr>
          <w:rFonts w:ascii="Times New Roman"/>
          <w:b w:val="false"/>
          <w:i w:val="false"/>
          <w:color w:val="000000"/>
          <w:sz w:val="28"/>
        </w:rPr>
        <w:t>
      Организация деятельности инициативной группы граждан обеспечивается акимом, указанным в части второй настоящего пункта.
</w:t>
      </w:r>
      <w:r>
        <w:br/>
      </w:r>
      <w:r>
        <w:rPr>
          <w:rFonts w:ascii="Times New Roman"/>
          <w:b w:val="false"/>
          <w:i w:val="false"/>
          <w:color w:val="000000"/>
          <w:sz w:val="28"/>
        </w:rPr>
        <w:t>
      Каждый подписной лист должен включать в себя графы, содержащие следующие сведения: номер по порядку, фамилия, имя и отчество лица, ставящего подпись; номер и серия документа, удостоверяющего личность; число, месяц и год рождения; адрес постоянного места жительства, личная подпись и дата.
</w:t>
      </w:r>
      <w:r>
        <w:br/>
      </w:r>
      <w:r>
        <w:rPr>
          <w:rFonts w:ascii="Times New Roman"/>
          <w:b w:val="false"/>
          <w:i w:val="false"/>
          <w:color w:val="000000"/>
          <w:sz w:val="28"/>
        </w:rPr>
        <w:t>
      Каждый гражданин вправе подписать подписной лист только один раз.
</w:t>
      </w:r>
      <w:r>
        <w:br/>
      </w:r>
      <w:r>
        <w:rPr>
          <w:rFonts w:ascii="Times New Roman"/>
          <w:b w:val="false"/>
          <w:i w:val="false"/>
          <w:color w:val="000000"/>
          <w:sz w:val="28"/>
        </w:rPr>
        <w:t>
      Каждый заполненный подписной лист должен быть подписан лицом, осуществляющим сбор подписей.
</w:t>
      </w:r>
      <w:r>
        <w:br/>
      </w:r>
      <w:r>
        <w:rPr>
          <w:rFonts w:ascii="Times New Roman"/>
          <w:b w:val="false"/>
          <w:i w:val="false"/>
          <w:color w:val="000000"/>
          <w:sz w:val="28"/>
        </w:rPr>
        <w:t>
      В трехдневный срок по окончании сбора подписей заполненные подписные листы сдаются лицами, осуществляющими сбор подписей, акиму, указанному в части второй настоящего пункта, который в десятидневный срок проверяет достоверность подписей граждан на подписных листах с привлечением органов, осуществляющих документирование и учет населения (паспортных служб).
</w:t>
      </w:r>
      <w:r>
        <w:br/>
      </w:r>
      <w:r>
        <w:rPr>
          <w:rFonts w:ascii="Times New Roman"/>
          <w:b w:val="false"/>
          <w:i w:val="false"/>
          <w:color w:val="000000"/>
          <w:sz w:val="28"/>
        </w:rPr>
        <w:t>
      Недостоверными признаются подписи:
</w:t>
      </w:r>
      <w:r>
        <w:br/>
      </w:r>
      <w:r>
        <w:rPr>
          <w:rFonts w:ascii="Times New Roman"/>
          <w:b w:val="false"/>
          <w:i w:val="false"/>
          <w:color w:val="000000"/>
          <w:sz w:val="28"/>
        </w:rPr>
        <w:t>
      1) выполненные одним лицом за двух или более лиц;
</w:t>
      </w:r>
      <w:r>
        <w:br/>
      </w:r>
      <w:r>
        <w:rPr>
          <w:rFonts w:ascii="Times New Roman"/>
          <w:b w:val="false"/>
          <w:i w:val="false"/>
          <w:color w:val="000000"/>
          <w:sz w:val="28"/>
        </w:rPr>
        <w:t>
      2) при неполных данных согласно подписному листу;
</w:t>
      </w:r>
      <w:r>
        <w:br/>
      </w:r>
      <w:r>
        <w:rPr>
          <w:rFonts w:ascii="Times New Roman"/>
          <w:b w:val="false"/>
          <w:i w:val="false"/>
          <w:color w:val="000000"/>
          <w:sz w:val="28"/>
        </w:rPr>
        <w:t>
      3) при наличии письменного заявления гражданина Республики
</w:t>
      </w:r>
      <w:r>
        <w:br/>
      </w:r>
      <w:r>
        <w:rPr>
          <w:rFonts w:ascii="Times New Roman"/>
          <w:b w:val="false"/>
          <w:i w:val="false"/>
          <w:color w:val="000000"/>
          <w:sz w:val="28"/>
        </w:rPr>
        <w:t>
      Казахстан, отзывающего свою подпись;
</w:t>
      </w:r>
      <w:r>
        <w:br/>
      </w:r>
      <w:r>
        <w:rPr>
          <w:rFonts w:ascii="Times New Roman"/>
          <w:b w:val="false"/>
          <w:i w:val="false"/>
          <w:color w:val="000000"/>
          <w:sz w:val="28"/>
        </w:rPr>
        <w:t>
      4) выполненные за умерших лиц.
</w:t>
      </w:r>
      <w:r>
        <w:br/>
      </w:r>
      <w:r>
        <w:rPr>
          <w:rFonts w:ascii="Times New Roman"/>
          <w:b w:val="false"/>
          <w:i w:val="false"/>
          <w:color w:val="000000"/>
          <w:sz w:val="28"/>
        </w:rPr>
        <w:t>
Аким аула (села), поселка, аульного (сельского) округа, района в городе, города районного, областного значения может признать подпись недостоверной, если будет установлено, что подпись получена с нарушением требований законов Республики Казахстан.
</w:t>
      </w:r>
      <w:r>
        <w:br/>
      </w:r>
      <w:r>
        <w:rPr>
          <w:rFonts w:ascii="Times New Roman"/>
          <w:b w:val="false"/>
          <w:i w:val="false"/>
          <w:color w:val="000000"/>
          <w:sz w:val="28"/>
        </w:rPr>
        <w:t>
      После проверки достоверности подписей аким, указанный в части второй настоящего пункта, оформляет соответствующий протокол и направляет его соответственно в акимат района (города областного значения), города республиканского значения, столицы.
</w:t>
      </w:r>
      <w:r>
        <w:br/>
      </w:r>
      <w:r>
        <w:rPr>
          <w:rFonts w:ascii="Times New Roman"/>
          <w:b w:val="false"/>
          <w:i w:val="false"/>
          <w:color w:val="000000"/>
          <w:sz w:val="28"/>
        </w:rPr>
        <w:t>
      Акимат района (города областного значения) обобщает протоколы, переданные акимами соответствующих административно-территориальных единиц, и направляет их в акимат области. Акимат области, города республиканского значения, столицы при соответствии представленных подписных листов требованиям настоящего Закона, заносит результаты сбора подписей в итоговый протокол. Итоговый протокол о результатах сбора подписей направляется в Центральную избирательную комиссию и в соответствующий территориальный орган юстиции области (города республиканского значения, столицы) в течение одного месяца со дня получения документов от акимов, указанных в части второй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Основные понятия, используемые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вопросы местного значения - вопросы непосредственного обеспечения жизнедеятельности населения аула (села), поселка, района в городе, города районного, областного, республиканского значения и столицы, отнесенные к таковым в соответствии с настоящим Законом, не входящие в компетенцию органов местного государственного управления;
</w:t>
      </w:r>
      <w:r>
        <w:br/>
      </w:r>
      <w:r>
        <w:rPr>
          <w:rFonts w:ascii="Times New Roman"/>
          <w:b w:val="false"/>
          <w:i w:val="false"/>
          <w:color w:val="000000"/>
          <w:sz w:val="28"/>
        </w:rPr>
        <w:t>
      2) имущество местного сообщества - имущество, находящееся во владении, пользовании и распоряжении органов местного самоуправления, служащее источником получения доходов местного самоуправления и удовлетворению социально-экономических интересов местного сообщества;
</w:t>
      </w:r>
      <w:r>
        <w:br/>
      </w:r>
      <w:r>
        <w:rPr>
          <w:rFonts w:ascii="Times New Roman"/>
          <w:b w:val="false"/>
          <w:i w:val="false"/>
          <w:color w:val="000000"/>
          <w:sz w:val="28"/>
        </w:rPr>
        <w:t>
      3) местное сообщество - совокупность граждан Республики Казахстан (членов местного сообщества), постоянно проживающих на территории соответствующей административно-территориальной единицы, в границах которой осуществляется местное самоуправление и формируются его органы;
</w:t>
      </w:r>
      <w:r>
        <w:br/>
      </w:r>
      <w:r>
        <w:rPr>
          <w:rFonts w:ascii="Times New Roman"/>
          <w:b w:val="false"/>
          <w:i w:val="false"/>
          <w:color w:val="000000"/>
          <w:sz w:val="28"/>
        </w:rPr>
        <w:t>
      4) органы местного самоуправления - не входящие в систему государственных органов выборные и иные органы, образуемые в порядке, установленном настоящим Законом и уставом местного сообщества и наделенные полномочиями по самостоятельному решению вопросов местного значения;
</w:t>
      </w:r>
      <w:r>
        <w:br/>
      </w:r>
      <w:r>
        <w:rPr>
          <w:rFonts w:ascii="Times New Roman"/>
          <w:b w:val="false"/>
          <w:i w:val="false"/>
          <w:color w:val="000000"/>
          <w:sz w:val="28"/>
        </w:rPr>
        <w:t>
      5) регламент Кенеса - документ, регулирующий внутренний порядок деятельности Кенеса, а также иные вопросы, установленные настоящим Законом;
</w:t>
      </w:r>
      <w:r>
        <w:br/>
      </w:r>
      <w:r>
        <w:rPr>
          <w:rFonts w:ascii="Times New Roman"/>
          <w:b w:val="false"/>
          <w:i w:val="false"/>
          <w:color w:val="000000"/>
          <w:sz w:val="28"/>
        </w:rPr>
        <w:t>
      6) финансовый план - документ, регулирующий вопросы формирования и использования средств местного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Законодательство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местном самоуправлении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местном самоуправлении основывается на Конституции Республики Казахстан и состоит из настоящего Закона и других нормативных правовых актов Республики Казахстан.
</w:t>
      </w:r>
      <w:r>
        <w:br/>
      </w:r>
      <w:r>
        <w:rPr>
          <w:rFonts w:ascii="Times New Roman"/>
          <w:b w:val="false"/>
          <w:i w:val="false"/>
          <w:color w:val="000000"/>
          <w:sz w:val="28"/>
        </w:rPr>
        <w:t>
      2. Действие настоящего Закона распространяется на территории столицы и города Алматы в части, не противоречащей законодательству об особом статусе столицы и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Устав местного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Устав местного сообщества разрабатывается инициативной группой граждан соответствующей административно-территориальной единицы на основе типового устава и принимается членами местного сообщества непосредственно путем прямого голосования.
</w:t>
      </w:r>
      <w:r>
        <w:br/>
      </w:r>
      <w:r>
        <w:rPr>
          <w:rFonts w:ascii="Times New Roman"/>
          <w:b w:val="false"/>
          <w:i w:val="false"/>
          <w:color w:val="000000"/>
          <w:sz w:val="28"/>
        </w:rPr>
        <w:t>
      Типовой устав местного сообщества утверждается Правительством Республики Казахстан.
</w:t>
      </w:r>
      <w:r>
        <w:br/>
      </w:r>
      <w:r>
        <w:rPr>
          <w:rFonts w:ascii="Times New Roman"/>
          <w:b w:val="false"/>
          <w:i w:val="false"/>
          <w:color w:val="000000"/>
          <w:sz w:val="28"/>
        </w:rPr>
        <w:t>
      Устав местного сообщества считается принятым, если за него проголосовало более половины дееспособных членов местного сообщества, достигших восемнадцатилетнего возраста.
</w:t>
      </w:r>
      <w:r>
        <w:br/>
      </w:r>
      <w:r>
        <w:rPr>
          <w:rFonts w:ascii="Times New Roman"/>
          <w:b w:val="false"/>
          <w:i w:val="false"/>
          <w:color w:val="000000"/>
          <w:sz w:val="28"/>
        </w:rPr>
        <w:t>
      Порядок подготовки и проведения голосования по принятию устава местного сообщества определяется Президентом Республики Казахстан.
</w:t>
      </w:r>
      <w:r>
        <w:br/>
      </w:r>
      <w:r>
        <w:rPr>
          <w:rFonts w:ascii="Times New Roman"/>
          <w:b w:val="false"/>
          <w:i w:val="false"/>
          <w:color w:val="000000"/>
          <w:sz w:val="28"/>
        </w:rPr>
        <w:t>
      2. В уставе местного сообщества указываются:
</w:t>
      </w:r>
      <w:r>
        <w:br/>
      </w:r>
      <w:r>
        <w:rPr>
          <w:rFonts w:ascii="Times New Roman"/>
          <w:b w:val="false"/>
          <w:i w:val="false"/>
          <w:color w:val="000000"/>
          <w:sz w:val="28"/>
        </w:rPr>
        <w:t>
      1) его наименование, содержащее указание на административно- территориальную единицу;
</w:t>
      </w:r>
      <w:r>
        <w:br/>
      </w:r>
      <w:r>
        <w:rPr>
          <w:rFonts w:ascii="Times New Roman"/>
          <w:b w:val="false"/>
          <w:i w:val="false"/>
          <w:color w:val="000000"/>
          <w:sz w:val="28"/>
        </w:rPr>
        <w:t>
      2) границы и состав территории местного сообщества;
</w:t>
      </w:r>
      <w:r>
        <w:br/>
      </w:r>
      <w:r>
        <w:rPr>
          <w:rFonts w:ascii="Times New Roman"/>
          <w:b w:val="false"/>
          <w:i w:val="false"/>
          <w:color w:val="000000"/>
          <w:sz w:val="28"/>
        </w:rPr>
        <w:t>
      3) вопросы местного значения, относящиеся к его ведению в
</w:t>
      </w:r>
      <w:r>
        <w:br/>
      </w:r>
      <w:r>
        <w:rPr>
          <w:rFonts w:ascii="Times New Roman"/>
          <w:b w:val="false"/>
          <w:i w:val="false"/>
          <w:color w:val="000000"/>
          <w:sz w:val="28"/>
        </w:rPr>
        <w:t>
соответствии с настоящим Законом;
</w:t>
      </w:r>
      <w:r>
        <w:br/>
      </w:r>
      <w:r>
        <w:rPr>
          <w:rFonts w:ascii="Times New Roman"/>
          <w:b w:val="false"/>
          <w:i w:val="false"/>
          <w:color w:val="000000"/>
          <w:sz w:val="28"/>
        </w:rPr>
        <w:t>
      4) порядок формирования и полномочия органов местного самоуправления;
</w:t>
      </w:r>
      <w:r>
        <w:br/>
      </w:r>
      <w:r>
        <w:rPr>
          <w:rFonts w:ascii="Times New Roman"/>
          <w:b w:val="false"/>
          <w:i w:val="false"/>
          <w:color w:val="000000"/>
          <w:sz w:val="28"/>
        </w:rPr>
        <w:t>
      5) основания и порядок принятия решения о досрочном прекращении полномочий органов местного самоуправления и его членов;
</w:t>
      </w:r>
      <w:r>
        <w:br/>
      </w:r>
      <w:r>
        <w:rPr>
          <w:rFonts w:ascii="Times New Roman"/>
          <w:b w:val="false"/>
          <w:i w:val="false"/>
          <w:color w:val="000000"/>
          <w:sz w:val="28"/>
        </w:rPr>
        <w:t>
      6) порядок формирования, владения, пользования и распоряжения имуществом местного сообщества;
</w:t>
      </w:r>
      <w:r>
        <w:br/>
      </w:r>
      <w:r>
        <w:rPr>
          <w:rFonts w:ascii="Times New Roman"/>
          <w:b w:val="false"/>
          <w:i w:val="false"/>
          <w:color w:val="000000"/>
          <w:sz w:val="28"/>
        </w:rPr>
        <w:t>
      7) срок и порядок рассмотрения обращений членов местного сообщества;
</w:t>
      </w:r>
      <w:r>
        <w:br/>
      </w:r>
      <w:r>
        <w:rPr>
          <w:rFonts w:ascii="Times New Roman"/>
          <w:b w:val="false"/>
          <w:i w:val="false"/>
          <w:color w:val="000000"/>
          <w:sz w:val="28"/>
        </w:rPr>
        <w:t>
      8) порядок формирования и использования средств местного сообщества;
</w:t>
      </w:r>
      <w:r>
        <w:br/>
      </w:r>
      <w:r>
        <w:rPr>
          <w:rFonts w:ascii="Times New Roman"/>
          <w:b w:val="false"/>
          <w:i w:val="false"/>
          <w:color w:val="000000"/>
          <w:sz w:val="28"/>
        </w:rPr>
        <w:t>
      9) порядок организации и проведения собрания местного сообщества;
</w:t>
      </w:r>
      <w:r>
        <w:br/>
      </w:r>
      <w:r>
        <w:rPr>
          <w:rFonts w:ascii="Times New Roman"/>
          <w:b w:val="false"/>
          <w:i w:val="false"/>
          <w:color w:val="000000"/>
          <w:sz w:val="28"/>
        </w:rPr>
        <w:t>
      10) статус и социальные гарантии членов выборных органов местного самоуправления.
</w:t>
      </w:r>
      <w:r>
        <w:br/>
      </w:r>
      <w:r>
        <w:rPr>
          <w:rFonts w:ascii="Times New Roman"/>
          <w:b w:val="false"/>
          <w:i w:val="false"/>
          <w:color w:val="000000"/>
          <w:sz w:val="28"/>
        </w:rPr>
        <w:t>
      В уставе местного сообщества могут содержаться и другие положения, относящиеся к деятельности местного сообщества, не противоречащие законодательству Республики Казахстан.
</w:t>
      </w:r>
      <w:r>
        <w:br/>
      </w:r>
      <w:r>
        <w:rPr>
          <w:rFonts w:ascii="Times New Roman"/>
          <w:b w:val="false"/>
          <w:i w:val="false"/>
          <w:color w:val="000000"/>
          <w:sz w:val="28"/>
        </w:rPr>
        <w:t>
      3. Устав местного сообщества подлежит государственной регистрации в органах юстиции и вступает в силу после его опубликования (обнародования) в периодическом печатном издании, распространяемом на территории соответствующей области (столицы, города республиканского значения).
</w:t>
      </w:r>
      <w:r>
        <w:br/>
      </w:r>
      <w:r>
        <w:rPr>
          <w:rFonts w:ascii="Times New Roman"/>
          <w:b w:val="false"/>
          <w:i w:val="false"/>
          <w:color w:val="000000"/>
          <w:sz w:val="28"/>
        </w:rPr>
        <w:t>
      Порядок регистрации устава местного сообщества определяется Правительством Республики Казахстан.
</w:t>
      </w:r>
      <w:r>
        <w:br/>
      </w:r>
      <w:r>
        <w:rPr>
          <w:rFonts w:ascii="Times New Roman"/>
          <w:b w:val="false"/>
          <w:i w:val="false"/>
          <w:color w:val="000000"/>
          <w:sz w:val="28"/>
        </w:rPr>
        <w:t>
      4. Государственная регистрация включает в себя проверку соответствия устава местного сообщества законодательству Республики Казахстан.
</w:t>
      </w:r>
      <w:r>
        <w:br/>
      </w:r>
      <w:r>
        <w:rPr>
          <w:rFonts w:ascii="Times New Roman"/>
          <w:b w:val="false"/>
          <w:i w:val="false"/>
          <w:color w:val="000000"/>
          <w:sz w:val="28"/>
        </w:rPr>
        <w:t>
      Органы юстиции ведут учет зарегистрированных уставов местных сообществ.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Права и обязанности членов местного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Члены местного сообщества имеют право:
</w:t>
      </w:r>
      <w:r>
        <w:br/>
      </w:r>
      <w:r>
        <w:rPr>
          <w:rFonts w:ascii="Times New Roman"/>
          <w:b w:val="false"/>
          <w:i w:val="false"/>
          <w:color w:val="000000"/>
          <w:sz w:val="28"/>
        </w:rPr>
        <w:t>
      1) на осуществление местного самоуправления непосредственно путем выборов, а также через выборные и другие органы местного самоуправления,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политическим партиям и общественным объединениям;
</w:t>
      </w:r>
      <w:r>
        <w:br/>
      </w:r>
      <w:r>
        <w:rPr>
          <w:rFonts w:ascii="Times New Roman"/>
          <w:b w:val="false"/>
          <w:i w:val="false"/>
          <w:color w:val="000000"/>
          <w:sz w:val="28"/>
        </w:rPr>
        <w:t>
      2) избирать и быть избранными в выборные органы местного самоуправления в порядке, предусмотренном законодательством Республики Казахстан о выборах;
</w:t>
      </w:r>
      <w:r>
        <w:br/>
      </w:r>
      <w:r>
        <w:rPr>
          <w:rFonts w:ascii="Times New Roman"/>
          <w:b w:val="false"/>
          <w:i w:val="false"/>
          <w:color w:val="000000"/>
          <w:sz w:val="28"/>
        </w:rPr>
        <w:t>
      3) обращаться лично, а также направлять индивидуальные и коллективные обращения в органы местного самоуправления;
</w:t>
      </w:r>
      <w:r>
        <w:br/>
      </w:r>
      <w:r>
        <w:rPr>
          <w:rFonts w:ascii="Times New Roman"/>
          <w:b w:val="false"/>
          <w:i w:val="false"/>
          <w:color w:val="000000"/>
          <w:sz w:val="28"/>
        </w:rPr>
        <w:t>
      4) на осуществление иных прав, предусмотренных настоящим Законом и другими законодательными актами Республики Казахстан.
</w:t>
      </w:r>
      <w:r>
        <w:br/>
      </w:r>
      <w:r>
        <w:rPr>
          <w:rFonts w:ascii="Times New Roman"/>
          <w:b w:val="false"/>
          <w:i w:val="false"/>
          <w:color w:val="000000"/>
          <w:sz w:val="28"/>
        </w:rPr>
        <w:t>
      Ограничения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r>
        <w:br/>
      </w:r>
      <w:r>
        <w:rPr>
          <w:rFonts w:ascii="Times New Roman"/>
          <w:b w:val="false"/>
          <w:i w:val="false"/>
          <w:color w:val="000000"/>
          <w:sz w:val="28"/>
        </w:rPr>
        <w:t>
      2. Члены местного сообщества обязаны:
</w:t>
      </w:r>
      <w:r>
        <w:br/>
      </w:r>
      <w:r>
        <w:rPr>
          <w:rFonts w:ascii="Times New Roman"/>
          <w:b w:val="false"/>
          <w:i w:val="false"/>
          <w:color w:val="000000"/>
          <w:sz w:val="28"/>
        </w:rPr>
        <w:t>
      1) способствовать укреплению единства народа Казахстана и межнационального согласия в стране;
</w:t>
      </w:r>
      <w:r>
        <w:br/>
      </w:r>
      <w:r>
        <w:rPr>
          <w:rFonts w:ascii="Times New Roman"/>
          <w:b w:val="false"/>
          <w:i w:val="false"/>
          <w:color w:val="000000"/>
          <w:sz w:val="28"/>
        </w:rPr>
        <w:t>
      2) уважительно относиться к государственному и другим языкам, традициям и обычаям народов Казахстана и способствовать их развитию;
</w:t>
      </w:r>
      <w:r>
        <w:br/>
      </w:r>
      <w:r>
        <w:rPr>
          <w:rFonts w:ascii="Times New Roman"/>
          <w:b w:val="false"/>
          <w:i w:val="false"/>
          <w:color w:val="000000"/>
          <w:sz w:val="28"/>
        </w:rPr>
        <w:t>
      3) соблюдать Конституцию и законодательство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Собрание местного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Собрание местного сообщества является формой решения членами местного сообщества вопросов местного значения путем прямого волеизъявления. Предметом обсуждения на собрании местного сообщества являются:
</w:t>
      </w:r>
      <w:r>
        <w:br/>
      </w:r>
      <w:r>
        <w:rPr>
          <w:rFonts w:ascii="Times New Roman"/>
          <w:b w:val="false"/>
          <w:i w:val="false"/>
          <w:color w:val="000000"/>
          <w:sz w:val="28"/>
        </w:rPr>
        <w:t>
      1) рассмотрение вопроса и принятие решения о роспуске Кенеса;
</w:t>
      </w:r>
      <w:r>
        <w:br/>
      </w:r>
      <w:r>
        <w:rPr>
          <w:rFonts w:ascii="Times New Roman"/>
          <w:b w:val="false"/>
          <w:i w:val="false"/>
          <w:color w:val="000000"/>
          <w:sz w:val="28"/>
        </w:rPr>
        <w:t>
      2) обсуждение решений по наиболее важным вопросам местного
</w:t>
      </w:r>
      <w:r>
        <w:br/>
      </w:r>
      <w:r>
        <w:rPr>
          <w:rFonts w:ascii="Times New Roman"/>
          <w:b w:val="false"/>
          <w:i w:val="false"/>
          <w:color w:val="000000"/>
          <w:sz w:val="28"/>
        </w:rPr>
        <w:t>
значения;
</w:t>
      </w:r>
      <w:r>
        <w:br/>
      </w:r>
      <w:r>
        <w:rPr>
          <w:rFonts w:ascii="Times New Roman"/>
          <w:b w:val="false"/>
          <w:i w:val="false"/>
          <w:color w:val="000000"/>
          <w:sz w:val="28"/>
        </w:rPr>
        <w:t>
      3) рассмотрение отчета руководителя Кенеса о проделанной работе;
</w:t>
      </w:r>
      <w:r>
        <w:br/>
      </w:r>
      <w:r>
        <w:rPr>
          <w:rFonts w:ascii="Times New Roman"/>
          <w:b w:val="false"/>
          <w:i w:val="false"/>
          <w:color w:val="000000"/>
          <w:sz w:val="28"/>
        </w:rPr>
        <w:t>
      4) иные вопросы, относящиеся к ведению органов местного самоуправления и не находящиеся в ведении государственных органов.
</w:t>
      </w:r>
      <w:r>
        <w:br/>
      </w:r>
      <w:r>
        <w:rPr>
          <w:rFonts w:ascii="Times New Roman"/>
          <w:b w:val="false"/>
          <w:i w:val="false"/>
          <w:color w:val="000000"/>
          <w:sz w:val="28"/>
        </w:rPr>
        <w:t>
      2. Собрание местного сообщества проводится:
</w:t>
      </w:r>
      <w:r>
        <w:br/>
      </w:r>
      <w:r>
        <w:rPr>
          <w:rFonts w:ascii="Times New Roman"/>
          <w:b w:val="false"/>
          <w:i w:val="false"/>
          <w:color w:val="000000"/>
          <w:sz w:val="28"/>
        </w:rPr>
        <w:t>
      1) по инициативе не менее одной десятой дееспособных членов местного сообщества, достигших восемнадцатилетнего возраста;
</w:t>
      </w:r>
      <w:r>
        <w:br/>
      </w:r>
      <w:r>
        <w:rPr>
          <w:rFonts w:ascii="Times New Roman"/>
          <w:b w:val="false"/>
          <w:i w:val="false"/>
          <w:color w:val="000000"/>
          <w:sz w:val="28"/>
        </w:rPr>
        <w:t>
      2) по решению Кенеса.
</w:t>
      </w:r>
      <w:r>
        <w:br/>
      </w:r>
      <w:r>
        <w:rPr>
          <w:rFonts w:ascii="Times New Roman"/>
          <w:b w:val="false"/>
          <w:i w:val="false"/>
          <w:color w:val="000000"/>
          <w:sz w:val="28"/>
        </w:rPr>
        <w:t>
      3. Собрание местного сообщества проводится не позднее 30 календарных дней со дня внесения предложения (решения) об этом.
</w:t>
      </w:r>
      <w:r>
        <w:br/>
      </w:r>
      <w:r>
        <w:rPr>
          <w:rFonts w:ascii="Times New Roman"/>
          <w:b w:val="false"/>
          <w:i w:val="false"/>
          <w:color w:val="000000"/>
          <w:sz w:val="28"/>
        </w:rPr>
        <w:t>
      4. Дата и место проведения собрания местного сообщества, вопросы, выносимые на его рассмотрение, а также принятые по ним решения подлежат опубликованию в средствах массовой информации местного сообщества.
</w:t>
      </w:r>
      <w:r>
        <w:br/>
      </w:r>
      <w:r>
        <w:rPr>
          <w:rFonts w:ascii="Times New Roman"/>
          <w:b w:val="false"/>
          <w:i w:val="false"/>
          <w:color w:val="000000"/>
          <w:sz w:val="28"/>
        </w:rPr>
        <w:t>
      5. Собрание местного сообщества правомочно, если на нем присутствует не менее одной трети дееспособных членов местного сообщества, достигших восемнадцатилетнего возраста. Решения собрания местного сообщества принимаются большинством в две трети голосов присутствующих на нем членов местного сообщества, оформляются протоколом собрания местного сообщества.
</w:t>
      </w:r>
      <w:r>
        <w:br/>
      </w:r>
      <w:r>
        <w:rPr>
          <w:rFonts w:ascii="Times New Roman"/>
          <w:b w:val="false"/>
          <w:i w:val="false"/>
          <w:color w:val="000000"/>
          <w:sz w:val="28"/>
        </w:rPr>
        <w:t>
      6. Если на собрании местного сообщества присутствует менее одной трети дееспособных членов местного сообщества, достигших восемнадцатилетнего возраста, собрание признается несостоявшимся и не позднее десяти дней проводится повторное собрание.
</w:t>
      </w:r>
      <w:r>
        <w:br/>
      </w:r>
      <w:r>
        <w:rPr>
          <w:rFonts w:ascii="Times New Roman"/>
          <w:b w:val="false"/>
          <w:i w:val="false"/>
          <w:color w:val="000000"/>
          <w:sz w:val="28"/>
        </w:rPr>
        <w:t>
      Дата и место проведения повторного собрания местного сообщества подлежат опубликованию в средствах массовой информации местного сообщества.
</w:t>
      </w:r>
      <w:r>
        <w:br/>
      </w:r>
      <w:r>
        <w:rPr>
          <w:rFonts w:ascii="Times New Roman"/>
          <w:b w:val="false"/>
          <w:i w:val="false"/>
          <w:color w:val="000000"/>
          <w:sz w:val="28"/>
        </w:rPr>
        <w:t>
      Повторное собрание признается состоявшимся, если на нем присутствует не менее половины от необходимого количества членов местного сообщества, указанного в пункте 5 настоящей статьи.
</w:t>
      </w:r>
      <w:r>
        <w:br/>
      </w:r>
      <w:r>
        <w:rPr>
          <w:rFonts w:ascii="Times New Roman"/>
          <w:b w:val="false"/>
          <w:i w:val="false"/>
          <w:color w:val="000000"/>
          <w:sz w:val="28"/>
        </w:rPr>
        <w:t>
      От члена местного сообщества может выступать доверенное лицо. Допускается представительство интересов нескольких членов местного сообщества одним доверенным лицом.
</w:t>
      </w:r>
      <w:r>
        <w:br/>
      </w:r>
      <w:r>
        <w:rPr>
          <w:rFonts w:ascii="Times New Roman"/>
          <w:b w:val="false"/>
          <w:i w:val="false"/>
          <w:color w:val="000000"/>
          <w:sz w:val="28"/>
        </w:rPr>
        <w:t>
      7. Во время проведения собрания местного сообщества члены местного сообщества могут поднимать проблемы и вносить предложения по вопросам, относящимся к ведению местного самоуправления.
</w:t>
      </w:r>
      <w:r>
        <w:br/>
      </w:r>
      <w:r>
        <w:rPr>
          <w:rFonts w:ascii="Times New Roman"/>
          <w:b w:val="false"/>
          <w:i w:val="false"/>
          <w:color w:val="000000"/>
          <w:sz w:val="28"/>
        </w:rPr>
        <w:t>
      8. Предложения, которые вносятся по результатам собрания местного сообщества, подлежат обязательному рассмотрению органами местного самоуправления.
</w:t>
      </w:r>
      <w:r>
        <w:br/>
      </w:r>
      <w:r>
        <w:rPr>
          <w:rFonts w:ascii="Times New Roman"/>
          <w:b w:val="false"/>
          <w:i w:val="false"/>
          <w:color w:val="000000"/>
          <w:sz w:val="28"/>
        </w:rPr>
        <w:t>
      9. Решения, принятые на собрании местного сообщества, не нуждаются в утверждении какими-либо органами государственной власти, их должностными лицами или органами местного самоуправления и обязательны к исполнению органами местного самоуправления и/или членами местного сообщества.
</w:t>
      </w:r>
      <w:r>
        <w:br/>
      </w:r>
      <w:r>
        <w:rPr>
          <w:rFonts w:ascii="Times New Roman"/>
          <w:b w:val="false"/>
          <w:i w:val="false"/>
          <w:color w:val="000000"/>
          <w:sz w:val="28"/>
        </w:rPr>
        <w:t>
      10. Решение, принятое на собрании местного сообщества может быть обжаловано в судебном порядке гражданами, органами местного самоуправления, прокурором, иными уполномоченными органами государственной власти.
</w:t>
      </w:r>
      <w:r>
        <w:br/>
      </w:r>
      <w:r>
        <w:rPr>
          <w:rFonts w:ascii="Times New Roman"/>
          <w:b w:val="false"/>
          <w:i w:val="false"/>
          <w:color w:val="000000"/>
          <w:sz w:val="28"/>
        </w:rPr>
        <w:t>
      11. Финансирование подготовки и проведения собрания местного сообщества осуществляется за счет средств местного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Органы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Органы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Органом местного самоуправления является Кенес, состоящий из его членов, избираемых местным сообществом.
</w:t>
      </w:r>
      <w:r>
        <w:br/>
      </w:r>
      <w:r>
        <w:rPr>
          <w:rFonts w:ascii="Times New Roman"/>
          <w:b w:val="false"/>
          <w:i w:val="false"/>
          <w:color w:val="000000"/>
          <w:sz w:val="28"/>
        </w:rPr>
        <w:t>
      2. Кенес из числа его членов или членов местного сообщества избирает Тор-ага - лицо, осуществляющее организацию исполнения решений, принятых Кенесом и собранием местного сообщества, и иные полномочия в соответствии с настоящим Законом и уставом местного сообщества.
</w:t>
      </w:r>
      <w:r>
        <w:br/>
      </w:r>
      <w:r>
        <w:rPr>
          <w:rFonts w:ascii="Times New Roman"/>
          <w:b w:val="false"/>
          <w:i w:val="false"/>
          <w:color w:val="000000"/>
          <w:sz w:val="28"/>
        </w:rPr>
        <w:t>
      3. Органы местного самоуправления при осуществлении своей деятельности обязаны:
</w:t>
      </w:r>
      <w:r>
        <w:br/>
      </w:r>
      <w:r>
        <w:rPr>
          <w:rFonts w:ascii="Times New Roman"/>
          <w:b w:val="false"/>
          <w:i w:val="false"/>
          <w:color w:val="000000"/>
          <w:sz w:val="28"/>
        </w:rPr>
        <w:t>
      1) не допускать принятия решений, не соответствующих общегосударственной внутренней и внешней политике, в том числе финансовой и инвестиционной;
</w:t>
      </w:r>
      <w:r>
        <w:br/>
      </w:r>
      <w:r>
        <w:rPr>
          <w:rFonts w:ascii="Times New Roman"/>
          <w:b w:val="false"/>
          <w:i w:val="false"/>
          <w:color w:val="000000"/>
          <w:sz w:val="28"/>
        </w:rPr>
        <w:t>
      2) не допускать принятия решений, препятствующих формированию единого рынка труда, капитала, финансов, свободному обмену товарами и услугами, формированию и развитию единого культурного и информационного пространства Республики Казахстан;
</w:t>
      </w:r>
      <w:r>
        <w:br/>
      </w:r>
      <w:r>
        <w:rPr>
          <w:rFonts w:ascii="Times New Roman"/>
          <w:b w:val="false"/>
          <w:i w:val="false"/>
          <w:color w:val="000000"/>
          <w:sz w:val="28"/>
        </w:rPr>
        <w:t>
      3) соблюдать интересы Республики Казахстан в обеспечении национальной безопасности Республики Казахстан;
</w:t>
      </w:r>
      <w:r>
        <w:br/>
      </w:r>
      <w:r>
        <w:rPr>
          <w:rFonts w:ascii="Times New Roman"/>
          <w:b w:val="false"/>
          <w:i w:val="false"/>
          <w:color w:val="000000"/>
          <w:sz w:val="28"/>
        </w:rPr>
        <w:t>
      4) придерживаться общегосударственных стандартов, устанавливаемых в общественно значимых сферах деятельности;
</w:t>
      </w:r>
      <w:r>
        <w:br/>
      </w:r>
      <w:r>
        <w:rPr>
          <w:rFonts w:ascii="Times New Roman"/>
          <w:b w:val="false"/>
          <w:i w:val="false"/>
          <w:color w:val="000000"/>
          <w:sz w:val="28"/>
        </w:rPr>
        <w:t>
      5) обеспечивать соблюдение прав и законных интересов членов местного сообщества;
</w:t>
      </w:r>
      <w:r>
        <w:br/>
      </w:r>
      <w:r>
        <w:rPr>
          <w:rFonts w:ascii="Times New Roman"/>
          <w:b w:val="false"/>
          <w:i w:val="false"/>
          <w:color w:val="000000"/>
          <w:sz w:val="28"/>
        </w:rPr>
        <w:t>
      6) рассматривать и давать ответ по существу обращения членов местного сообщества в срок и в порядке, установленные уставом местного сообщества;
</w:t>
      </w:r>
      <w:r>
        <w:br/>
      </w:r>
      <w:r>
        <w:rPr>
          <w:rFonts w:ascii="Times New Roman"/>
          <w:b w:val="false"/>
          <w:i w:val="false"/>
          <w:color w:val="000000"/>
          <w:sz w:val="28"/>
        </w:rPr>
        <w:t>
      7) придерживаться принципов гласности и открытости, учета общественного мнения при осуществлении своей деятельности, обеспечивать возможность свободного доступа членов местного сообщества на заседания органов местного самоуправления;
</w:t>
      </w:r>
      <w:r>
        <w:br/>
      </w:r>
      <w:r>
        <w:rPr>
          <w:rFonts w:ascii="Times New Roman"/>
          <w:b w:val="false"/>
          <w:i w:val="false"/>
          <w:color w:val="000000"/>
          <w:sz w:val="28"/>
        </w:rPr>
        <w:t>
      8) обеспечивать участие членов местного сообщества в решении вопросов местного значения;
</w:t>
      </w:r>
      <w:r>
        <w:br/>
      </w:r>
      <w:r>
        <w:rPr>
          <w:rFonts w:ascii="Times New Roman"/>
          <w:b w:val="false"/>
          <w:i w:val="false"/>
          <w:color w:val="000000"/>
          <w:sz w:val="28"/>
        </w:rPr>
        <w:t>
      9) соблюдать Конституцию и законодательство Республики Казахстан.
</w:t>
      </w:r>
      <w:r>
        <w:br/>
      </w:r>
      <w:r>
        <w:rPr>
          <w:rFonts w:ascii="Times New Roman"/>
          <w:b w:val="false"/>
          <w:i w:val="false"/>
          <w:color w:val="000000"/>
          <w:sz w:val="28"/>
        </w:rPr>
        <w:t>
      4. Выборы членов органов местного самоуправления регламентируются законодательством Республики Казахстан о выборах.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Образование Кенесов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Члены Кенеса избираются членами местного сообщества на основе всеобщего, равного и прямого избирательного права при тайном голосовании. Срок полномочий Кенеса составляет четыре года.
</w:t>
      </w:r>
      <w:r>
        <w:br/>
      </w:r>
      <w:r>
        <w:rPr>
          <w:rFonts w:ascii="Times New Roman"/>
          <w:b w:val="false"/>
          <w:i w:val="false"/>
          <w:color w:val="000000"/>
          <w:sz w:val="28"/>
        </w:rPr>
        <w:t>
      При количестве членов местного сообщества от двухсот до тысячи человек Кенес образуется в составе семи человек, свыше тысячи человек - в составе до пятнадцати человек.
</w:t>
      </w:r>
      <w:r>
        <w:br/>
      </w:r>
      <w:r>
        <w:rPr>
          <w:rFonts w:ascii="Times New Roman"/>
          <w:b w:val="false"/>
          <w:i w:val="false"/>
          <w:color w:val="000000"/>
          <w:sz w:val="28"/>
        </w:rPr>
        <w:t>
      Число членов Кенеса устанавливается областными (города республиканского значения, столицы) избирательными комиссиями один раз в четыре года перед очередными выборами на основании сведений, предоставляемых местными исполнительными органами.
</w:t>
      </w:r>
      <w:r>
        <w:br/>
      </w:r>
      <w:r>
        <w:rPr>
          <w:rFonts w:ascii="Times New Roman"/>
          <w:b w:val="false"/>
          <w:i w:val="false"/>
          <w:color w:val="000000"/>
          <w:sz w:val="28"/>
        </w:rPr>
        <w:t>
      2. Членом Кенеса может быть член местного сообщества, достигший возраста двадцати лет, не являющийся государственным служащим.
</w:t>
      </w:r>
      <w:r>
        <w:br/>
      </w:r>
      <w:r>
        <w:rPr>
          <w:rFonts w:ascii="Times New Roman"/>
          <w:b w:val="false"/>
          <w:i w:val="false"/>
          <w:color w:val="000000"/>
          <w:sz w:val="28"/>
        </w:rPr>
        <w:t>
      Член Кенеса не может быть депутатом маслихата или Парламента Республики Казахстан.
</w:t>
      </w:r>
      <w:r>
        <w:br/>
      </w:r>
      <w:r>
        <w:rPr>
          <w:rFonts w:ascii="Times New Roman"/>
          <w:b w:val="false"/>
          <w:i w:val="false"/>
          <w:color w:val="000000"/>
          <w:sz w:val="28"/>
        </w:rPr>
        <w:t>
      Членом Кенеса не может быть лицо, признанное судом недееспособным, а также содержащееся в местах лишения свободы по приговору суда, имеющее не погашенную или не снятую в установленном законом порядке судимость.
</w:t>
      </w:r>
      <w:r>
        <w:br/>
      </w:r>
      <w:r>
        <w:rPr>
          <w:rFonts w:ascii="Times New Roman"/>
          <w:b w:val="false"/>
          <w:i w:val="false"/>
          <w:color w:val="000000"/>
          <w:sz w:val="28"/>
        </w:rPr>
        <w:t>
      3. Полномочия члена Кенеса начинаются с момента его регистрации соответствующей избирательной комиссией.
</w:t>
      </w:r>
      <w:r>
        <w:br/>
      </w:r>
      <w:r>
        <w:rPr>
          <w:rFonts w:ascii="Times New Roman"/>
          <w:b w:val="false"/>
          <w:i w:val="false"/>
          <w:color w:val="000000"/>
          <w:sz w:val="28"/>
        </w:rPr>
        <w:t>
      4. Полномочия Кенеса начинаются с момента открытия первого заседания Кенеса и заканчиваются с началом работы первого заседания Кенеса нового созыва.
</w:t>
      </w:r>
      <w:r>
        <w:br/>
      </w:r>
      <w:r>
        <w:rPr>
          <w:rFonts w:ascii="Times New Roman"/>
          <w:b w:val="false"/>
          <w:i w:val="false"/>
          <w:color w:val="000000"/>
          <w:sz w:val="28"/>
        </w:rPr>
        <w:t>
      Первое заседание Кенеса созывается председателем соответствующей территориальной избирательной комиссии не позднее 30 дней со дня опубликования итогов выборов.
</w:t>
      </w:r>
      <w:r>
        <w:br/>
      </w:r>
      <w:r>
        <w:rPr>
          <w:rFonts w:ascii="Times New Roman"/>
          <w:b w:val="false"/>
          <w:i w:val="false"/>
          <w:color w:val="000000"/>
          <w:sz w:val="28"/>
        </w:rPr>
        <w:t>
      5. Кенес возглавляет руководитель, избираемый из числа его членов тайным голосованием большинством голосов от общего числа членов Кенеса.
</w:t>
      </w:r>
      <w:r>
        <w:br/>
      </w:r>
      <w:r>
        <w:rPr>
          <w:rFonts w:ascii="Times New Roman"/>
          <w:b w:val="false"/>
          <w:i w:val="false"/>
          <w:color w:val="000000"/>
          <w:sz w:val="28"/>
        </w:rPr>
        <w:t>
      Кандидатура на должность руководителя Кенеса выдвигается членами Кенеса.
</w:t>
      </w:r>
      <w:r>
        <w:br/>
      </w:r>
      <w:r>
        <w:rPr>
          <w:rFonts w:ascii="Times New Roman"/>
          <w:b w:val="false"/>
          <w:i w:val="false"/>
          <w:color w:val="000000"/>
          <w:sz w:val="28"/>
        </w:rPr>
        <w:t>
      Руководитель Кенеса может быть освобожден от должности, а также вправе подать заявление об освобождении от должности, если за это проголосовало большинство от общего числа членов Кенеса.
</w:t>
      </w:r>
      <w:r>
        <w:br/>
      </w:r>
      <w:r>
        <w:rPr>
          <w:rFonts w:ascii="Times New Roman"/>
          <w:b w:val="false"/>
          <w:i w:val="false"/>
          <w:color w:val="000000"/>
          <w:sz w:val="28"/>
        </w:rPr>
        <w:t>
      Руководитель Кенеса:
</w:t>
      </w:r>
      <w:r>
        <w:br/>
      </w:r>
      <w:r>
        <w:rPr>
          <w:rFonts w:ascii="Times New Roman"/>
          <w:b w:val="false"/>
          <w:i w:val="false"/>
          <w:color w:val="000000"/>
          <w:sz w:val="28"/>
        </w:rPr>
        <w:t>
      1) созывает заседания и председательствует на них;
</w:t>
      </w:r>
      <w:r>
        <w:br/>
      </w:r>
      <w:r>
        <w:rPr>
          <w:rFonts w:ascii="Times New Roman"/>
          <w:b w:val="false"/>
          <w:i w:val="false"/>
          <w:color w:val="000000"/>
          <w:sz w:val="28"/>
        </w:rPr>
        <w:t>
      2) осуществляет общее руководство подготовкой вопросов, вносимых на рассмотрение Кенеса;
</w:t>
      </w:r>
      <w:r>
        <w:br/>
      </w:r>
      <w:r>
        <w:rPr>
          <w:rFonts w:ascii="Times New Roman"/>
          <w:b w:val="false"/>
          <w:i w:val="false"/>
          <w:color w:val="000000"/>
          <w:sz w:val="28"/>
        </w:rPr>
        <w:t>
      3) обеспечивает соблюдение регламента в деятельности Кенеса; 
</w:t>
      </w:r>
      <w:r>
        <w:br/>
      </w:r>
      <w:r>
        <w:rPr>
          <w:rFonts w:ascii="Times New Roman"/>
          <w:b w:val="false"/>
          <w:i w:val="false"/>
          <w:color w:val="000000"/>
          <w:sz w:val="28"/>
        </w:rPr>
        <w:t>
      4) подписывает акты, принимаемые Кенесом;
</w:t>
      </w:r>
      <w:r>
        <w:br/>
      </w:r>
      <w:r>
        <w:rPr>
          <w:rFonts w:ascii="Times New Roman"/>
          <w:b w:val="false"/>
          <w:i w:val="false"/>
          <w:color w:val="000000"/>
          <w:sz w:val="28"/>
        </w:rPr>
        <w:t>
      5) не реже одного раза в полугодие представляет членам местного сообщества отчет о проделанной работе;
</w:t>
      </w:r>
      <w:r>
        <w:br/>
      </w:r>
      <w:r>
        <w:rPr>
          <w:rFonts w:ascii="Times New Roman"/>
          <w:b w:val="false"/>
          <w:i w:val="false"/>
          <w:color w:val="000000"/>
          <w:sz w:val="28"/>
        </w:rPr>
        <w:t>
      6) представляет интересы местного сообщества в отношениях с
</w:t>
      </w:r>
      <w:r>
        <w:br/>
      </w:r>
      <w:r>
        <w:rPr>
          <w:rFonts w:ascii="Times New Roman"/>
          <w:b w:val="false"/>
          <w:i w:val="false"/>
          <w:color w:val="000000"/>
          <w:sz w:val="28"/>
        </w:rPr>
        <w:t>
физическими и юридическими лицами, а также в государственных органах Республики Казахстан;
</w:t>
      </w:r>
      <w:r>
        <w:br/>
      </w:r>
      <w:r>
        <w:rPr>
          <w:rFonts w:ascii="Times New Roman"/>
          <w:b w:val="false"/>
          <w:i w:val="false"/>
          <w:color w:val="000000"/>
          <w:sz w:val="28"/>
        </w:rPr>
        <w:t>
      7) выполняет другие обязанности, возлагаемые на него уставом местного сообщества и регламентом Кенеса.
</w:t>
      </w:r>
      <w:r>
        <w:br/>
      </w:r>
      <w:r>
        <w:rPr>
          <w:rFonts w:ascii="Times New Roman"/>
          <w:b w:val="false"/>
          <w:i w:val="false"/>
          <w:color w:val="000000"/>
          <w:sz w:val="28"/>
        </w:rPr>
        <w:t>
      6. В случае реорганизации (присоединения, слияния, преобразования, выделения или разделения) административно-территориальной единицы члены Кенеса сохраняют свои полномочия. Они являются членами Кенесов соответствующих реорганизованных административно-территориальных единиц, население которых наиболее увеличилось в результате реорганизации, до дня проведения первого заседания Кенеса нового созыва.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Полномочия Кенеса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полномочиям Кенеса относятся:
</w:t>
      </w:r>
      <w:r>
        <w:br/>
      </w:r>
      <w:r>
        <w:rPr>
          <w:rFonts w:ascii="Times New Roman"/>
          <w:b w:val="false"/>
          <w:i w:val="false"/>
          <w:color w:val="000000"/>
          <w:sz w:val="28"/>
        </w:rPr>
        <w:t>
      1) избрание руководителя Кенеса и освобождение его от должности;
</w:t>
      </w:r>
      <w:r>
        <w:br/>
      </w:r>
      <w:r>
        <w:rPr>
          <w:rFonts w:ascii="Times New Roman"/>
          <w:b w:val="false"/>
          <w:i w:val="false"/>
          <w:color w:val="000000"/>
          <w:sz w:val="28"/>
        </w:rPr>
        <w:t>
      2) утверждение регламента Кенеса;
</w:t>
      </w:r>
      <w:r>
        <w:br/>
      </w:r>
      <w:r>
        <w:rPr>
          <w:rFonts w:ascii="Times New Roman"/>
          <w:b w:val="false"/>
          <w:i w:val="false"/>
          <w:color w:val="000000"/>
          <w:sz w:val="28"/>
        </w:rPr>
        <w:t>
      3) утверждение плана работы Кенеса;
</w:t>
      </w:r>
      <w:r>
        <w:br/>
      </w:r>
      <w:r>
        <w:rPr>
          <w:rFonts w:ascii="Times New Roman"/>
          <w:b w:val="false"/>
          <w:i w:val="false"/>
          <w:color w:val="000000"/>
          <w:sz w:val="28"/>
        </w:rPr>
        <w:t>
      4) утверждение финансового плана местного сообщества, а также
</w:t>
      </w:r>
      <w:r>
        <w:br/>
      </w:r>
      <w:r>
        <w:rPr>
          <w:rFonts w:ascii="Times New Roman"/>
          <w:b w:val="false"/>
          <w:i w:val="false"/>
          <w:color w:val="000000"/>
          <w:sz w:val="28"/>
        </w:rPr>
        <w:t>
внесение изменений и дополнений в финансовый план местного сообщества, осуществление контроля за его исполнением;
</w:t>
      </w:r>
      <w:r>
        <w:br/>
      </w:r>
      <w:r>
        <w:rPr>
          <w:rFonts w:ascii="Times New Roman"/>
          <w:b w:val="false"/>
          <w:i w:val="false"/>
          <w:color w:val="000000"/>
          <w:sz w:val="28"/>
        </w:rPr>
        <w:t>
      5) избрание Тор-ага и освобождение его от должности;
</w:t>
      </w:r>
      <w:r>
        <w:br/>
      </w:r>
      <w:r>
        <w:rPr>
          <w:rFonts w:ascii="Times New Roman"/>
          <w:b w:val="false"/>
          <w:i w:val="false"/>
          <w:color w:val="000000"/>
          <w:sz w:val="28"/>
        </w:rPr>
        <w:t>
      6) утверждение отчета Тор-ага об исполнении финансового плана
</w:t>
      </w:r>
      <w:r>
        <w:br/>
      </w:r>
      <w:r>
        <w:rPr>
          <w:rFonts w:ascii="Times New Roman"/>
          <w:b w:val="false"/>
          <w:i w:val="false"/>
          <w:color w:val="000000"/>
          <w:sz w:val="28"/>
        </w:rPr>
        <w:t>
местного сообщества;
</w:t>
      </w:r>
      <w:r>
        <w:br/>
      </w:r>
      <w:r>
        <w:rPr>
          <w:rFonts w:ascii="Times New Roman"/>
          <w:b w:val="false"/>
          <w:i w:val="false"/>
          <w:color w:val="000000"/>
          <w:sz w:val="28"/>
        </w:rPr>
        <w:t>
      7) представление местному сообществу утвержденного отчета об
</w:t>
      </w:r>
      <w:r>
        <w:br/>
      </w:r>
      <w:r>
        <w:rPr>
          <w:rFonts w:ascii="Times New Roman"/>
          <w:b w:val="false"/>
          <w:i w:val="false"/>
          <w:color w:val="000000"/>
          <w:sz w:val="28"/>
        </w:rPr>
        <w:t>
исполнении финансового плана местного сообщества;
</w:t>
      </w:r>
      <w:r>
        <w:br/>
      </w:r>
      <w:r>
        <w:rPr>
          <w:rFonts w:ascii="Times New Roman"/>
          <w:b w:val="false"/>
          <w:i w:val="false"/>
          <w:color w:val="000000"/>
          <w:sz w:val="28"/>
        </w:rPr>
        <w:t>
      8) заслушивание отчета Тор-ага о проделанной работе;
</w:t>
      </w:r>
      <w:r>
        <w:br/>
      </w:r>
      <w:r>
        <w:rPr>
          <w:rFonts w:ascii="Times New Roman"/>
          <w:b w:val="false"/>
          <w:i w:val="false"/>
          <w:color w:val="000000"/>
          <w:sz w:val="28"/>
        </w:rPr>
        <w:t>
      9) утверждение лимита штатной численности аппарата Тор-ага и системы оплаты труда его работников;
</w:t>
      </w:r>
      <w:r>
        <w:br/>
      </w:r>
      <w:r>
        <w:rPr>
          <w:rFonts w:ascii="Times New Roman"/>
          <w:b w:val="false"/>
          <w:i w:val="false"/>
          <w:color w:val="000000"/>
          <w:sz w:val="28"/>
        </w:rPr>
        <w:t>
      10) утверждение ставок и размеров сборов, определенных местным
</w:t>
      </w:r>
      <w:r>
        <w:br/>
      </w:r>
      <w:r>
        <w:rPr>
          <w:rFonts w:ascii="Times New Roman"/>
          <w:b w:val="false"/>
          <w:i w:val="false"/>
          <w:color w:val="000000"/>
          <w:sz w:val="28"/>
        </w:rPr>
        <w:t>
сообществом, в порядке добровольного самообложения;
</w:t>
      </w:r>
      <w:r>
        <w:br/>
      </w:r>
      <w:r>
        <w:rPr>
          <w:rFonts w:ascii="Times New Roman"/>
          <w:b w:val="false"/>
          <w:i w:val="false"/>
          <w:color w:val="000000"/>
          <w:sz w:val="28"/>
        </w:rPr>
        <w:t>
      11) принятие правил по вопросам, отнесенным к предмету ведения
</w:t>
      </w:r>
      <w:r>
        <w:br/>
      </w:r>
      <w:r>
        <w:rPr>
          <w:rFonts w:ascii="Times New Roman"/>
          <w:b w:val="false"/>
          <w:i w:val="false"/>
          <w:color w:val="000000"/>
          <w:sz w:val="28"/>
        </w:rPr>
        <w:t>
местного сообщества, предусмотренным его уставом;
</w:t>
      </w:r>
      <w:r>
        <w:br/>
      </w:r>
      <w:r>
        <w:rPr>
          <w:rFonts w:ascii="Times New Roman"/>
          <w:b w:val="false"/>
          <w:i w:val="false"/>
          <w:color w:val="000000"/>
          <w:sz w:val="28"/>
        </w:rPr>
        <w:t>
      12) внесение предложений в местные исполнительные органы об
</w:t>
      </w:r>
      <w:r>
        <w:br/>
      </w:r>
      <w:r>
        <w:rPr>
          <w:rFonts w:ascii="Times New Roman"/>
          <w:b w:val="false"/>
          <w:i w:val="false"/>
          <w:color w:val="000000"/>
          <w:sz w:val="28"/>
        </w:rPr>
        <w:t>
объявлении природных и других объектов, имеющих экологическую,
</w:t>
      </w:r>
      <w:r>
        <w:br/>
      </w:r>
      <w:r>
        <w:rPr>
          <w:rFonts w:ascii="Times New Roman"/>
          <w:b w:val="false"/>
          <w:i w:val="false"/>
          <w:color w:val="000000"/>
          <w:sz w:val="28"/>
        </w:rPr>
        <w:t>
историческую, культурную или научную ценность, памятниками истории или культуры, охраняемыми законом;
</w:t>
      </w:r>
      <w:r>
        <w:br/>
      </w:r>
      <w:r>
        <w:rPr>
          <w:rFonts w:ascii="Times New Roman"/>
          <w:b w:val="false"/>
          <w:i w:val="false"/>
          <w:color w:val="000000"/>
          <w:sz w:val="28"/>
        </w:rPr>
        <w:t>
      13) учреждение и присвоение местных почетных званий членам местного сообщества;
</w:t>
      </w:r>
      <w:r>
        <w:br/>
      </w:r>
      <w:r>
        <w:rPr>
          <w:rFonts w:ascii="Times New Roman"/>
          <w:b w:val="false"/>
          <w:i w:val="false"/>
          <w:color w:val="000000"/>
          <w:sz w:val="28"/>
        </w:rPr>
        <w:t>
      14) делегирование члена Кенеса в состав участковой комиссии по оказанию содействия уполномоченным органам в деятельности по назначению адресной социальной помощи, пособий на детей до восемнадцати лет и иной социальной помощи;
</w:t>
      </w:r>
      <w:r>
        <w:br/>
      </w:r>
      <w:r>
        <w:rPr>
          <w:rFonts w:ascii="Times New Roman"/>
          <w:b w:val="false"/>
          <w:i w:val="false"/>
          <w:color w:val="000000"/>
          <w:sz w:val="28"/>
        </w:rPr>
        <w:t>
      15) делегирование члена Кенеса в состав комиссий по предоставлению земельных участков, создаваемых местными исполнительными органами;
</w:t>
      </w:r>
      <w:r>
        <w:br/>
      </w:r>
      <w:r>
        <w:rPr>
          <w:rFonts w:ascii="Times New Roman"/>
          <w:b w:val="false"/>
          <w:i w:val="false"/>
          <w:color w:val="000000"/>
          <w:sz w:val="28"/>
        </w:rPr>
        <w:t>
      16) осуществление иных полномочий, установленных уставом местного сообщества, не противоречащих законодательным актам Республики Казахстан.
</w:t>
      </w:r>
      <w:r>
        <w:br/>
      </w:r>
      <w:r>
        <w:rPr>
          <w:rFonts w:ascii="Times New Roman"/>
          <w:b w:val="false"/>
          <w:i w:val="false"/>
          <w:color w:val="000000"/>
          <w:sz w:val="28"/>
        </w:rPr>
        <w:t>
      2. Передача полномочий, перечисленных в пункте 1 настоящей статьи, иным органам местного самоуправления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Организация деятельности Кенеса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Заседания Кенеса проводятся по мере необходимости, но не реже одного раза в квартал. Заседания Кенеса могут проводиться по инициативе руководителя Кенеса, не менее одной трети его членов или Тор-ага. Заседание Кенеса правомочно, если на нем присутствует не менее двух третей его членов.
</w:t>
      </w:r>
      <w:r>
        <w:br/>
      </w:r>
      <w:r>
        <w:rPr>
          <w:rFonts w:ascii="Times New Roman"/>
          <w:b w:val="false"/>
          <w:i w:val="false"/>
          <w:color w:val="000000"/>
          <w:sz w:val="28"/>
        </w:rPr>
        <w:t>
      Решения Кенеса принимаются большинством голосов присутствующих на его заседании членов, оформляются в виде постановлений и подписываются руководителем Кенеса.
</w:t>
      </w:r>
      <w:r>
        <w:br/>
      </w:r>
      <w:r>
        <w:rPr>
          <w:rFonts w:ascii="Times New Roman"/>
          <w:b w:val="false"/>
          <w:i w:val="false"/>
          <w:color w:val="000000"/>
          <w:sz w:val="28"/>
        </w:rPr>
        <w:t>
      В случае, если при принятии решения произошло разделение голосов членов Кенеса поровну, голос руководителя является решающим, который во всех случаях подает свой голос последним.
</w:t>
      </w:r>
      <w:r>
        <w:br/>
      </w:r>
      <w:r>
        <w:rPr>
          <w:rFonts w:ascii="Times New Roman"/>
          <w:b w:val="false"/>
          <w:i w:val="false"/>
          <w:color w:val="000000"/>
          <w:sz w:val="28"/>
        </w:rPr>
        <w:t>
      2. Постановления Кенеса обязательны для исполнения Тор-ага.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Полномочия Тор-ага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полномочиям Тор-ага относятся:
</w:t>
      </w:r>
      <w:r>
        <w:br/>
      </w:r>
      <w:r>
        <w:rPr>
          <w:rFonts w:ascii="Times New Roman"/>
          <w:b w:val="false"/>
          <w:i w:val="false"/>
          <w:color w:val="000000"/>
          <w:sz w:val="28"/>
        </w:rPr>
        <w:t>
      1) организация исполнения принятых Кенесом и собранием местного сообщества решений;
</w:t>
      </w:r>
      <w:r>
        <w:br/>
      </w:r>
      <w:r>
        <w:rPr>
          <w:rFonts w:ascii="Times New Roman"/>
          <w:b w:val="false"/>
          <w:i w:val="false"/>
          <w:color w:val="000000"/>
          <w:sz w:val="28"/>
        </w:rPr>
        <w:t>
      2) представление Кенесу отчета об исполнении финансового плана местного сообщества не реже одного раза в полугодие;
</w:t>
      </w:r>
      <w:r>
        <w:br/>
      </w:r>
      <w:r>
        <w:rPr>
          <w:rFonts w:ascii="Times New Roman"/>
          <w:b w:val="false"/>
          <w:i w:val="false"/>
          <w:color w:val="000000"/>
          <w:sz w:val="28"/>
        </w:rPr>
        <w:t>
      3) создание аппарата Тор-ага, назначение и освобождение от должностей его работников;
</w:t>
      </w:r>
      <w:r>
        <w:br/>
      </w:r>
      <w:r>
        <w:rPr>
          <w:rFonts w:ascii="Times New Roman"/>
          <w:b w:val="false"/>
          <w:i w:val="false"/>
          <w:color w:val="000000"/>
          <w:sz w:val="28"/>
        </w:rPr>
        <w:t>
      4) определение компетенции работников аппарата Тор-ага;
</w:t>
      </w:r>
      <w:r>
        <w:br/>
      </w:r>
      <w:r>
        <w:rPr>
          <w:rFonts w:ascii="Times New Roman"/>
          <w:b w:val="false"/>
          <w:i w:val="false"/>
          <w:color w:val="000000"/>
          <w:sz w:val="28"/>
        </w:rPr>
        <w:t>
      5) осуществление иных полномочий, установленных уставом местного сообщества, не противоречащих законодательным актам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Организация деятельности Тор-ага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и иное обеспечение деятельности Тор-ага осуществляется аппаратом Тор-ага.
</w:t>
      </w:r>
      <w:r>
        <w:br/>
      </w:r>
      <w:r>
        <w:rPr>
          <w:rFonts w:ascii="Times New Roman"/>
          <w:b w:val="false"/>
          <w:i w:val="false"/>
          <w:color w:val="000000"/>
          <w:sz w:val="28"/>
        </w:rPr>
        <w:t>
      2. Аппарат Тор-ага создается в форме учреждения, деятельность которого финансируется за счет средств местного сообщества.
</w:t>
      </w:r>
      <w:r>
        <w:br/>
      </w:r>
      <w:r>
        <w:rPr>
          <w:rFonts w:ascii="Times New Roman"/>
          <w:b w:val="false"/>
          <w:i w:val="false"/>
          <w:color w:val="000000"/>
          <w:sz w:val="28"/>
        </w:rPr>
        <w:t>
      3. Аппарат Тор-ага возглавляет Тор-ага.
</w:t>
      </w:r>
      <w:r>
        <w:br/>
      </w:r>
      <w:r>
        <w:rPr>
          <w:rFonts w:ascii="Times New Roman"/>
          <w:b w:val="false"/>
          <w:i w:val="false"/>
          <w:color w:val="000000"/>
          <w:sz w:val="28"/>
        </w:rPr>
        <w:t>
      Тор-ага организует и руководит работой аппарата Тор-ага, несет персональную ответственность за выполнение возложенных на аппарат Тор-ага задач и осуществление им своих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Полномочия аппарата Тор-ага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полномочиям аппарата Тор-ага относятся:
</w:t>
      </w:r>
      <w:r>
        <w:br/>
      </w:r>
      <w:r>
        <w:rPr>
          <w:rFonts w:ascii="Times New Roman"/>
          <w:b w:val="false"/>
          <w:i w:val="false"/>
          <w:color w:val="000000"/>
          <w:sz w:val="28"/>
        </w:rPr>
        <w:t>
      1) формирование финансового плана местного сообщества;
</w:t>
      </w:r>
      <w:r>
        <w:br/>
      </w:r>
      <w:r>
        <w:rPr>
          <w:rFonts w:ascii="Times New Roman"/>
          <w:b w:val="false"/>
          <w:i w:val="false"/>
          <w:color w:val="000000"/>
          <w:sz w:val="28"/>
        </w:rPr>
        <w:t>
      2) управление имуществом местного сообщества;
</w:t>
      </w:r>
      <w:r>
        <w:br/>
      </w:r>
      <w:r>
        <w:rPr>
          <w:rFonts w:ascii="Times New Roman"/>
          <w:b w:val="false"/>
          <w:i w:val="false"/>
          <w:color w:val="000000"/>
          <w:sz w:val="28"/>
        </w:rPr>
        <w:t>
      3) привлечение средств благотворительных фондов и спонсоров на решение социальных проблем местного сообщества;
</w:t>
      </w:r>
      <w:r>
        <w:br/>
      </w:r>
      <w:r>
        <w:rPr>
          <w:rFonts w:ascii="Times New Roman"/>
          <w:b w:val="false"/>
          <w:i w:val="false"/>
          <w:color w:val="000000"/>
          <w:sz w:val="28"/>
        </w:rPr>
        <w:t>
      4) учреждение средств массовой информации местного сообщества, назначение и освобождение их руководителей;
</w:t>
      </w:r>
      <w:r>
        <w:br/>
      </w:r>
      <w:r>
        <w:rPr>
          <w:rFonts w:ascii="Times New Roman"/>
          <w:b w:val="false"/>
          <w:i w:val="false"/>
          <w:color w:val="000000"/>
          <w:sz w:val="28"/>
        </w:rPr>
        <w:t>
      5) ведение учета членов местного сообщества;
</w:t>
      </w:r>
      <w:r>
        <w:br/>
      </w:r>
      <w:r>
        <w:rPr>
          <w:rFonts w:ascii="Times New Roman"/>
          <w:b w:val="false"/>
          <w:i w:val="false"/>
          <w:color w:val="000000"/>
          <w:sz w:val="28"/>
        </w:rPr>
        <w:t>
      6) организация проведения собрания местного сообщества;
</w:t>
      </w:r>
      <w:r>
        <w:br/>
      </w:r>
      <w:r>
        <w:rPr>
          <w:rFonts w:ascii="Times New Roman"/>
          <w:b w:val="false"/>
          <w:i w:val="false"/>
          <w:color w:val="000000"/>
          <w:sz w:val="28"/>
        </w:rPr>
        <w:t>
      7) организация работы по благоустройству и озеленению населенных пунктов;
</w:t>
      </w:r>
      <w:r>
        <w:br/>
      </w:r>
      <w:r>
        <w:rPr>
          <w:rFonts w:ascii="Times New Roman"/>
          <w:b w:val="false"/>
          <w:i w:val="false"/>
          <w:color w:val="000000"/>
          <w:sz w:val="28"/>
        </w:rPr>
        <w:t>
      8) организация работы по освещению улиц в населенных пунктах;
</w:t>
      </w:r>
      <w:r>
        <w:br/>
      </w:r>
      <w:r>
        <w:rPr>
          <w:rFonts w:ascii="Times New Roman"/>
          <w:b w:val="false"/>
          <w:i w:val="false"/>
          <w:color w:val="000000"/>
          <w:sz w:val="28"/>
        </w:rPr>
        <w:t>
      9) организация работы по обеспечению санитарной очистки населенных пунктов;
</w:t>
      </w:r>
      <w:r>
        <w:br/>
      </w:r>
      <w:r>
        <w:rPr>
          <w:rFonts w:ascii="Times New Roman"/>
          <w:b w:val="false"/>
          <w:i w:val="false"/>
          <w:color w:val="000000"/>
          <w:sz w:val="28"/>
        </w:rPr>
        <w:t>
      10) определение мест выпаса животных на землях населенного пункта;
</w:t>
      </w:r>
      <w:r>
        <w:br/>
      </w:r>
      <w:r>
        <w:rPr>
          <w:rFonts w:ascii="Times New Roman"/>
          <w:b w:val="false"/>
          <w:i w:val="false"/>
          <w:color w:val="000000"/>
          <w:sz w:val="28"/>
        </w:rPr>
        <w:t>
      11) организация погребения безродных и общественных работ по содержанию в надлежащем состоянии мест захоронения;
</w:t>
      </w:r>
      <w:r>
        <w:br/>
      </w:r>
      <w:r>
        <w:rPr>
          <w:rFonts w:ascii="Times New Roman"/>
          <w:b w:val="false"/>
          <w:i w:val="false"/>
          <w:color w:val="000000"/>
          <w:sz w:val="28"/>
        </w:rPr>
        <w:t>
      12) организация обеспечения общественного контроля в области чрезвычайных ситуаций природного и техногенного характера;
</w:t>
      </w:r>
      <w:r>
        <w:br/>
      </w:r>
      <w:r>
        <w:rPr>
          <w:rFonts w:ascii="Times New Roman"/>
          <w:b w:val="false"/>
          <w:i w:val="false"/>
          <w:color w:val="000000"/>
          <w:sz w:val="28"/>
        </w:rPr>
        <w:t>
      13) организация работ по профилактическим прививкам скота против особо опасных болезней;
</w:t>
      </w:r>
      <w:r>
        <w:br/>
      </w:r>
      <w:r>
        <w:rPr>
          <w:rFonts w:ascii="Times New Roman"/>
          <w:b w:val="false"/>
          <w:i w:val="false"/>
          <w:color w:val="000000"/>
          <w:sz w:val="28"/>
        </w:rPr>
        <w:t>
      14) организация бесплатного подвоза учащихся до школы и обратно в аульной (сельской) местности;
</w:t>
      </w:r>
      <w:r>
        <w:br/>
      </w:r>
      <w:r>
        <w:rPr>
          <w:rFonts w:ascii="Times New Roman"/>
          <w:b w:val="false"/>
          <w:i w:val="false"/>
          <w:color w:val="000000"/>
          <w:sz w:val="28"/>
        </w:rPr>
        <w:t>
      15) в случае необходимости оказания неотложной медицинской помощи организация доставки больных до ближайшей организации здравоохранения, оказывающей врачебную помощь, а также медицинских работников, обслуживающих больных на дому до места проживания больных;
</w:t>
      </w:r>
      <w:r>
        <w:br/>
      </w:r>
      <w:r>
        <w:rPr>
          <w:rFonts w:ascii="Times New Roman"/>
          <w:b w:val="false"/>
          <w:i w:val="false"/>
          <w:color w:val="000000"/>
          <w:sz w:val="28"/>
        </w:rPr>
        <w:t>
      16) выявление лиц с низким уровнем дохода для участия в программах микрокредитования;
</w:t>
      </w:r>
      <w:r>
        <w:br/>
      </w:r>
      <w:r>
        <w:rPr>
          <w:rFonts w:ascii="Times New Roman"/>
          <w:b w:val="false"/>
          <w:i w:val="false"/>
          <w:color w:val="000000"/>
          <w:sz w:val="28"/>
        </w:rPr>
        <w:t>
      17) выявление малообеспеченных лиц и внесение предложений по обеспечению занятости, оказанию адресной социальной помощи, организации обслуживания одиноких престарелых и нетрудоспособных граждан на дому в уполномоченные органы в соответствующих сферах;
</w:t>
      </w:r>
      <w:r>
        <w:br/>
      </w:r>
      <w:r>
        <w:rPr>
          <w:rFonts w:ascii="Times New Roman"/>
          <w:b w:val="false"/>
          <w:i w:val="false"/>
          <w:color w:val="000000"/>
          <w:sz w:val="28"/>
        </w:rPr>
        <w:t>
      18) выявление граждан нуждающихся в определении в дома-интернаты и внесение предложений об их устройстве в эти учреждения уполномоченным органам в области социальной защиты населения;
</w:t>
      </w:r>
      <w:r>
        <w:br/>
      </w:r>
      <w:r>
        <w:rPr>
          <w:rFonts w:ascii="Times New Roman"/>
          <w:b w:val="false"/>
          <w:i w:val="false"/>
          <w:color w:val="000000"/>
          <w:sz w:val="28"/>
        </w:rPr>
        <w:t>
      19) составление социальной карты;
</w:t>
      </w:r>
      <w:r>
        <w:br/>
      </w:r>
      <w:r>
        <w:rPr>
          <w:rFonts w:ascii="Times New Roman"/>
          <w:b w:val="false"/>
          <w:i w:val="false"/>
          <w:color w:val="000000"/>
          <w:sz w:val="28"/>
        </w:rPr>
        <w:t>
      20) оказание бесплатных услуг гражданам и безработным в профессиональной ориентации;
</w:t>
      </w:r>
      <w:r>
        <w:br/>
      </w:r>
      <w:r>
        <w:rPr>
          <w:rFonts w:ascii="Times New Roman"/>
          <w:b w:val="false"/>
          <w:i w:val="false"/>
          <w:color w:val="000000"/>
          <w:sz w:val="28"/>
        </w:rPr>
        <w:t>
      21) организация работ по строительству, реконструкции, содержанию и ремонту автомобильных дорог населенного пункта;
</w:t>
      </w:r>
      <w:r>
        <w:br/>
      </w:r>
      <w:r>
        <w:rPr>
          <w:rFonts w:ascii="Times New Roman"/>
          <w:b w:val="false"/>
          <w:i w:val="false"/>
          <w:color w:val="000000"/>
          <w:sz w:val="28"/>
        </w:rPr>
        <w:t>
      22) организация отлова и уничтожения бродячих собак и кошек;
</w:t>
      </w:r>
      <w:r>
        <w:br/>
      </w:r>
      <w:r>
        <w:rPr>
          <w:rFonts w:ascii="Times New Roman"/>
          <w:b w:val="false"/>
          <w:i w:val="false"/>
          <w:color w:val="000000"/>
          <w:sz w:val="28"/>
        </w:rPr>
        <w:t>
      23) поддержание и материально-техническое обеспечение дошкольных организаций, учреждений культуры;
</w:t>
      </w:r>
      <w:r>
        <w:br/>
      </w:r>
      <w:r>
        <w:rPr>
          <w:rFonts w:ascii="Times New Roman"/>
          <w:b w:val="false"/>
          <w:i w:val="false"/>
          <w:color w:val="000000"/>
          <w:sz w:val="28"/>
        </w:rPr>
        <w:t>
      24) содержание мест хранения и захоронения отходов потребления и производства;
</w:t>
      </w:r>
      <w:r>
        <w:br/>
      </w:r>
      <w:r>
        <w:rPr>
          <w:rFonts w:ascii="Times New Roman"/>
          <w:b w:val="false"/>
          <w:i w:val="false"/>
          <w:color w:val="000000"/>
          <w:sz w:val="28"/>
        </w:rPr>
        <w:t>
      25) изучение и внесение предложений соответствующему акиму и иным государственным органам, по всем вопросам, касающимся жизнеобеспечения членов местного сообщества и не входящим в свою компетенцию;
</w:t>
      </w:r>
      <w:r>
        <w:br/>
      </w:r>
      <w:r>
        <w:rPr>
          <w:rFonts w:ascii="Times New Roman"/>
          <w:b w:val="false"/>
          <w:i w:val="false"/>
          <w:color w:val="000000"/>
          <w:sz w:val="28"/>
        </w:rPr>
        <w:t>
      26) осуществление иных полномочий, установленных уставом местного сообщества, не противоречащих законодательным актам Республики Казахстан.
</w:t>
      </w:r>
      <w:r>
        <w:br/>
      </w:r>
      <w:r>
        <w:rPr>
          <w:rFonts w:ascii="Times New Roman"/>
          <w:b w:val="false"/>
          <w:i w:val="false"/>
          <w:color w:val="000000"/>
          <w:sz w:val="28"/>
        </w:rPr>
        <w:t>
      2. Аппарат Тор-ага вправе:
</w:t>
      </w:r>
      <w:r>
        <w:br/>
      </w:r>
      <w:r>
        <w:rPr>
          <w:rFonts w:ascii="Times New Roman"/>
          <w:b w:val="false"/>
          <w:i w:val="false"/>
          <w:color w:val="000000"/>
          <w:sz w:val="28"/>
        </w:rPr>
        <w:t>
      1) управлять объектом кондоминиума в соответствии с законодательством Республики Казахстан;
</w:t>
      </w:r>
      <w:r>
        <w:br/>
      </w:r>
      <w:r>
        <w:rPr>
          <w:rFonts w:ascii="Times New Roman"/>
          <w:b w:val="false"/>
          <w:i w:val="false"/>
          <w:color w:val="000000"/>
          <w:sz w:val="28"/>
        </w:rPr>
        <w:t>
      2) участвовать в обеспечении общественного порядка;
</w:t>
      </w:r>
      <w:r>
        <w:br/>
      </w:r>
      <w:r>
        <w:rPr>
          <w:rFonts w:ascii="Times New Roman"/>
          <w:b w:val="false"/>
          <w:i w:val="false"/>
          <w:color w:val="000000"/>
          <w:sz w:val="28"/>
        </w:rPr>
        <w:t>
      3) участвовать в решении вопросов повышения медицинской осведомленности населения по профилактике и предупреждению социально-значимых заболеваний, здоровому образу жизни, предупреждению травматизма;
</w:t>
      </w:r>
      <w:r>
        <w:br/>
      </w:r>
      <w:r>
        <w:rPr>
          <w:rFonts w:ascii="Times New Roman"/>
          <w:b w:val="false"/>
          <w:i w:val="false"/>
          <w:color w:val="000000"/>
          <w:sz w:val="28"/>
        </w:rPr>
        <w:t>
      4) содействовать в обеспечении работников здравоохранения, проживающих в сельской местности, жильем;
</w:t>
      </w:r>
      <w:r>
        <w:br/>
      </w:r>
      <w:r>
        <w:rPr>
          <w:rFonts w:ascii="Times New Roman"/>
          <w:b w:val="false"/>
          <w:i w:val="false"/>
          <w:color w:val="000000"/>
          <w:sz w:val="28"/>
        </w:rPr>
        <w:t>
      5) содействовать в обеспечении населения безопасной питьевой водой;
</w:t>
      </w:r>
      <w:r>
        <w:br/>
      </w:r>
      <w:r>
        <w:rPr>
          <w:rFonts w:ascii="Times New Roman"/>
          <w:b w:val="false"/>
          <w:i w:val="false"/>
          <w:color w:val="000000"/>
          <w:sz w:val="28"/>
        </w:rPr>
        <w:t>
      6) содействовать физкультурно-спортивным организациям в выделении необходимых помещений, мест для занятий в парках культуры и отдыха, предоставлении спортивных сооружений;
</w:t>
      </w:r>
      <w:r>
        <w:br/>
      </w:r>
      <w:r>
        <w:rPr>
          <w:rFonts w:ascii="Times New Roman"/>
          <w:b w:val="false"/>
          <w:i w:val="false"/>
          <w:color w:val="000000"/>
          <w:sz w:val="28"/>
        </w:rPr>
        <w:t>
      7) участвовать в проведении сельскохозяйственной переписи;
</w:t>
      </w:r>
      <w:r>
        <w:br/>
      </w:r>
      <w:r>
        <w:rPr>
          <w:rFonts w:ascii="Times New Roman"/>
          <w:b w:val="false"/>
          <w:i w:val="false"/>
          <w:color w:val="000000"/>
          <w:sz w:val="28"/>
        </w:rPr>
        <w:t>
      8) участвовать в организации проведения профилактических мероприятий, направленных на предупреждение дорожно-транспортных происшествий, обучения граждан требованиям безопасности дорожного движения;
</w:t>
      </w:r>
      <w:r>
        <w:br/>
      </w:r>
      <w:r>
        <w:rPr>
          <w:rFonts w:ascii="Times New Roman"/>
          <w:b w:val="false"/>
          <w:i w:val="false"/>
          <w:color w:val="000000"/>
          <w:sz w:val="28"/>
        </w:rPr>
        <w:t>
      9) оказывать населению следующие услуги на возмездной основе:
</w:t>
      </w:r>
      <w:r>
        <w:br/>
      </w:r>
      <w:r>
        <w:rPr>
          <w:rFonts w:ascii="Times New Roman"/>
          <w:b w:val="false"/>
          <w:i w:val="false"/>
          <w:color w:val="000000"/>
          <w:sz w:val="28"/>
        </w:rPr>
        <w:t>
      пастьба скота частного сектора;
</w:t>
      </w:r>
      <w:r>
        <w:br/>
      </w:r>
      <w:r>
        <w:rPr>
          <w:rFonts w:ascii="Times New Roman"/>
          <w:b w:val="false"/>
          <w:i w:val="false"/>
          <w:color w:val="000000"/>
          <w:sz w:val="28"/>
        </w:rPr>
        <w:t>
      забой скота, заготовка и переработка сельхозпродукции, искусственное осеменение животных;
</w:t>
      </w:r>
      <w:r>
        <w:br/>
      </w:r>
      <w:r>
        <w:rPr>
          <w:rFonts w:ascii="Times New Roman"/>
          <w:b w:val="false"/>
          <w:i w:val="false"/>
          <w:color w:val="000000"/>
          <w:sz w:val="28"/>
        </w:rPr>
        <w:t>
      ветеринарное обслуживание и участие в проведении идентификации сельскохозяйственных животных в порядке, установленном уполномоченным государственным органом в области ветеринарии;
</w:t>
      </w:r>
      <w:r>
        <w:br/>
      </w:r>
      <w:r>
        <w:rPr>
          <w:rFonts w:ascii="Times New Roman"/>
          <w:b w:val="false"/>
          <w:i w:val="false"/>
          <w:color w:val="000000"/>
          <w:sz w:val="28"/>
        </w:rPr>
        <w:t>
      иные услуги, востребованные членами местного сообщества, установленные уставом местного сообщества, не противоречащие законодательным актам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Основания прекращения полномочий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местного самоуправления и их членов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Полномочия органа местного самоуправления прекращаются в случаях:
</w:t>
      </w:r>
      <w:r>
        <w:br/>
      </w:r>
      <w:r>
        <w:rPr>
          <w:rFonts w:ascii="Times New Roman"/>
          <w:b w:val="false"/>
          <w:i w:val="false"/>
          <w:color w:val="000000"/>
          <w:sz w:val="28"/>
        </w:rPr>
        <w:t>
      1) нарушения установленного законодательством порядка его формирования;
</w:t>
      </w:r>
      <w:r>
        <w:br/>
      </w:r>
      <w:r>
        <w:rPr>
          <w:rFonts w:ascii="Times New Roman"/>
          <w:b w:val="false"/>
          <w:i w:val="false"/>
          <w:color w:val="000000"/>
          <w:sz w:val="28"/>
        </w:rPr>
        <w:t>
      2) истечения срока полномочий;
</w:t>
      </w:r>
      <w:r>
        <w:br/>
      </w:r>
      <w:r>
        <w:rPr>
          <w:rFonts w:ascii="Times New Roman"/>
          <w:b w:val="false"/>
          <w:i w:val="false"/>
          <w:color w:val="000000"/>
          <w:sz w:val="28"/>
        </w:rPr>
        <w:t>
      3) принятия Кенесом решения о самороспуске;
</w:t>
      </w:r>
      <w:r>
        <w:br/>
      </w:r>
      <w:r>
        <w:rPr>
          <w:rFonts w:ascii="Times New Roman"/>
          <w:b w:val="false"/>
          <w:i w:val="false"/>
          <w:color w:val="000000"/>
          <w:sz w:val="28"/>
        </w:rPr>
        <w:t>
      4) отсутствия кворума три раза подряд на заседаниях Кенеса;
</w:t>
      </w:r>
      <w:r>
        <w:br/>
      </w:r>
      <w:r>
        <w:rPr>
          <w:rFonts w:ascii="Times New Roman"/>
          <w:b w:val="false"/>
          <w:i w:val="false"/>
          <w:color w:val="000000"/>
          <w:sz w:val="28"/>
        </w:rPr>
        <w:t>
      5) роспуска Кенеса по инициативе местного сообщества.
</w:t>
      </w:r>
      <w:r>
        <w:br/>
      </w:r>
      <w:r>
        <w:rPr>
          <w:rFonts w:ascii="Times New Roman"/>
          <w:b w:val="false"/>
          <w:i w:val="false"/>
          <w:color w:val="000000"/>
          <w:sz w:val="28"/>
        </w:rPr>
        <w:t>
      2. Местное сообщество принимает решение о роспуске Кенеса в случаях:
</w:t>
      </w:r>
      <w:r>
        <w:br/>
      </w:r>
      <w:r>
        <w:rPr>
          <w:rFonts w:ascii="Times New Roman"/>
          <w:b w:val="false"/>
          <w:i w:val="false"/>
          <w:color w:val="000000"/>
          <w:sz w:val="28"/>
        </w:rPr>
        <w:t>
      1) принятия решений, не соответствующих законным интересам местного сообщества;
</w:t>
      </w:r>
      <w:r>
        <w:br/>
      </w:r>
      <w:r>
        <w:rPr>
          <w:rFonts w:ascii="Times New Roman"/>
          <w:b w:val="false"/>
          <w:i w:val="false"/>
          <w:color w:val="000000"/>
          <w:sz w:val="28"/>
        </w:rPr>
        <w:t>
      2) оставления без рассмотрения и/или непринятия решения по предложениям, внесенным по результатам собрания местного сообщества.
</w:t>
      </w:r>
      <w:r>
        <w:br/>
      </w:r>
      <w:r>
        <w:rPr>
          <w:rFonts w:ascii="Times New Roman"/>
          <w:b w:val="false"/>
          <w:i w:val="false"/>
          <w:color w:val="000000"/>
          <w:sz w:val="28"/>
        </w:rPr>
        <w:t>
      3. Полномочия члена органа местного самоуправления прекращаются в случаях:
</w:t>
      </w:r>
      <w:r>
        <w:br/>
      </w:r>
      <w:r>
        <w:rPr>
          <w:rFonts w:ascii="Times New Roman"/>
          <w:b w:val="false"/>
          <w:i w:val="false"/>
          <w:color w:val="000000"/>
          <w:sz w:val="28"/>
        </w:rPr>
        <w:t>
      1) поступления на государственную службу;
</w:t>
      </w:r>
      <w:r>
        <w:br/>
      </w:r>
      <w:r>
        <w:rPr>
          <w:rFonts w:ascii="Times New Roman"/>
          <w:b w:val="false"/>
          <w:i w:val="false"/>
          <w:color w:val="000000"/>
          <w:sz w:val="28"/>
        </w:rPr>
        <w:t>
      2) выхода из гражданства Республики Казахстан или его утраты;
</w:t>
      </w:r>
      <w:r>
        <w:br/>
      </w:r>
      <w:r>
        <w:rPr>
          <w:rFonts w:ascii="Times New Roman"/>
          <w:b w:val="false"/>
          <w:i w:val="false"/>
          <w:color w:val="000000"/>
          <w:sz w:val="28"/>
        </w:rPr>
        <w:t>
      3) вступления в законную силу обвинительного приговора суда;
</w:t>
      </w:r>
      <w:r>
        <w:br/>
      </w:r>
      <w:r>
        <w:rPr>
          <w:rFonts w:ascii="Times New Roman"/>
          <w:b w:val="false"/>
          <w:i w:val="false"/>
          <w:color w:val="000000"/>
          <w:sz w:val="28"/>
        </w:rPr>
        <w:t>
      4) смерти;
</w:t>
      </w:r>
      <w:r>
        <w:br/>
      </w:r>
      <w:r>
        <w:rPr>
          <w:rFonts w:ascii="Times New Roman"/>
          <w:b w:val="false"/>
          <w:i w:val="false"/>
          <w:color w:val="000000"/>
          <w:sz w:val="28"/>
        </w:rPr>
        <w:t>
      5) выезда на постоянное место жительства за пределы границ местного сообщества, призыва на военную службу;
</w:t>
      </w:r>
      <w:r>
        <w:br/>
      </w:r>
      <w:r>
        <w:rPr>
          <w:rFonts w:ascii="Times New Roman"/>
          <w:b w:val="false"/>
          <w:i w:val="false"/>
          <w:color w:val="000000"/>
          <w:sz w:val="28"/>
        </w:rPr>
        <w:t>
      6) признания лица в установленном законодательством Республики Казахстан порядке ограниченно дееспособным или недееспособным либо безвестно отсутствующим или объявленным умершим;
</w:t>
      </w:r>
      <w:r>
        <w:br/>
      </w:r>
      <w:r>
        <w:rPr>
          <w:rFonts w:ascii="Times New Roman"/>
          <w:b w:val="false"/>
          <w:i w:val="false"/>
          <w:color w:val="000000"/>
          <w:sz w:val="28"/>
        </w:rPr>
        <w:t>
      7) в связи с подачей заявления члена органа местного самоуправления о выходе из его состава.
</w:t>
      </w:r>
      <w:r>
        <w:br/>
      </w:r>
      <w:r>
        <w:rPr>
          <w:rFonts w:ascii="Times New Roman"/>
          <w:b w:val="false"/>
          <w:i w:val="false"/>
          <w:color w:val="000000"/>
          <w:sz w:val="28"/>
        </w:rPr>
        <w:t>
      Решение о прекращении полномочий члена органа местного самоуправления принимается Кенесом большинством голосов от общего числа его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Взаимоотношения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органами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Взаимоотношения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органами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органы создают необходимые правовые, организационные и иные условия для становления и развития местного самоуправления, оказывают содействие населению в осуществлении права на местное самоуправление в соответствии с законодательными актами Республики Казахстан и иными нормативными правовыми актами, включая методическое и информационное обеспечение органов местного самоуправления.
</w:t>
      </w:r>
      <w:r>
        <w:br/>
      </w:r>
      <w:r>
        <w:rPr>
          <w:rFonts w:ascii="Times New Roman"/>
          <w:b w:val="false"/>
          <w:i w:val="false"/>
          <w:color w:val="000000"/>
          <w:sz w:val="28"/>
        </w:rPr>
        <w:t>
      2. Государство гарантирует самостоятельность органов местного самоуправления в пределах полномочий, установленных настоящим Законом и уставом местного сообщества, и предусматривает в соответствии с законодательными актами передачу функций органам местного самоуправления с соответствующим финансовым обеспечением.
</w:t>
      </w:r>
      <w:r>
        <w:br/>
      </w:r>
      <w:r>
        <w:rPr>
          <w:rFonts w:ascii="Times New Roman"/>
          <w:b w:val="false"/>
          <w:i w:val="false"/>
          <w:color w:val="000000"/>
          <w:sz w:val="28"/>
        </w:rPr>
        <w:t>
      3. Государственные органы не вправе вмешиваться в деятельность органов местного самоуправления, за исключением случаев, установленных настоящим Законом и другими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Компетенция акимата области (города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значения, столицы)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Акимат области (города республиканского значения, столицы):
</w:t>
      </w:r>
      <w:r>
        <w:br/>
      </w:r>
      <w:r>
        <w:rPr>
          <w:rFonts w:ascii="Times New Roman"/>
          <w:b w:val="false"/>
          <w:i w:val="false"/>
          <w:color w:val="000000"/>
          <w:sz w:val="28"/>
        </w:rPr>
        <w:t>
      1) осуществляет мероприятия по созданию организационных условий для становления и развития органов местного самоуправления;
</w:t>
      </w:r>
      <w:r>
        <w:br/>
      </w:r>
      <w:r>
        <w:rPr>
          <w:rFonts w:ascii="Times New Roman"/>
          <w:b w:val="false"/>
          <w:i w:val="false"/>
          <w:color w:val="000000"/>
          <w:sz w:val="28"/>
        </w:rPr>
        <w:t>
      2) взаимодействует с органами местного самоуправления через акимов районов (городов областного значения, района в городе республиканского значения, района в столице);
</w:t>
      </w:r>
      <w:r>
        <w:br/>
      </w:r>
      <w:r>
        <w:rPr>
          <w:rFonts w:ascii="Times New Roman"/>
          <w:b w:val="false"/>
          <w:i w:val="false"/>
          <w:color w:val="000000"/>
          <w:sz w:val="28"/>
        </w:rPr>
        <w:t>
      3) разъясняет членам местного сообщества их права и обязанности;
</w:t>
      </w:r>
      <w:r>
        <w:br/>
      </w:r>
      <w:r>
        <w:rPr>
          <w:rFonts w:ascii="Times New Roman"/>
          <w:b w:val="false"/>
          <w:i w:val="false"/>
          <w:color w:val="000000"/>
          <w:sz w:val="28"/>
        </w:rPr>
        <w:t>
      4) проводит изучение и анализ деятельности созданных на территории области (города республиканского значения, столицы) органов местного самоуправления;
</w:t>
      </w:r>
      <w:r>
        <w:br/>
      </w:r>
      <w:r>
        <w:rPr>
          <w:rFonts w:ascii="Times New Roman"/>
          <w:b w:val="false"/>
          <w:i w:val="false"/>
          <w:color w:val="000000"/>
          <w:sz w:val="28"/>
        </w:rPr>
        <w:t>
      5) вносит предложения по совершенствованию законодательства Республики Казахстан в области местного самоуправления.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Финансовое обеспечение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местного самоуправления. Отчет об исполнении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финансового плана местного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Финансовое обеспечение деятельности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местного самоуправления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Финансовое обеспечение деятельности органов местного самоуправления составляют:
</w:t>
      </w:r>
      <w:r>
        <w:br/>
      </w:r>
      <w:r>
        <w:rPr>
          <w:rFonts w:ascii="Times New Roman"/>
          <w:b w:val="false"/>
          <w:i w:val="false"/>
          <w:color w:val="000000"/>
          <w:sz w:val="28"/>
        </w:rPr>
        <w:t>
      1) средства, переданные из государственного бюджета;
</w:t>
      </w:r>
      <w:r>
        <w:br/>
      </w:r>
      <w:r>
        <w:rPr>
          <w:rFonts w:ascii="Times New Roman"/>
          <w:b w:val="false"/>
          <w:i w:val="false"/>
          <w:color w:val="000000"/>
          <w:sz w:val="28"/>
        </w:rPr>
        <w:t>
      2) средства, поступившие в результате уплаты добровольных сборов членами местного сообщества;
</w:t>
      </w:r>
      <w:r>
        <w:br/>
      </w:r>
      <w:r>
        <w:rPr>
          <w:rFonts w:ascii="Times New Roman"/>
          <w:b w:val="false"/>
          <w:i w:val="false"/>
          <w:color w:val="000000"/>
          <w:sz w:val="28"/>
        </w:rPr>
        <w:t>
      3) доходы, полученные от оказания услуг на возмездной основе;
</w:t>
      </w:r>
      <w:r>
        <w:br/>
      </w:r>
      <w:r>
        <w:rPr>
          <w:rFonts w:ascii="Times New Roman"/>
          <w:b w:val="false"/>
          <w:i w:val="false"/>
          <w:color w:val="000000"/>
          <w:sz w:val="28"/>
        </w:rPr>
        <w:t>
      4) имущество местного сообщества;
</w:t>
      </w:r>
      <w:r>
        <w:br/>
      </w:r>
      <w:r>
        <w:rPr>
          <w:rFonts w:ascii="Times New Roman"/>
          <w:b w:val="false"/>
          <w:i w:val="false"/>
          <w:color w:val="000000"/>
          <w:sz w:val="28"/>
        </w:rPr>
        <w:t>
      5) иные источники, не запрещенные законодательством Республики Казахстан.
</w:t>
      </w:r>
      <w:r>
        <w:br/>
      </w:r>
      <w:r>
        <w:rPr>
          <w:rFonts w:ascii="Times New Roman"/>
          <w:b w:val="false"/>
          <w:i w:val="false"/>
          <w:color w:val="000000"/>
          <w:sz w:val="28"/>
        </w:rPr>
        <w:t>
      2. Органы местного самоуправления в соответствии с законодательными актами вправе передавать объекты собственности местного сообщества во временное или постоянное пользование физическим и юридическим лицам, сдавать в аренду, отчуждать в установленном порядке, а также совершать иные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Контрольный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Контрольный орган - орган, осуществляющий контроль за целевым и эффективным использованием средств местного сообщества:
</w:t>
      </w:r>
      <w:r>
        <w:br/>
      </w:r>
      <w:r>
        <w:rPr>
          <w:rFonts w:ascii="Times New Roman"/>
          <w:b w:val="false"/>
          <w:i w:val="false"/>
          <w:color w:val="000000"/>
          <w:sz w:val="28"/>
        </w:rPr>
        <w:t>
      1) средств, переданных из государственного бюджета;
</w:t>
      </w:r>
      <w:r>
        <w:br/>
      </w:r>
      <w:r>
        <w:rPr>
          <w:rFonts w:ascii="Times New Roman"/>
          <w:b w:val="false"/>
          <w:i w:val="false"/>
          <w:color w:val="000000"/>
          <w:sz w:val="28"/>
        </w:rPr>
        <w:t>
      2) средств, поступивших в результате уплаты добровольных сборов членами местного сообщества;
</w:t>
      </w:r>
      <w:r>
        <w:br/>
      </w:r>
      <w:r>
        <w:rPr>
          <w:rFonts w:ascii="Times New Roman"/>
          <w:b w:val="false"/>
          <w:i w:val="false"/>
          <w:color w:val="000000"/>
          <w:sz w:val="28"/>
        </w:rPr>
        <w:t>
      3) доходов, полученных от оказания услуг на возмездной основе;
</w:t>
      </w:r>
      <w:r>
        <w:br/>
      </w:r>
      <w:r>
        <w:rPr>
          <w:rFonts w:ascii="Times New Roman"/>
          <w:b w:val="false"/>
          <w:i w:val="false"/>
          <w:color w:val="000000"/>
          <w:sz w:val="28"/>
        </w:rPr>
        <w:t>
      4) доходов, поступивших в результате использования имущества местного сообщества в соответствии с законодательством Республики Казахстан;
</w:t>
      </w:r>
      <w:r>
        <w:br/>
      </w:r>
      <w:r>
        <w:rPr>
          <w:rFonts w:ascii="Times New Roman"/>
          <w:b w:val="false"/>
          <w:i w:val="false"/>
          <w:color w:val="000000"/>
          <w:sz w:val="28"/>
        </w:rPr>
        <w:t>
      5) иных источников, не запрещенных законодательством Республики Казахстан.
</w:t>
      </w:r>
      <w:r>
        <w:br/>
      </w:r>
      <w:r>
        <w:rPr>
          <w:rFonts w:ascii="Times New Roman"/>
          <w:b w:val="false"/>
          <w:i w:val="false"/>
          <w:color w:val="000000"/>
          <w:sz w:val="28"/>
        </w:rPr>
        <w:t>
      2. Контроль за целевым и эффективным использованием средств местного сообщества проводится посредством ревизий. Ревизии проводятся не реже одного раза в полугодие.
</w:t>
      </w:r>
      <w:r>
        <w:br/>
      </w:r>
      <w:r>
        <w:rPr>
          <w:rFonts w:ascii="Times New Roman"/>
          <w:b w:val="false"/>
          <w:i w:val="false"/>
          <w:color w:val="000000"/>
          <w:sz w:val="28"/>
        </w:rPr>
        <w:t>
      3. Число членов контрольного органа определяется Кенесом. Руководитель контрольного органа избирается Кенесом из числа его членов на срок полномочий Кенеса. Иные члены контрольного органа привлекаются на договорной основе руководителем контрольного органа за счет средств местного сообщества на период проведения ревизии из числа специалистов, обладающих знаниями в соответствующих областях.
</w:t>
      </w:r>
      <w:r>
        <w:br/>
      </w:r>
      <w:r>
        <w:rPr>
          <w:rFonts w:ascii="Times New Roman"/>
          <w:b w:val="false"/>
          <w:i w:val="false"/>
          <w:color w:val="000000"/>
          <w:sz w:val="28"/>
        </w:rPr>
        <w:t>
      4. Полномочия и порядок работы контрольного органа определяются регламентом Кенеса.
</w:t>
      </w:r>
      <w:r>
        <w:br/>
      </w:r>
      <w:r>
        <w:rPr>
          <w:rFonts w:ascii="Times New Roman"/>
          <w:b w:val="false"/>
          <w:i w:val="false"/>
          <w:color w:val="000000"/>
          <w:sz w:val="28"/>
        </w:rPr>
        <w:t>
      5. Результаты проверок, осуществляемых контрольным органом, подлежат опубликованию (обнародованию).
</w:t>
      </w:r>
      <w:r>
        <w:br/>
      </w:r>
      <w:r>
        <w:rPr>
          <w:rFonts w:ascii="Times New Roman"/>
          <w:b w:val="false"/>
          <w:i w:val="false"/>
          <w:color w:val="000000"/>
          <w:sz w:val="28"/>
        </w:rPr>
        <w:t>
      6. В случаях выявления признаков преступлений или административных правонарушений по вопросам использования средств местного сообщества, иных фактов нарушения законодательства Республики Казахстан контрольный орган передает материалы в правоохранительные органы или органы, уполномоченные рассматривать дела об административных правонарушениях.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Отчет об исполнении финансового плана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Тор-ага не реже одного раза в полугодие представляет отчет об исполнении финансового плана местного сообщества с приложениями Кенесу и контрольному органу.
</w:t>
      </w:r>
      <w:r>
        <w:br/>
      </w:r>
      <w:r>
        <w:rPr>
          <w:rFonts w:ascii="Times New Roman"/>
          <w:b w:val="false"/>
          <w:i w:val="false"/>
          <w:color w:val="000000"/>
          <w:sz w:val="28"/>
        </w:rPr>
        <w:t>
      2. К отчету об исполнении финансового плана местного сообщества прилагаются:
</w:t>
      </w:r>
      <w:r>
        <w:br/>
      </w:r>
      <w:r>
        <w:rPr>
          <w:rFonts w:ascii="Times New Roman"/>
          <w:b w:val="false"/>
          <w:i w:val="false"/>
          <w:color w:val="000000"/>
          <w:sz w:val="28"/>
        </w:rPr>
        <w:t>
      1) пояснительная записка;
</w:t>
      </w:r>
      <w:r>
        <w:br/>
      </w:r>
      <w:r>
        <w:rPr>
          <w:rFonts w:ascii="Times New Roman"/>
          <w:b w:val="false"/>
          <w:i w:val="false"/>
          <w:color w:val="000000"/>
          <w:sz w:val="28"/>
        </w:rPr>
        <w:t>
      2) аналитический отчет об исполнении по финансовому плану местного сообщества, включая оценку его эффективности.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Рассмотрение и утверждение отчета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исполнении финансового плана местного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Кенес рассматривает отчет Тор-ага об исполнении финансового плана местного сообщества в течение пятнадцати дней после получения отчета контрольного органа об исполнении финансового плана местного сообщества.
</w:t>
      </w:r>
      <w:r>
        <w:br/>
      </w:r>
      <w:r>
        <w:rPr>
          <w:rFonts w:ascii="Times New Roman"/>
          <w:b w:val="false"/>
          <w:i w:val="false"/>
          <w:color w:val="000000"/>
          <w:sz w:val="28"/>
        </w:rPr>
        <w:t>
      2. При рассмотрении отчета Кенес заслушивает:
</w:t>
      </w:r>
      <w:r>
        <w:br/>
      </w:r>
      <w:r>
        <w:rPr>
          <w:rFonts w:ascii="Times New Roman"/>
          <w:b w:val="false"/>
          <w:i w:val="false"/>
          <w:color w:val="000000"/>
          <w:sz w:val="28"/>
        </w:rPr>
        <w:t>
      1) доклад Тор-ага об исполнении финансового плана местного сообщества;
</w:t>
      </w:r>
      <w:r>
        <w:br/>
      </w:r>
      <w:r>
        <w:rPr>
          <w:rFonts w:ascii="Times New Roman"/>
          <w:b w:val="false"/>
          <w:i w:val="false"/>
          <w:color w:val="000000"/>
          <w:sz w:val="28"/>
        </w:rPr>
        <w:t>
      2) доклад руководителя контрольного органа, с заключением по отчету об исполнении финансового плана местного сообщества.
</w:t>
      </w:r>
      <w:r>
        <w:br/>
      </w:r>
      <w:r>
        <w:rPr>
          <w:rFonts w:ascii="Times New Roman"/>
          <w:b w:val="false"/>
          <w:i w:val="false"/>
          <w:color w:val="000000"/>
          <w:sz w:val="28"/>
        </w:rPr>
        <w:t>
      3. После рассмотрения отчет об исполнении финансового плана местного сообщества утверждается Кенесом.
</w:t>
      </w:r>
      <w:r>
        <w:br/>
      </w:r>
      <w:r>
        <w:rPr>
          <w:rFonts w:ascii="Times New Roman"/>
          <w:b w:val="false"/>
          <w:i w:val="false"/>
          <w:color w:val="000000"/>
          <w:sz w:val="28"/>
        </w:rPr>
        <w:t>
      4. При утверждении отчета об исполнении финансового плана местного сообщества за отчетный период Кенес вправе вынести решение о необходимости принятия соответствующих мер по результатам исполнения финансового плана местного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Ответственность за нарушение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местном самоуправлении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Лица, виновные в нарушении законодательства Республики Казахстан о местном самоуправлении, несут ответственность, установленную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2007 года, за исключением подпунктов 7), 8), 9), 10), 11), 12), 13), 14), 15), 16), 17), 18), 19), 20), 21), 22), 23), 24) пункта 1 статьи 14 настоящего Закона, которые вводятся в действие по мере создания органов местного самоуправления на соответствующих административно-территориальных единицах.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