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09fa" w14:textId="8a40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марта 2005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2006 года N 639.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6 июля 2006 г. N 639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марта 2005 года N 202 "Об образовании комиссии по вопросам борьбы с нарушениями природоохранного законодательства и сохранения биоразнообразия растительного и животного мира"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комиссии по вопросам борьбы с нарушениями природоохранного законодательства и сохранения биоразнообразия растительного и животного мира: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Дулата Нулиевича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Петрова                - вице-министра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Валерия Викторовича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Сарсембаева            -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Зейноллу Сакеновича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Туксаитова             -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Таупековича       административной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Канатова               - заместителя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Сабита Саркитовича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Турумбаева             - начальника отдела Комитета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Сергея Турумбаевича     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 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 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строке "Хадыркеев    - председатель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Наурузбай Абдулбахиевич  охотничьего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 "секретарь"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Мырзахметова Аскара Исабековича, Бижанова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Нурахмета Кусаиновича, Искакбаева Нурлана Шайхиевича, Шпекбаева Алика Жаткамбаевича,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Евниева Армана Кайратовича, Бекжанова Жамбула Лесбековича;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борьбы с нарушениями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и сохранения биоразнообразия растительного и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не является членом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после слова "комиссии" дополнить словами "принимают участие в ее деятельности без права замены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"Рабочий орган комиссии осуществляет организационно-техническое обеспечение работы комиссии.".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