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b035" w14:textId="84db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Концепции развития конкурентоспособности информационного пространства Республики Казахстан на 2006-2009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2006 года N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Концепции развития конкурентоспособности информационного пространства Республики Казахстан на 2006-2009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Концепции развития конкурентоспособности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информационного пространства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2006-2009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целях обеспечения повышения конкурентоспособности информационного пространства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прилагаемую Концепцию развития конкурентоспособности информационного пространства Республики Казахстан на 2006-2009 годы (далее - Концепция).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необходимые меры по реализации Концепции.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Одобрена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Указом Президента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__ " ____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            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Концепция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конкурентоспособности информационного пространства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2006-2009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Астана,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развития конкурентоспособности информационного пространства Республики Казахстан на 2006-2009 годы (далее - Концепция) разработана в соответствии со Стратегией вхождения Казахстана в число пятидесяти наиболее конкурентоспособных стран мира, обозначенной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 марта 2006 года, и во исполнение решений Совета Безопасности Республики Казахстан от 1 марта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Концепции анализируются основные тенденции развития глобального информационного пространства и информационного рынка Республики Казахстан, ключевые проблемы конкурентоспособности на современных информационных рынках. Определены базовые принципы, стратегические цели и задачи государственной политики в информационной сфере, а также механизмы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служит основой для разработки целевых программ, законодательных и других нормативных правовых актов, рассчитана на предстоящий период (2006-2009 годы).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Понятие конкуренции в информационном пространстве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Важнейшей характеристикой современного информационного рынка является конкуренция, уровень которой различается для разных типов рыночных структур.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- это сложная экономическая категория, которая может рассматриваться на нескольких уровнях: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товара или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производителя товара или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отраслевая конкурентоспособность;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всеми этими уровнями существует тесная внутренняя и внешняя зависимость. Страновая и отраслевая конкурентоспособность в конечном итоге зависит от способности конкретного производителя товара или услуги производить конкурентоспособный товар или услугу.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в развитом конкурентоспособном информационном пространстве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конкурентное преимущество - преимущество, которое выявляется на рынке путем сопоставления с соответствующими показателями хозяйствующих субъектов-конкурентов и определяет конкурентоспособность хозяйствующего субъекта.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важным конкурентным преимуществам относятся: рентабельность производства, характер инновационной деятельности, уровень производительности труда, эффективность стратегического планирования и менеджмента, способность быстро приспосабливаться к изменяющимся требованиям и условиям рынка. Чем шире у хозяйствующего субъекта (фирмы), в том числе и действующего на информационном поле, набор конкурентных преимуществ и выше их качественные характеристики, тем более благоприятные предпосылки он имеет для успешной деятельности на рынке, тем более устойчивые позиции может занять на отдельных рыночных сегментах;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информационного продукта (услуги) - комплекс потребительских, ценовых и качественных характеристик информационного продукта (услуги), определяющих его успех как на внутреннем, так и на внешнем рынке. Конкурентоспособность товара (услуги) можно определить только в сравнении с аналогичными товарами (услугами);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сравнительного преимущества - концепция экономической теории, согласно которой успех страны в конкретных областях общественной и экономической жизни объясняется максимально эффективным использованием факторов производства (рабочая сила, земля, капитал и природные ресурсы), причем рыночные силы сами направляют ресурсы страны туда, где они могут быть применены с максимальной эффективностью. Соответственно, страна получает сравнительное преимущество в тех отраслях, где интенсивно используются имеющиеся в наличии факторы. Продукция этих отраслей экспортируется, а импортируются те товары и услуги, в производстве которых страна испытывает сравнительный недостаток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труда - один из основных показателей, определяющих конкурентоспособность информационного товара (услуги) на рынке, поскольку именно в процессе производства закладываются материальные основы конкуренции, которые проявляются на рынке через сравнительный уровень цен и прибыльности;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вертикальный - рост, связанный с расширением производства на различных стадиях обработки одного продукта. В качестве примера можно привести печатные средства массовой информации (далее - СМИ), расширяющиеся за счет создания собственной типографской базы, сети оптово-розничного распространения. Вертикальный рост предусматривает объединение в рамках одного медиапредприятия всех звеньев производственно-маркетинговой цепочки;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горизонтальный - расширение компании в той же сфере, где она уже ведет свой бизнес, увеличение рыночной доли компании благодаря расширению производства (расширение ассортимента производимой продукции за счет новых товаров-аналогов) или за счет приобретения аналогичных компаний (приобретение структур-конкурентов или выход на другие географические рынки);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диагональный означает объединение компаний, которые не производят одинаковую продукцию и не участвуют в общем производственном процессе. Эта стратегия является наиболее распространенной в настоящее время, поскольку ведет к созданию многоотраслевых диверсифицированных структур, способных контролировать ценообразование, перераспределять ресурсы внутри структур.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информационной сфере на основе этой стратегии формируются крупные медиапредприятия, в которые могут входить телерадиовещательные компании, печатные издания, издательства, компании по предоставлению компьютерных и сетевых информационных услуг, немедийные предприятия. В результате осуществления этой стратегии создаются национальные конгломераты и транснациональные корпорации, владеющие и осуществляющие контроль над предприятиями разных профилей на территории одного или многих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рынок локальный, представляющий собой рынок одного населенного пункта (главным образом, города) и прилегающих районов.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Локальный рынок представлен наиболее динамичными структурами, развивающимися в условиях, максимально приближенных к чистому рынку и свободной конкуренции.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например, в США и других государствах-лидерах информационного рынка наиболее конкурентоспособны именно местные СМИ (печатные: New York Times, Philadelphia Inquirer, Washington Post, Washington Times, Chicago Tribune, Christian Science Monitor, Sacramento Cronicle, другие; телевизионные: FOX, NBC, CBS, каждая из них имеет до полутысячи локальных телекомпаний; радиовещательные).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западной модели движутся и наиболее динамично развивающиеся российские СМИ. В частности, российская телерадиокомпания РТР внедрила и расширяет сеть локального вещания посредством создания своих локальных и региональных подразделений (РТР-Москва, РТР-Санкт-Петербург, РТР-Северо-Западный регион, РТР-Чита, РТР-Хабаровск, РТР-Уральский регион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на этом рынке представлены областные, городские и районные СМИ: газеты "Алматы акшамы", "Вечерний Алматы" и другие, телеканалы Телевидение города Астана, Эра ТВ и другие;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рынок внутренний региональный, он представлен СМИ, распространяющими информацию для зрительской аудитории прилегающих и близких друг к другу (по составу населения, историческому прошлому, мировоззрению)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в США выделяются северо-восточный (Новая Англия), юго-восточный (Алабама, обе Каролины, Вирджиния, Флорида, Джорджия), южный (Луизиана, Джорджия, Техас, Аризона), скалистый (Миннесота, Иллинойс, Юта, обе Дакоты), западный (Калифорния, Орегон, Вашингтон) регионы.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этом рынке в Казахстане представлены такие СМИ, как телеканалы КТК, 31-й канал. Рахат ТВ, Телевидение города Астана и другие;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рынок общенациональный, представленный СМИ, распространяющими информацию для общенациональной аудитории.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США это газета US News and World Report, телекомпания CNN, в Великобритании - газеты Independent, Guardian, телекомпании SKY, ВВС.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числу участников общенационального СМИ можно отнести специализированные тематические структуры (спортивные, деловые, культурные, научные, образовательные, художественно-документальные, музыкальные, другие), такие как MTV, History, Discovery, ESPN, FOX Movie Network, MS-CNBC (США), RAJ Utile, RAI Sport (Италия).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этом рынке в Казахстане представлены такие СМИ, как газеты "Казахстанская правда", "Егемен Казахстан", "Панорама", журналы "Континент", "Мысль", телеканалы "Казахстан", "Хабар", "Ел арна", МТРК "Мир" и другие;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рынок внешний региональный представлен СМИ, распространяющими информацию для аудиторий сопредельных территорий двух и более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Подобная ориентация СМИ распространена в Западной Европе. Например, немецкие телеканалы, газеты и журналы ориентированы не только на свою национальную аудиторию, но и на немецкоговорящую аудиторию сопредельных государств - Австрии, Швейцарии, Италии, Польши, Дании, Франции.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США имеет место активная информационная деятельность, в том числе франко- и испаноязычных СМИ, на сопредельных территориях северной Мексики, южной и юго-восточной Канады, островных государств Карибского бассейна.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этом рынке частично функционируют такие отечественные СМИ, как телеканалы "Казахстан", "Хабар", "Ел арна", более 10 лет в создании положительного имиджа Республики Казахстан работает успешно МТРК "Мир";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рынок континентальный представлен СМИ, распространяющими информацию на уровне нескольких сопредельных регионов.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примера можно привести телеканалы Euronews, RAI Africa. Казахстан на этом рынке представлен пока единственным спутниковым каналом "Caspionet";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рынок глобальный представлен СМИ, распространяющими информацию для глобальной аудитории, в основном, элитной, носящей, соответственно, элитный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их числе - американские печатные СМИ Time, Newsweek, National Geographic, телеканал CNN International, британский журнал The Economist, телеканал BBC One.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Многие из средств массовой информации, функционирующих на глобальном рынке, представляют собой специфические структуры государственного иновещания. В их числе такие телеканалы, как японский NHK, немецкий Deutsche Welle, итальянский RAI Uno; китайский CCTV, российские ОРТ-Всемирная сеть, РТР-Планета.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глобальном рынке отечественные СМИ не представлены;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средство массовой информации (СМИ) - периодическое печатное издание, радио- и телепрограмма, кинодокументалистика, аудиовизуальная запись и иная форма периодического или непрерывного публичного распространения массовой информации, включая WEB-сайты в общедоступных телекоммуникационных сетях (Интернет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страновая конкурентоспособность - способность страны в условиях свободной конкуренции производить товары и услуги, удовлетворяющие требованиям мирового рынка, реализация которых увеличивает благосостояние страны и отдельных ее граждан. Конкурентоспособность страны является суммарным показателем, который объединяет данные о конкурентоспособности товара (услуги), производителя товара (услуги), отраслевой конкурентоспособности и характеризует положение страны на мировом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факторы конкурентоспособности товара (услуги) - факторы, которые влияют на стоимость и качество товара (услуги) и определяют конкурентоспособность товара (услуги), такие, например, как издержки производства, производительность и интенсивность труда. В настоящее время на первый план в мировой конкурентоспособности выходят неценовые факторы, из которых важнейшее значение приобретают качество товара (услуги), его новизна и наукоемкость. Поэтому большинство стран мира обеспечивают повышение своей конкурентоспособности товаров (услуг) за счет использования инноваций, разработки высокотехнологичных продуктов, создание которых невозможно без развития научно-технического потенциала.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Мировой информационный рынок по своей сути не является традиционным рынком товаров и услуг. Это вызвано тем, что ему - по политическим, идеологическим, культурно-мировоззренческим причинам стратегического характера - не свойственно классическое международное разделение труда, содержанием которого являются специализация и сопровождающее ее кооперирование труда между субъектами мировых экономических (информационных)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на информационном рынке не всегда действует классическая формула экономической конкуренции, которую, как известно, выигрывает тот, кто представляет на рынок, во-первых, востребованную продукцию - товар или услугу; во-вторых, самого высокого качества; и, в-третьих, по самой низкой стоимости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означает, что конкурентоспособность в информационной сфере (информационная конкурентоспособность) сопряжена и определяется национальной конкурентоспособностью в целом.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Ключевыми новыми факторами, оказывающими непосредственное влияние на конкурентоспособность в информационном пространстве государств в целом и профессиональных участников информационного рынка в частности в современных условиях ускоренной глобализации и формирования информационного общества,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доступной информации, превышающей все разумные пределы и биологические возможности осмысления человеком. Это определяет тенденции фрагментации информационного массива, максимально возможного упрощения и детализации информации с целью, с одной стороны, охвата широчайших масс, а с другой стороны - создания для людей возможности быстро и эффективно сортировать информационный поток, т.е. очень конкретно реализовывается право личности на осознанный (и неосознанный) выбор;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неограниченного доступа масс к любой информации за счет транграничности, неподконтрольности информационных потоков, удешевления информационно-телекоммуникационных технологий и услуг, предлагающих все более совершенные каналы для мгновенной и качественной передачи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постепенная сегментация внутренних (национальных) информационных пространств на две параллельно существующие части - массовая (доступно исключительно местное аналоговое и, иногда, кабельное телевидение; локальные печатные СМИ) и элитное (глобальное спутниковое телевидение, информационные агентства, печатные издания). Уже сейчас во всех без исключения странах мира очевидно наличие в обществе двух принципиально разных мировоззрений и моделей поведения - массового и элитарного, что рано или поздно обусловит открытый внутренний общественный конфликт;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 содержательной части информации (контента) в удобный для восприятия массами формат развлекательного шоу, в том числе новостного, политического, социального, культурного. В то же время усиливается интеллектуально-пропагандистский заряд контента развлекательного формата (юмор, ток-шоу, познавательные программы), который все более политизируется;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закрепление англо-американского (англосаксонского) формата в качестве базового и доминирующего формата глобального и национального информационного пространства как в смысле языка, мышления и стереотипов, так и используемых регламентации, механизмов и инструментов.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 факторы определяют появление новых угроз и вызовов, а также обусловливают обострение конкуренции на всех уровнях глобального информационного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обратить внимание на следующие моменты: универсализация и примитивизация культуры, мировоззрения, социальной психологии, стереотипов, с тем чтобы создать благоприятные условия для формирования глобального общества потребления и облегчения массовой обработки сознания. С другой стороны, активно пропагандируются идеологии мультикультурализма и многообразия, которые подрывают основы национальной идентичности;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ослабление возможностей государства по контролю и регулированию информационного пространства, что означает либо превращение национального информационного пространства в колонию (информационные задворки) ведущих информационных держав и транснациональных компаний, либо поиск государствами новых способов и механизмов властного (прямого и латентного) присутствия в информационном и виртуальном пространстве;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вовлечение ведущих государств (в первую очередь США, политико-экономически активные страны-лидеры Западной Европы, в последнее время Россия) в агрессивную информационно-пропагандистскую деятельность в региональном и глобальном информационном пространстве с целью продвижения собственных национальных интересов и создания за рубежом лояльных масс влияния для воздействия на иностранные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активное внедрение на информационный рынок глобальных транснациональных компаний (отраслевых, в том числе энергетических, и синдикативных) путем заказа и финансирования отдельных проектов и программ, создания собственных информационных подразделений, установления контроля за действующими профессиональными участниками информационного рынка с целью воздействия на правительства и международные структуры в собственных интересах.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условиях информационное пространство Республики Казахстан может либо превратиться в бесправный придаток глобального информационного пространства, что может означать прямую угрозу государственности, независимости и суверенитету, либо развиться до такой степени (законодательно, материально-технически, технологически, содержательно), чтобы иметь иммунитет к внешнему воздействию и даже предлагать миру свой конкурентоспособный продукт. Третьего - создания жестких искусственных барьеров по сдерживанию внешнего воздействия - в современных условиях не дано.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субъекты информационного рынка, в первую очередь средства массовой информации, концентрируют свое внимание и ведут взаимную конкурентную борьбу на следующих территориальных уровнях (эшелонах):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локальный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внутренний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общенациональный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внешний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континентальный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глобальный рынок.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показывает современная мировая практика, наиболее острая конкуренция происходит на двух эшелонах информационного рынка - на локальном и глобальном рынках. На локальном рынке идет борьба за массовую аудиторию, которая заинтересована в получении локальной информации и информационных продуктов, пригодных для повседневного прикладного использования. На глобальном рынке ведется борьба за элитную аудиторию - группы лиц, которые имеют полномочия (политики, чиновники, предприниматели, другие) и/или возможности (известные публичные фигуры ("ролевые модели") - спортсмены, деятели искусства и культуры, науки, общественные деятели, другие) принимать решения или оказывать влияние на принятие решений, касающихся масс.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Современное состояние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информационного рынка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деятельности средств массовой информации и функционирования информационного рынка Республики Казахстан является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 Республики Казахстан гарантирует свободу слова и творчества, запрещает цензуру, предусматривает право каждого свободно получать и распространять информацию любым, не запрещенным законом способом, признает идеологическое и политическое многообразие.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в Казахстане сформированы основные, существенные элементы Информационного рынка. Так, если до 1990 года в республике издавалось всего 10 республиканских государственных газет и журналов, выходил в эфир 21 теле- и радиоканал, то по состоянию на 1 июня 2006 года в Республике Казахстан зарегистрировано 7281 средство массовой информации. Доля негосударственных средств массовой информации составляет около 78 процентов. Из общего числа зарегистрированных СМИ на постоянной основе функционирует 2479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имеет место широкая тематическая дифференциация средств массовой информации. В настоящее время доля информационных печатных изданий составляет 50 процентов от общего числа СМИ, общественно политических - 16 процентов, научных - 9 процентов, рекламных - 10,5 процента, детских, молодежных, женских и религиозных - приблизительно по 2 процента каждый.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действует 212 электронных средств массовой информации. Охват территории Республики Казахстан крупнейшими общенациональными электронными СМИ на 1 июня 2006 года составляет: телеканалы "Хабар" - 95,70 процента, "Казахстан" - 96,25 процента, "Ел арна" - 75,50 процента, "Первый канал-Евразия" - 78,60 процента, Казахское радио - 86,99 процента. Функционирует спутниковый канал "Caspionet", осуществляющий вещание на территории стран Центральной Азии, Среднего Востока, Европы и Северной Африки.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действует более 80 операторов сетей кабельного и эфирно-кабельного телевидения, предоставляющих услуги вещания отечественных и зарубежных электронных средств массовой информации, крупнейшими из них являются "Алма-ТВ" (вещает в 13 городах страны), "Казинформтелеком", "Секател" и "Казцентр-ТВ" (по 5 городов), "КВК" (4 города).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внутреннем казахстанском информационном рынке распространяется 2392 иностранных средства массовой информации, включая 2309 газет и журналов, 83 телерадиопрограммы. Посредством систем спутникового телевидения и компьютерной передачи данных в Республике Казахстан можно осуществить прием информационной продукции до тысячи иностранных телеканалов, неограниченное число печатных СМИ в электронном формате. В Республике Казахстан аккредитованы более 80 представителей зарубежных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Около 90 процентов от общего числа наименований иностранных средств массовой информации распространяется на русском языке, 5 процентов - на английском, 5 процентов - на других языках мира.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Крупнейшими сетями распространения иностранных средств массовой информации на территории Республики Казахстан являются Акционерное общество (далее - АО) "Казпочта", товарищество с ограниченной ответственностью (далее - ТОО) совместное предприятие "АиФ-Казахстан", АО "Евразия-пресс", АО "Алма-ТВ", ТОО "Секател", "Казцентр-ТВ", "Кателко +". Совокупный объем распространяемых этими структурами масс-медиа составляет 70 процентов от общего объема.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чрезмерно большое внимание уделяется общенациональному эшелону, зачастую в ущерб всем другим, в первую очередь локальному. Подобный подход обусловливает неразвитость местного и регионального информационного рынков и средств массовой информации, отсутствие системной работы на внешнем информационном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отработаны некоторые механизмы государственной финансовой поддержки средств массовой информации, включая функционирование системы государственного заказа на освещение социально значимых и важнейших для общества 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(казахстанский) информационный рынок по своей нынешней природе можно определить как неконкурентный, так как на нем не действуют в чистом виде и полном объеме принципы рыночной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на информационном рынке наблюдаются следующие явления негативного характера: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нормативная правовая база, регулирующая информационный рынок, недостаточно отрегулирована, не учитывает изменений на рынке, что создает условия для неисполнения законодательных и других нормативных правовых актов, разночтений, взаимных претензий;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рынке практически отсутствуют реально независимые (от государства, олигархических групп) субъекты информационного рынка (средства массовой информации, телекоммуникационные компании);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информационного рынка, в первую очередь средства массовой информации, функционируют с крайне низкой рентабельностью;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информационного рынка (СМИ) во многих случаях находятся в прямой финансовой зависимости от государственного финансирования и/или финансирования олигархических групп и своей деятельностью зачастую наносят ущерб государственным и общественным интересам в угоду отдельных групп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слабое техническое оснащение субъектов информационного рынка, в первую очередь СМИ, что вызвано слабой материально-технической базой по производству и распространению информационной продукции, ограниченный доступ к телекоммуникациям и каналам распространения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внутренней самоцензуры субъектов информационного рынка (СМИ), во многих случаях вызванная опасениями давления со стороны представителей органов государственной власти или частных владельцев;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критической массы специалистов-профессионалов, соответствующих требованиям современного информационного рынка, - менеджеров, творческих работников, журналистов, аналитиков, телеведущих, стрингеров, технологов, юристов и других;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 локальной, региональной и общенациональной телекоммуникационной инфраструктуры и инфраструктуры передачи и распространения информации, что вызвано, в том числе состоянием на рынках передачи и распространения информации, близким к монопольному;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низкая платежеспособность населения, что определяет низкие (вплоть до нулевых) расходы значительной части населения и юридических лиц на информационную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доверия населения информации, производимой и распространяемой отечественными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 рекламного рынка, что вызвано нежеланием рекламодателей и спонсоров сотрудничать со СМИ по причинам, во-первых, неверия в эффективность размещения рекламы и спонсорства отечественных СМИ, отличающихся невысоким уровнем, и, во-вторых, нежеланием включать статьи расходов на рекламу и спонсорство в свои бюджеты.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Цель и задачи Концепции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Концепции - повышение конкурентоспособности субъектов информационного пространства Республики Казахстан, создание условий для повышения качества работы отечественных средств массовой информации, доведение их до уровня мировых стандартов.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государства на национальном и глобальном информационном рынках должна основываться на следующих базовых принципах и подходах: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нормативной правовой основы деятельности и взаимоотношений участников информационного рынка, обеспечивающей соблюдение конституционных принципов свободы личности, слова, суждений и мнений, получения и распространения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справедливых простых и понятных "правил игры" для деятельности всех профессиональных (производители и распространители информации) и непрофессиональных (пользователи информации) участников национального информационного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эффективной деятельности государственных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всестороннему развитию отечественных независимых (частных, негосударственных) средств массовой информации как важных составляющих субъектов обеспечения конкурентоспособности всего национального информационного пространства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безопасности Республики Казахстан - состояния защищенности государственных информационных ресурсов, а также прав личности и интересов общества в информационной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правовой и экономической грамотности представителей информационного сектора;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продвижение национальных интересов и интересов отечественных профессиональных участников на зарубежных информационных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должно играть роль своеобразного катализатора конкурентоспособности. Государственная политика должна концентрироваться на развитии следующих основных элементов, определяющих страновое конкурентное преимущество на международном рынке: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факторных условий, которые нужны для успешной конкуренции на информационном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формированию условий спроса на продукцию и услуги, предлагаемые участниками информационного и информационно-телекоммуникационного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влияние на стратегию хозяйствующего субъекта (фирмы), осуществляющего деятельность в информационной сфере, ее структуру и конкурентов, то есть создание на внутреннем рынке условий, определяющих процесс управления хозяйствующих субъектов (фирм) и характер конкуренции на внутреннем рынке.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Направления и механизмы реализации Концепции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сфера является высокочувствительной сферой человеческой жизнедеятельности и общественных взаимоотношений. В этой связи государственная политика в информационной сфере должна обеспечить четкий баланс интересов государства, общества, личности и профессиональных участников информационного и информационно- телекоммуникационного рынков. Должны быть созданы условия для повышения конкурентоспособности отечественных производителей информации (как государственных, так и частных) на внутреннем и международном информационных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Особая роль государства становится все более актуальной в условиях растущей коммерциализации информационного рынка и информационных продуктов, происходящей на фоне универсализации мировоззрений и распространения массовой культуры, что не позволяет отечественным средствам массовой информации реализовывать свой потенциал в социальной и культурной сферах.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политика повышения конкурентоспособности национальной сферы должна вестись на следующих направлениях: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единого государственного подхода и стратегии в области информационной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комплексной нормативной правовой основы для регулирования информационного рынка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субъектам отечественного информационного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современной национальной информационной и информационно-телекоммуникационной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эффективное развитие и повышение конкурентоспособности государственных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укрепления и развития независимых отечественных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стимулирование выхода отечественных производителей информационной продукции на внешние рынки;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безопасности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продвижение национальных интересов Казахстана на международной арене и в региональном, континентальном и глобальном информационном пространстве.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Приоритетами государственной политики в развитии страновой конкурентоспособности в информационной сфере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всестороннее развитие отечественных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конкуренции на внутреннем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стимулирование производства инноваций.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комплекс государственных мер по поддержанию и повышению страновой конкурентоспособности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воздействие государства на факторные условия, включая грамотные политические решения в отношении стратегического регулирования информационной сферы (налоговая, инвестиционная политика, правовое регулирование);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воздействие государства на условия спроса: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закупки и государственный заказ с целью стимулирования спроса на раннем этапе, внутренней конкуренции, производства инноваций;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регламентация продуктов и процессов, в первую очередь создание четкой системы технических и технологических стандартов для вытеснения с рынка некачественной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воздействие на структуру отраслей, выступающих в роли покупателей;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стимулирование раннего или усложненного спроса, включая использование механизмов непрямого кредитования;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полной и качественной информации потребителям;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технических стандартов (для обеспечения совместимости различных типов устройств);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зарубежной кооперации и политических связей;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интернационализация (поощрение международной ориентации и экспорта);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регламентация конкуренции внутри страны (антимонопольные, антитрестовские законы, протекционизм и т.п.); привлечение зарубежных инвестиций; воздействие государства на смежные отрасли: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политика в отношении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региональная политика (стимулирование развития сельских территорий).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4.1. Совершенствование законодательства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информационной сферы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современных условиях конкурентоспособность на информационном рынке можно обеспечить лишь путем формирования либерального законодательства в информационной сфере, применяя уведомительные инструменты (лицензирование, регистрация сделок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необходимо конкретизировать комплекс запретительных и ограничительных мер по ряду чувствительных вопросов (антимонопольные вопросы, распространение дезинформации, преднамеренная фальсификация фактов и т.д.), предусмотрев понятную и общепризнанную систему административного и уголовного воздействия (ответственности).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Особую важность имеет разработка четкого законодательства в части определения и внедрения принципов антимонопольной защиты информационного рынка. В числе вопросов, требующих первостепенного влияния, находятся такие, как ограничение концентрации медиаресурсов у одного собственника;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контроля за деятельностью крупных медиапредприятий, контролирующих значительную долю внутреннего информационного рынка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общественных Советов по регулированию деятельности СМИ. В этом плане важно найти наиболее оптимальный баланс между коммерческими интересами информационных компаний (стремление к расширению ассортимента производимой продукции, диверсификации сфер деятельности) и интересами государства и общества по защите свободы слова и распространению информации, обеспечению конкуренции, недопущению навязывания односторонних мнений и интересов.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прекратить необоснованное вмешательство государственных органов во внутренние дела СМИ, не нарушающих действующее законодательство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4.2. Развитие конкурентоспособности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отечественных средств массовой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конкурентоспособности отечественных средств массовой информации необходимо приобретение конкурентных преимуществ по следующим ключевым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содержательной части (контенту):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эксклюзивность информации и информационного продукта;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производимой и распространяемой информационной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оперативность производства и распространения информационной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тематическая широта охвата;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глубина анализа;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 (наличие параллельных поддерживающих СМИ продуктов, Интернет-поддержка - Интернет-портал, электронная рассылка).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экономическим показателям: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рентабельность;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рекламодателей и спонсоров;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диверсификация сфер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технологии производства, передачи и распространения информации: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современных систем передачи и распространения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организационной части: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эффективный менеджмент;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гибкая организационная структура;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кадры;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гибкость, оперативность, мобильность.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справедливой конкуренции между отечественными СМИ на внутреннем рынке и осуществления протекционистской политики по защите национального информационного пространства необходимо обеспечить благоприятные условия отечественным информационным и информационно-телекоммуникационным компаниям для горизонтального, вертикального и диагонального роста.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Отдельным направлением информационной политики должно стать дальнейшее развитие региональных информационных и информационно-телекоммуникационных сетей.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независимых СМИ и обеспечение эффективности деятельности государственных СМИ должны поддерживаться рядом стратегических мероприятий по таким направлениям, как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присутствия государственных СМИ в виртуальном пространстве и осуществление имиджевой и пропагандистской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вещания государственных СМИ в зарубежных странах.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разработать комплекс мер по экономическому стимулированию деятельности и развития медиакомпаний. В их число следует включить такие вопросы,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механизмов оценки интеллектуальной собственности и прав на использование интеллектуальной собственности как главного залогового инструмента этих структур;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государственного заказа и государственной рекламы;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законодательно поощрять реинвестирование СМИ собственных средств и привлечение внешних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венчурного и других видов финансирования. При этом следует иметь в виду, что отношение к СМИ как стандартным бизнес-структурам наносит в долгосрочном плане непоправимый ущерб национальным интересам. Во всяком случае, текущие поступления в бюджет от СМИ ни в коем случае не перекроют текущие и перспективные финансовые, политические, социальные и прочие дивиденды, которые могут приносить СМИ с развитой материально-технической, творческой, кадровой базой.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4.3. Развитие конкурентоспособности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средств массовой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средства массовой информации (система государственных информационных компаний) играют системообразующую роль в национальном информационном пространстве и рынке. В этой связи уровень развития системы государственных СМИ определяет уровень развития всего национального информационного рынка и степень его конкурентоспособности.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государственные СМИ в Казахстане сталкиваются с целым рядом проблемных моментов, обусловливающих кризисное состояние всей системы государственных СМИ. В их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подконтрольность государственных СМИ (телерадиовещание, радио, газеты, журналы, информационные агентства) государству и обществу, вызванная чрезмерным влиянием отдельных лиц, групп лиц и групп влияния на их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системной стратегической линии развития государственных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слабость стратегического планирования деятельности государственных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неудовлетворительный менеджмент, в связи с чем стратегия развития строится зачастую без учета интересов целевой аудитории, не может выйти за рамки стереотипов и клише, навязанных зарубежными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неэффективность организационно-хозяйственной, творческой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неэффективное использование 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 коммерческой составляющей деятельности государственных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усугубляется проблемами технического и технологического характера, с которыми сталкиваются государственные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проблемы обусловливают невысокий уровень содержательной (контент) части деятельности государственных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разработать и осуществить комплекс антикризисных мер и мероприятий, направленных на развитие государственных СМИ, особенно государственного телерадиовещания Республики Казахстан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организационной, экономической, информационно-пропагандистской, общественной эффективности деятельности государственных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коммерциализации деятельности государственных СМИ путем разработки и осуществления эффективной творческой, производственной, маркетинговой стратегии.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этих мер и мероприятий должен включать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антикризисные меры организационно управленческого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нормативной правовой основы регулирования взаимоотношений уполномоченного государственного органа и субъектов сферы государственных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практики взаимодействия уполномоченного государственного органа и субъектов сферы государственных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стратегического государственного контроля над деятельностью государственных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подотчетности государственных СМИ перед государством и обществом;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структурная реорганизация с четким определением функциональных рамок и задач государственных СМИ (управленческих, редакционных, творческих, производственных, хозяйственных и прочих).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Организационно-управленческие меры по модернизации и развитию: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формулирование новой философии государственных СМИ, его миссии, принципов работы, целей и задач, выработка концептуальных положений;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эффективного взаимодействия государства в лице государственных органов и государственных СМИ, в том числе путем отлаживания механизмов взаимного обмена информацией, быстрого и полного информирования о действиях органов государственной власти и управления, формирования информационных поводов и т.п.;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стратегического планирования деятельности государственных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современного менеджмента и организация новых решений государственных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управления материальными и нематериальными активами государственных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региональных СМИ.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комплекса вышеуказанных мер будет способствовать созданию конкурентоспособного информационного продукта, что необходимо для повышения конкурентных преимуществ отечественных программ на казахстанском и мировом рынке информационной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4.4. Развитие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информационно-телекоммуникационной инфраструктуры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телекоммуникационной инфраструктуры является непреложным стартовым условием для нового качественного рывка в развитии Республики Казахстан, казахстанского общества и экономики, комплексной и полноценной интеграции страны в международное сообщество, систему мирохозяйственных связей и глобальное информационное пространство.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Отрасль телерадиовещания в Казахстане пережила бурное развитие, связанное, с одной стороны, с появлением новых технологий цифровой обработки видео- и аудиосигнала, с другой стороны - широким распространением спутниковых технологий распространения. Это дает качественно новые возможности, от избирательного дистанционного контроля за работой приемника или передатчика, до пересылки телевизионных программ по компьютерным сетям в виде Интернет файлов.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со стремительным развитием информационных технологий в мире возникает необходимость серьезной модернизации имеющейся технической базы государственных телерадиоканалов, особенно в связи с переходом телерадиовещания с аналогового формата на цифровой формат.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наземное эфирное вещание по всей Республике Казахстан является аналоговым. Насыщение частотного спектра значительно сдерживает развитие телерадиовещания на территории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Цифровое телерадиовещание открывает большие перспективы, в том числе и для государственных телерадиоканалов, по внедрению в широкие слои населения передовых методов записи, воспроизведения, обработки и передачи информации, основанных на цифровых стандартах, без которых невозможно полноценное наполнение информационного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стратегическим проблемам информационно-телекоммуникационной отрасли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доминирование аналоговой системы передачи данных и неразвитость цифровой и спутниковой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отставание Республики Казахстан в информационно-медийном и телекоммуникационном секторах;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 космической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телерадиокоммуникационной сферы должно идти по пути использования новейших цифровых технологий в области телевещания и возможностей спутниковой связи, которая позволит качественно и количественно расширить потенциальную аудиторию.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ограниченности радиочастотных ресурсов общемировое телевидение будет развиваться по пути создания наземного цифрового телевизионного вещания (далее - НЦВТ). Действующий аналоговый телеканал занимает 8 МГц (на одной частоте - одна программа), а НЦВТ позволяет в одной частоте распространять несколько телепрограмм, так называемое многопрограммное телевидение. Казахстан имеет шанс первым в своем регионе начать внедрение и развитие НЦТВ, что поднимет наш геополитический статус.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Наиболее важным элементом многоканального вещания является возможность реализации интерактивного телевидения, которое представляет собой будущее телевидения.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рассмотреть возможность и целесообразность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использованию в период, переходный от аналогового к цифровому, аналогового оборудования, позволяющего при незначительной модернизации перейти на цифровое телерадиовещание;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внедрению цифрового телерадиовещания стандарта DVB-T;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внедрению цифровых технологий в сети государственного телерадиовещания, включая применение цифровых технологий в сети трансляции программ телерадиовещания, а также развитие цифровой сети эфирной трансляции программ государственного телерадиовещания;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осуществлению вещания по системе спутниковой связи, что позволит обеспечивать трансляцию на всей территории Республики Казахстан и соответствующие зарубежные регионы; введение услуг цифровой сети спутникового вещания с непосредственным приемом, включая услуги многопрограммного телевидения;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содействию строительству сети земных приемопередающих спутниковых станций с целью увеличения охвата населения государственными телерадиопрограммами и развития регионального телерадиовещания;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взаимодействию с отечественными и зарубежными операторами сетей кабельного, эфирно-кабельного и спутникового вещания с целью включения государственного телерадиовещания в пакет предоставляемых ими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поэтапному достижению 100 % охвата населения республики эфирным приемом государственных телерадиопрограмм;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выделению радиочастотного ресурса и организации опытной эксплуатации системы эфирного цифрового телерадиовещания; выделению радиочастотного спектра для развития сетей регионального телерадиовещания;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расширению зоны охвата государственного телерадиовещания спутниковым вещанием на всю территорию Республики Казахстан и зарубежные территории, для чего потребуется переход на спутниковые ресурсы казахстанской спутниковой сети "KazSat"; размещению на геостационарных орбитах группы спутников связи аналогичных спутнику связи и вешания "KazSat", что позволит дать толчок бурному развитию Интернета, спутникового вещания, которое помимо Казахстана будет покрывать страны ближнего зарубежья, что в свою очередь укрепит позиции Казахстана как лидера в своем регионе.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Сроки и этапы реализации Концепции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предлагаемого в Концепции комплекса по развитию конкурентоспособности информационного рынка Республики Казахстан рассчитано на период 2006-2009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обусловлено тем, что, во-первых, столько времени потребуется для преодоления диспропорций и последствий, возникших в результате длительного периода стихийного, саморегулировавшегося информационного рынка Республики Казахстан, и создания четко структурированного национального информационного рынка. Во-вторых, это вызвано тем, что в настоящее время представляется достаточно сложным прогнозирование темпов и направлений технологических изменений и развития глобального информационного пространства в долгосрочной перспективе.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предлагаемого комплекса мер по развитию конкурентоспособности информационного пространства Республики Казахстан предполагает прохождение следующих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 (2006-2008 годы):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законодательства по вопросам информационной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отечественных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преодоление кризисного состояния государственных СМИ и их эффективное развитие;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преодоление технологического отставания и модернизация национальной информационной и информационно-телекоммуникационной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(2009 год):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информационного рынка и повышение страновой конкурентоспособности;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нового рывка в информационной сфере.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Заключение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стабилизация развитого информационного пространства являются важным условием для создания подлинно независимого, правового, демократического и социального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положений Концепции позволит создать условия для качественного развития информационного рынка Республики Казахстан и повышения конкурентоспособности отечественного информационного пространства и профессиональных участников на национальном и глобальном информационном рынках.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