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208" w14:textId="a109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акционерного общества "Павлодарский химический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2006 года N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банкротстве", в связи с признанием банкротом акционерного общества "Павлодарский химический завод"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акционерного общества "Павлодарский химический завод"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конкурсной массы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требований кредиторов первой и второй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производственной программы по повышению эффективности имеющегося производства и развитию химических производств мирного предназначения, согласованной с акиматом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 покупателям конкурсной массы Общества дополнительные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соответствующих лицензий согласно законодательству Республики Казахстан, в том числе Генеральной лицензии на эксплуатацию взрыво-, пожароопасных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обязательств по ликвидации корпусов площадки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дальнейшей эксплуатации полигона захоронения твердых промышленных отходов, испарителя промышленных стоков - водоем накопитель Былкылдак;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обязательств о консервации цеха по производству кабельного и обувного пластиката и его сохранности;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обязательств по проведению обязательного экологического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обязательств по сохранению рабочих мест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6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