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b1e8" w14:textId="c4cb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декабря 2004 года N 1389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2006 года N 694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2004 года N 1389 "О некоторых вопросах Национальной железнодорожной компании и национальных перевозчиков"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"до 1 января 2007 года" заменить словами "до 1 января 2009 года".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