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9f7" w14:textId="3057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15 марта 2006 года N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22 ноября 2005 года "О республиканском бюджете 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марта 2006 года N 167 "Об утверждении Правил использования целевых текущих трансфертов республиканского бюджета на 2006 год, выделяемых областным бюджетам, бюджетам городов Астаны и Алматы на образование" (САПП Республики Казахстан, 2006 г., N 9, ст. 81)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целевых текущих трансфертов республиканского бюджета на 2006 год, выделяемых областным бюджетам, бюджетам городов Астаны и Алматы на образование,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среднего общего образования";";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"конкурса" заменить словом "конкурсов";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"кабинетов" дополнить словами ", учебного оборудования кабинетов физики, химии, биологии";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5 и 6 после слов "кабинетов" дополнить словами ", учебного оборудования кабинетов физики, химии, биологии";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7 после слова "кабинетов" дополнить словами ", оснащение учебным оборудованием кабинетов физики, химии, биологии".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Премьер-Миниcтр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