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4927" w14:textId="8d94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2006 года N 904. Утратило силу постановлением Правительства Республики Казахстан от 5 августа 2021 года № 527,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05.08.2021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января 2006 года "О внесении изменений и дополнений в некоторые законодательные акты Республики Казахстан по вопросам предпринимательства"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(утратил силу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августа 2003 года N 792 "О маркировке отдельных видов подакцизных товаров акцизными марками" (САПП Республики Казахстан, 2003 г., N 32, ст. 320):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тексте слова "отдельных видов подакцизных товаров" заменить словами "табачных изделий и прочих изделий, содержащих табак,";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"алкогольной продукции", "алкогольной продукции и", "алкогольная продукция и",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 и 3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"акцизных марок на алкогольную продукцию образца 2001 года и", "на 10 августа 2003 года по алкогольной продукции и"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(утратил силу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