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f1c2" w14:textId="e64f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Армения о взаимных поездках граждан</w:t>
      </w:r>
    </w:p>
    <w:p>
      <w:pPr>
        <w:spacing w:after="0"/>
        <w:ind w:left="0"/>
        <w:jc w:val="both"/>
      </w:pPr>
      <w:r>
        <w:rPr>
          <w:rFonts w:ascii="Times New Roman"/>
          <w:b w:val="false"/>
          <w:i w:val="false"/>
          <w:color w:val="000000"/>
          <w:sz w:val="28"/>
        </w:rPr>
        <w:t>Постановление Правительства Республики Казахстан от 3 ноября 2006 года N 1046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Армения о взаимных поездках граждан.
</w:t>
      </w:r>
      <w:r>
        <w:br/>
      </w:r>
      <w:r>
        <w:rPr>
          <w:rFonts w:ascii="Times New Roman"/>
          <w:b w:val="false"/>
          <w:i w:val="false"/>
          <w:color w:val="000000"/>
          <w:sz w:val="28"/>
        </w:rPr>
        <w:t>
      2. Подписать Соглашение между Правительством Республики Казахстан и Правительством Республики Армения о взаимных поездках граждан.
</w:t>
      </w:r>
      <w:r>
        <w:br/>
      </w:r>
      <w:r>
        <w:rPr>
          <w:rFonts w:ascii="Times New Roman"/>
          <w:b w:val="false"/>
          <w:i w:val="false"/>
          <w:color w:val="000000"/>
          <w:sz w:val="28"/>
        </w:rPr>
        <w:t>
      3.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Республики Армения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взаимных поездках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Армения, в дальнейшем именуемые Сторонами,
</w:t>
      </w:r>
      <w:r>
        <w:br/>
      </w:r>
      <w:r>
        <w:rPr>
          <w:rFonts w:ascii="Times New Roman"/>
          <w:b w:val="false"/>
          <w:i w:val="false"/>
          <w:color w:val="000000"/>
          <w:sz w:val="28"/>
        </w:rPr>
        <w:t>
      с целью дальнейшего развития дружественных отношений между обоими государствами,
</w:t>
      </w:r>
      <w:r>
        <w:br/>
      </w:r>
      <w:r>
        <w:rPr>
          <w:rFonts w:ascii="Times New Roman"/>
          <w:b w:val="false"/>
          <w:i w:val="false"/>
          <w:color w:val="000000"/>
          <w:sz w:val="28"/>
        </w:rPr>
        <w:t>
      руководствуясь желанием упорядочить режим взаимных поездок граждан обоих государств,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государства одной Стороны, в том числе постоянно проживающие либо временно пребывающие в третьих государствах, могут на основании документов, действительных для выезда за границу, въезжать, следовать транзитом, выезжать и пребывать на территории государства другой Стороны без виз сроком до девяноста дней со дня пересечения государственной границы государства въезда.
</w:t>
      </w:r>
      <w:r>
        <w:br/>
      </w:r>
      <w:r>
        <w:rPr>
          <w:rFonts w:ascii="Times New Roman"/>
          <w:b w:val="false"/>
          <w:i w:val="false"/>
          <w:color w:val="000000"/>
          <w:sz w:val="28"/>
        </w:rPr>
        <w:t>
      2. Срок пребывания, указанный в пункте 1 настоящей статьи, может быть продлен в соответствии с национальным законодательством государства каждой из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государств Сторон могут въезжать, выезжать, передвигаться и следовать транзитом через территорию государств Сторон в понимании настоящего Соглашения по следующим документам:
</w:t>
      </w:r>
      <w:r>
        <w:br/>
      </w:r>
      <w:r>
        <w:rPr>
          <w:rFonts w:ascii="Times New Roman"/>
          <w:b w:val="false"/>
          <w:i w:val="false"/>
          <w:color w:val="000000"/>
          <w:sz w:val="28"/>
        </w:rPr>
        <w:t>
      а) для граждан Республики Казахстан:
</w:t>
      </w:r>
      <w:r>
        <w:br/>
      </w:r>
      <w:r>
        <w:rPr>
          <w:rFonts w:ascii="Times New Roman"/>
          <w:b w:val="false"/>
          <w:i w:val="false"/>
          <w:color w:val="000000"/>
          <w:sz w:val="28"/>
        </w:rPr>
        <w:t>
      дипломатический паспорт;
</w:t>
      </w:r>
      <w:r>
        <w:br/>
      </w:r>
      <w:r>
        <w:rPr>
          <w:rFonts w:ascii="Times New Roman"/>
          <w:b w:val="false"/>
          <w:i w:val="false"/>
          <w:color w:val="000000"/>
          <w:sz w:val="28"/>
        </w:rPr>
        <w:t>
      служебный паспорт;
</w:t>
      </w:r>
      <w:r>
        <w:br/>
      </w:r>
      <w:r>
        <w:rPr>
          <w:rFonts w:ascii="Times New Roman"/>
          <w:b w:val="false"/>
          <w:i w:val="false"/>
          <w:color w:val="000000"/>
          <w:sz w:val="28"/>
        </w:rPr>
        <w:t>
      паспорт гражданина Республики Казахстан;
</w:t>
      </w:r>
      <w:r>
        <w:br/>
      </w:r>
      <w:r>
        <w:rPr>
          <w:rFonts w:ascii="Times New Roman"/>
          <w:b w:val="false"/>
          <w:i w:val="false"/>
          <w:color w:val="000000"/>
          <w:sz w:val="28"/>
        </w:rPr>
        <w:t>
      паспорт моряка (при наличии судовой роли или выписки из нее);
</w:t>
      </w:r>
      <w:r>
        <w:br/>
      </w:r>
      <w:r>
        <w:rPr>
          <w:rFonts w:ascii="Times New Roman"/>
          <w:b w:val="false"/>
          <w:i w:val="false"/>
          <w:color w:val="000000"/>
          <w:sz w:val="28"/>
        </w:rPr>
        <w:t>
      свидетельство на возвращение в Республику Казахстан (только для возвращения в Республику Казахстан);
</w:t>
      </w:r>
      <w:r>
        <w:br/>
      </w:r>
      <w:r>
        <w:rPr>
          <w:rFonts w:ascii="Times New Roman"/>
          <w:b w:val="false"/>
          <w:i w:val="false"/>
          <w:color w:val="000000"/>
          <w:sz w:val="28"/>
        </w:rPr>
        <w:t>
      б) для граждан Республики Армения:
</w:t>
      </w:r>
      <w:r>
        <w:br/>
      </w:r>
      <w:r>
        <w:rPr>
          <w:rFonts w:ascii="Times New Roman"/>
          <w:b w:val="false"/>
          <w:i w:val="false"/>
          <w:color w:val="000000"/>
          <w:sz w:val="28"/>
        </w:rPr>
        <w:t>
      дипломатический паспорт;
</w:t>
      </w:r>
      <w:r>
        <w:br/>
      </w:r>
      <w:r>
        <w:rPr>
          <w:rFonts w:ascii="Times New Roman"/>
          <w:b w:val="false"/>
          <w:i w:val="false"/>
          <w:color w:val="000000"/>
          <w:sz w:val="28"/>
        </w:rPr>
        <w:t>
      паспорт гражданина Республики Армения (с отметкой о сроке действия в иностранных государствах);
</w:t>
      </w:r>
      <w:r>
        <w:br/>
      </w:r>
      <w:r>
        <w:rPr>
          <w:rFonts w:ascii="Times New Roman"/>
          <w:b w:val="false"/>
          <w:i w:val="false"/>
          <w:color w:val="000000"/>
          <w:sz w:val="28"/>
        </w:rPr>
        <w:t>
      свидетельство на возвращение в Республику Армения (только для возвращения в Республику Армения).
</w:t>
      </w:r>
      <w:r>
        <w:br/>
      </w:r>
      <w:r>
        <w:rPr>
          <w:rFonts w:ascii="Times New Roman"/>
          <w:b w:val="false"/>
          <w:i w:val="false"/>
          <w:color w:val="000000"/>
          <w:sz w:val="28"/>
        </w:rPr>
        <w:t>
      2. Стороны путем обмена нотами по дипломатическим каналам будут заблаговременно информировать друг друга о введении новых документов, действительных для выезда за границу, а также о внесении изменений в уже существующие документы и обмениваться их образцами.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государства одной Стороны, имеющие дипломатические или служебные паспорта и являющиеся сотрудниками дипломатического представительства, работниками консульского учреждения или сотрудниками международных организаций, которые имеют статус дипломатической миссии или их представительств, и находятся на территории государства другой Стороны, могут въезжать, выезжать и пребывать на территории этого государства без виз на протяжении всего срока выполнения ими служебных обязанностей.
</w:t>
      </w:r>
      <w:r>
        <w:br/>
      </w:r>
      <w:r>
        <w:rPr>
          <w:rFonts w:ascii="Times New Roman"/>
          <w:b w:val="false"/>
          <w:i w:val="false"/>
          <w:color w:val="000000"/>
          <w:sz w:val="28"/>
        </w:rPr>
        <w:t>
      2. Положения пункта 1 настоящей статьи распространяются также на членов семей указанных лиц, которые проживают вместе с ними, независимо от вида паспортов, которыми они пользуются.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государства одной Стороны, которые въезжают на территорию государства другой Стороны на срок более чем девяносто дней, обязаны иметь визу принимающего государства.
</w:t>
      </w:r>
      <w:r>
        <w:br/>
      </w:r>
      <w:r>
        <w:rPr>
          <w:rFonts w:ascii="Times New Roman"/>
          <w:b w:val="false"/>
          <w:i w:val="false"/>
          <w:color w:val="000000"/>
          <w:sz w:val="28"/>
        </w:rPr>
        <w:t>
      2. Граждане государства одной Стороны, постоянно проживающие на территории государства другой Стороны, могут выезжать с территории этого государства и въезжать обратно без виз, если они имеют документы, подтверждающие их постоянное проживание.
</w:t>
      </w:r>
      <w:r>
        <w:br/>
      </w:r>
      <w:r>
        <w:rPr>
          <w:rFonts w:ascii="Times New Roman"/>
          <w:b w:val="false"/>
          <w:i w:val="false"/>
          <w:color w:val="000000"/>
          <w:sz w:val="28"/>
        </w:rPr>
        <w:t>
      3. Граждане государства одной Стороны, постоянно проживающие на территории государства другой Стороны, выезжают за границу на постоянное жительство в соответствии с законодательством страны проживания.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Граждане государства одной Стороны въезжают, выезжают, следуют транзитом по территории государства другой Стороны через пограничные пункты пропуска, открытые для международного сообщения.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Без ущерба положениям Венской конвенции о дипломатических сношениях и Венской конвенции о консульских сношениях граждане государства одной Стороны обязаны при пересечении границы государства другой Стороны и во время пребывания на его территории соблюдать национальное законодательство государства этой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ограничивает права государств Сторон отказать во въезде или сократить срок пребывания граждан государства другой Стороны, чье присутствие на их территории считается нежелательным. Каждая из Сторон примет без условий и в любое время своих граждан, которым будет предписано покинуть государство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государства одной Стороны, утратившие документы, указанные в статье 2 настоящего Соглашения, на территории государства другой Стороны, должны немедленно уведомить об этом компетентные органы государства пребывания, которые выдают справку, подтверждающую заявление об утрате документов.
</w:t>
      </w:r>
      <w:r>
        <w:br/>
      </w:r>
      <w:r>
        <w:rPr>
          <w:rFonts w:ascii="Times New Roman"/>
          <w:b w:val="false"/>
          <w:i w:val="false"/>
          <w:color w:val="000000"/>
          <w:sz w:val="28"/>
        </w:rPr>
        <w:t>
      2. Лицам, указанным в пункте 1 настоящей статьи, дипломатические представительства или консульские учреждения государства их гражданства выдают новый документ, действительный для выезда за границу.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будут не позднее, чем за тридцать дней, информировать друг друга по дипломатическим каналам об изменениях условий въезда, пребывания и выезда.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по взаимному согласию могут вносить изменения и дополнения в настоящее Соглашение, которые оформляются отдельными протоколами, являющимися неотъемлемыми частями настоящего Соглашения, и вступают в силу в порядке, предусмотренном для вступления в силу настоящего Соглашения, за исключением случаев, упомянутых в пункте 2 статьи 2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касающиеся толкования и выполнения настоящего Соглашения, регулируются путем консультаций и переговоров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Сторон имеет право полностью или частично приостановить действие отдельных положений настоящего Соглашения, если это необходимо для обеспечения безопасности государства, общественного порядка или защиты здоровья населения своего государства.
</w:t>
      </w:r>
      <w:r>
        <w:br/>
      </w:r>
      <w:r>
        <w:rPr>
          <w:rFonts w:ascii="Times New Roman"/>
          <w:b w:val="false"/>
          <w:i w:val="false"/>
          <w:color w:val="000000"/>
          <w:sz w:val="28"/>
        </w:rPr>
        <w:t>
      2. О принятии и отмене мер, предусмотренных пунктом 1 настоящей статьи, Стороны будут незамедлительно сообщать друг другу по дипломатическим каналам.
</w:t>
      </w:r>
      <w:r>
        <w:br/>
      </w:r>
      <w:r>
        <w:rPr>
          <w:rFonts w:ascii="Times New Roman"/>
          <w:b w:val="false"/>
          <w:i w:val="false"/>
          <w:color w:val="000000"/>
          <w:sz w:val="28"/>
        </w:rPr>
        <w:t>
      3. Полное или частичное приостановление действия настоящего Соглашения не распространяется на порядок пребывания граждан государств Сторон, находящихся на территории государства одной из Сторон, в соответствии с положениями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2. Каждая из Сторон может прекратить действие настоящего Соглашения, уведомив об этом другую Сторону в письменной форме. В этом случае Соглашение утрачивает силу по истечении девяноста дней с даты такого уведомления.
</w:t>
      </w:r>
      <w:r>
        <w:br/>
      </w:r>
      <w:r>
        <w:rPr>
          <w:rFonts w:ascii="Times New Roman"/>
          <w:b w:val="false"/>
          <w:i w:val="false"/>
          <w:color w:val="000000"/>
          <w:sz w:val="28"/>
        </w:rPr>
        <w:t>
      Совершено в г. _________ "___" _________ 200___ года, в двух экземплярах, каждый на казахском, армянском и русском языках, при этом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АРМЕНИЯ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