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4f09" w14:textId="9da4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2006 года N 1188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Казахстан, 2005 г., N 33, ст. 458):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 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2006-2008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"2003-2006" заменить цифрами "2003-2007";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"8830326" заменить цифрами "11830300";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"700000" заменить цифрами "450000";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"3250000";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"2002-2007" заменить цифрами "2002-2009";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"8988086" заменить цифрами "12037708";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"2688000" заменить цифрами "2697778";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"4100000" заменить цифрами "2950000";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"2200086" заменить цифрами "4391136";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"827633";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10 дополнить цифрами "1171161";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"13873265" заменить цифрами "14182759";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"350000" заменить цифрами "1050000";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"5000000" заменить цифрами "6400000";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"6000000" заменить цифрами "4600000";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"2523265" заменить цифрами "2132759";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"55608890" заменить цифрами "59649940";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"47607276" заменить цифрами "48044403";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"189086358" заменить цифрами "190257519";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233 "Министерство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"Целевые трансферты на развитие областным бюджетам, бюджетам городов Астаны и Алматы на развитие благоустройства городов и населенных пунктов" цифры "4100000", "700000", "5000000" заменить соответственно цифрами "2950000", "450000", "6400000";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 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2007-2009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"6797778" заменить цифрами "5647778";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"3241136" заменить цифрами "4391136";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"8830300" заменить цифрами "8580300";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"3000000" заменить цифрами "3250000";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"6050000" заменить цифрами "7450000";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"6000000" заменить цифрами "4600000".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