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c79f" w14:textId="842c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противодействию эпидемии СПИДа в Республике Казахстан на 2006-2010 годы</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1216</w:t>
      </w:r>
    </w:p>
    <w:p>
      <w:pPr>
        <w:spacing w:after="0"/>
        <w:ind w:left="0"/>
        <w:jc w:val="both"/>
      </w:pPr>
      <w:bookmarkStart w:name="z1" w:id="0"/>
      <w:r>
        <w:rPr>
          <w:rFonts w:ascii="Times New Roman"/>
          <w:b w:val="false"/>
          <w:i w:val="false"/>
          <w:color w:val="000000"/>
          <w:sz w:val="28"/>
        </w:rPr>
        <w:t xml:space="preserve">
      В целях дальнейшего усиления мер борьбы по противодействию эпидемии СПИДа в стране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по противодействию эпидемии СПИДа в Республике Казахстан на 2006-2010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органам, акимам областей, городов Астаны и Алматы, определенных Планом мероприятий по реализации Программы (далее - План), раз в полугодие, не позднее 20 числа месяца, следующего за отчетным периодом, представлять Министерству здравоохранения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здравоохранения Республики Казахстан представлять Правительству Республики Казахстан сводную информацию о ходе реализации Программы два раза в год, к 1 февраля и 1 августа. </w:t>
      </w:r>
    </w:p>
    <w:bookmarkEnd w:id="3"/>
    <w:bookmarkStart w:name="z5" w:id="4"/>
    <w:p>
      <w:pPr>
        <w:spacing w:after="0"/>
        <w:ind w:left="0"/>
        <w:jc w:val="both"/>
      </w:pPr>
      <w:r>
        <w:rPr>
          <w:rFonts w:ascii="Times New Roman"/>
          <w:b w:val="false"/>
          <w:i w:val="false"/>
          <w:color w:val="000000"/>
          <w:sz w:val="28"/>
        </w:rPr>
        <w:t xml:space="preserve">
      4. Установить, что: </w:t>
      </w:r>
      <w:r>
        <w:br/>
      </w:r>
      <w:r>
        <w:rPr>
          <w:rFonts w:ascii="Times New Roman"/>
          <w:b w:val="false"/>
          <w:i w:val="false"/>
          <w:color w:val="000000"/>
          <w:sz w:val="28"/>
        </w:rPr>
        <w:t xml:space="preserve">
      1) центральные исполнительные органы, акимы областей, городов Астаны и Алматы, являющиеся ответственными исполнителями мероприятий, предусмотренных Планом, могут вносить предложения об изменениях и дополнениях в План Министерству здравоохранения Республики Казахстан один раз в год, к 5 декабря; </w:t>
      </w:r>
      <w:r>
        <w:br/>
      </w:r>
      <w:r>
        <w:rPr>
          <w:rFonts w:ascii="Times New Roman"/>
          <w:b w:val="false"/>
          <w:i w:val="false"/>
          <w:color w:val="000000"/>
          <w:sz w:val="28"/>
        </w:rPr>
        <w:t xml:space="preserve">
      2) Министерство здравоохранения Республики Казахстан вносит в Правительство Республики Казахстан проект соответствующего решения о внесении изменений и дополнений в План к 30 декабря, ежегодно.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Премьер-Министра Республики Казахстан Масимова К.К.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официального опубликования.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 декабря 2006 года N 1216 </w:t>
      </w:r>
    </w:p>
    <w:bookmarkStart w:name="z8"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противодействию эпидемии СПИДа </w:t>
      </w:r>
      <w:r>
        <w:br/>
      </w:r>
      <w:r>
        <w:rPr>
          <w:rFonts w:ascii="Times New Roman"/>
          <w:b/>
          <w:i w:val="false"/>
          <w:color w:val="000000"/>
        </w:rPr>
        <w:t xml:space="preserve">
в Республике Казахстан на 2006-2010 годы  Содержание </w:t>
      </w:r>
    </w:p>
    <w:bookmarkEnd w:id="7"/>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Обзор ситуации, связанной с распространением ВИЧ/СПИДа в </w:t>
      </w:r>
      <w:r>
        <w:br/>
      </w:r>
      <w:r>
        <w:rPr>
          <w:rFonts w:ascii="Times New Roman"/>
          <w:b w:val="false"/>
          <w:i w:val="false"/>
          <w:color w:val="000000"/>
          <w:sz w:val="28"/>
        </w:rPr>
        <w:t xml:space="preserve">
       Казахстане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Обзор мероприятий по противодействию распространения ВИЧ/СПИД </w:t>
      </w:r>
      <w:r>
        <w:br/>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xml:space="preserve"> Усиление мер по поддержке конституционно гарантированных </w:t>
      </w:r>
      <w:r>
        <w:br/>
      </w:r>
      <w:r>
        <w:rPr>
          <w:rFonts w:ascii="Times New Roman"/>
          <w:b w:val="false"/>
          <w:i w:val="false"/>
          <w:color w:val="000000"/>
          <w:sz w:val="28"/>
        </w:rPr>
        <w:t xml:space="preserve">
       прав и свобод граждан и социальной защите приоритетных групп </w:t>
      </w:r>
      <w:r>
        <w:br/>
      </w:r>
      <w:r>
        <w:rPr>
          <w:rFonts w:ascii="Times New Roman"/>
          <w:b w:val="false"/>
          <w:i w:val="false"/>
          <w:color w:val="000000"/>
          <w:sz w:val="28"/>
        </w:rPr>
        <w:t xml:space="preserve">
       населения </w:t>
      </w:r>
      <w:r>
        <w:br/>
      </w:r>
      <w:r>
        <w:rPr>
          <w:rFonts w:ascii="Times New Roman"/>
          <w:b w:val="false"/>
          <w:i w:val="false"/>
          <w:color w:val="000000"/>
          <w:sz w:val="28"/>
        </w:rPr>
        <w:t>
</w:t>
      </w:r>
      <w:r>
        <w:rPr>
          <w:rFonts w:ascii="Times New Roman"/>
          <w:b w:val="false"/>
          <w:i w:val="false"/>
          <w:color w:val="000000"/>
          <w:sz w:val="28"/>
        </w:rPr>
        <w:t xml:space="preserve">3.2.2. </w:t>
      </w:r>
      <w:r>
        <w:rPr>
          <w:rFonts w:ascii="Times New Roman"/>
          <w:b w:val="false"/>
          <w:i w:val="false"/>
          <w:color w:val="000000"/>
          <w:sz w:val="28"/>
        </w:rPr>
        <w:t xml:space="preserve"> Совершенствование государственной политики в отношении групп </w:t>
      </w:r>
      <w:r>
        <w:br/>
      </w:r>
      <w:r>
        <w:rPr>
          <w:rFonts w:ascii="Times New Roman"/>
          <w:b w:val="false"/>
          <w:i w:val="false"/>
          <w:color w:val="000000"/>
          <w:sz w:val="28"/>
        </w:rPr>
        <w:t xml:space="preserve">
       населения с рискованным поведением </w:t>
      </w:r>
      <w:r>
        <w:br/>
      </w:r>
      <w:r>
        <w:rPr>
          <w:rFonts w:ascii="Times New Roman"/>
          <w:b w:val="false"/>
          <w:i w:val="false"/>
          <w:color w:val="000000"/>
          <w:sz w:val="28"/>
        </w:rPr>
        <w:t>
</w:t>
      </w:r>
      <w:r>
        <w:rPr>
          <w:rFonts w:ascii="Times New Roman"/>
          <w:b w:val="false"/>
          <w:i w:val="false"/>
          <w:color w:val="000000"/>
          <w:sz w:val="28"/>
        </w:rPr>
        <w:t xml:space="preserve">3.2.3. </w:t>
      </w:r>
      <w:r>
        <w:rPr>
          <w:rFonts w:ascii="Times New Roman"/>
          <w:b w:val="false"/>
          <w:i w:val="false"/>
          <w:color w:val="000000"/>
          <w:sz w:val="28"/>
        </w:rPr>
        <w:t xml:space="preserve"> Совершенствование государственной политики по вовлечению </w:t>
      </w:r>
      <w:r>
        <w:br/>
      </w:r>
      <w:r>
        <w:rPr>
          <w:rFonts w:ascii="Times New Roman"/>
          <w:b w:val="false"/>
          <w:i w:val="false"/>
          <w:color w:val="000000"/>
          <w:sz w:val="28"/>
        </w:rPr>
        <w:t xml:space="preserve">
       общественных объединений в решение проблем ВИЧ/СПИДа </w:t>
      </w:r>
      <w:r>
        <w:br/>
      </w:r>
      <w:r>
        <w:rPr>
          <w:rFonts w:ascii="Times New Roman"/>
          <w:b w:val="false"/>
          <w:i w:val="false"/>
          <w:color w:val="000000"/>
          <w:sz w:val="28"/>
        </w:rPr>
        <w:t>
</w:t>
      </w:r>
      <w:r>
        <w:rPr>
          <w:rFonts w:ascii="Times New Roman"/>
          <w:b w:val="false"/>
          <w:i w:val="false"/>
          <w:color w:val="000000"/>
          <w:sz w:val="28"/>
        </w:rPr>
        <w:t xml:space="preserve">3.2.4. </w:t>
      </w:r>
      <w:r>
        <w:rPr>
          <w:rFonts w:ascii="Times New Roman"/>
          <w:b w:val="false"/>
          <w:i w:val="false"/>
          <w:color w:val="000000"/>
          <w:sz w:val="28"/>
        </w:rPr>
        <w:t xml:space="preserve"> Совершенствование предоставления информации и обучения </w:t>
      </w:r>
      <w:r>
        <w:br/>
      </w:r>
      <w:r>
        <w:rPr>
          <w:rFonts w:ascii="Times New Roman"/>
          <w:b w:val="false"/>
          <w:i w:val="false"/>
          <w:color w:val="000000"/>
          <w:sz w:val="28"/>
        </w:rPr>
        <w:t>
</w:t>
      </w:r>
      <w:r>
        <w:rPr>
          <w:rFonts w:ascii="Times New Roman"/>
          <w:b w:val="false"/>
          <w:i w:val="false"/>
          <w:color w:val="000000"/>
          <w:sz w:val="28"/>
        </w:rPr>
        <w:t xml:space="preserve">3.2.5. </w:t>
      </w:r>
      <w:r>
        <w:rPr>
          <w:rFonts w:ascii="Times New Roman"/>
          <w:b w:val="false"/>
          <w:i w:val="false"/>
          <w:color w:val="000000"/>
          <w:sz w:val="28"/>
        </w:rPr>
        <w:t xml:space="preserve"> Обеспечение высокого качества медицинских и социальных услуг </w:t>
      </w:r>
      <w:r>
        <w:br/>
      </w:r>
      <w:r>
        <w:rPr>
          <w:rFonts w:ascii="Times New Roman"/>
          <w:b w:val="false"/>
          <w:i w:val="false"/>
          <w:color w:val="000000"/>
          <w:sz w:val="28"/>
        </w:rPr>
        <w:t xml:space="preserve">
       для приоритетных групп населения </w:t>
      </w:r>
      <w:r>
        <w:br/>
      </w:r>
      <w:r>
        <w:rPr>
          <w:rFonts w:ascii="Times New Roman"/>
          <w:b w:val="false"/>
          <w:i w:val="false"/>
          <w:color w:val="000000"/>
          <w:sz w:val="28"/>
        </w:rPr>
        <w:t>
</w:t>
      </w:r>
      <w:r>
        <w:rPr>
          <w:rFonts w:ascii="Times New Roman"/>
          <w:b w:val="false"/>
          <w:i w:val="false"/>
          <w:color w:val="000000"/>
          <w:sz w:val="28"/>
        </w:rPr>
        <w:t xml:space="preserve">3.2.6. </w:t>
      </w:r>
      <w:r>
        <w:rPr>
          <w:rFonts w:ascii="Times New Roman"/>
          <w:b w:val="false"/>
          <w:i w:val="false"/>
          <w:color w:val="000000"/>
          <w:sz w:val="28"/>
        </w:rPr>
        <w:t xml:space="preserve"> Совершенствование управления, координации и исполнения </w:t>
      </w:r>
      <w:r>
        <w:br/>
      </w:r>
      <w:r>
        <w:rPr>
          <w:rFonts w:ascii="Times New Roman"/>
          <w:b w:val="false"/>
          <w:i w:val="false"/>
          <w:color w:val="000000"/>
          <w:sz w:val="28"/>
        </w:rPr>
        <w:t xml:space="preserve">
       программ по ВИЧ/СПИДу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Совершенствование политики правоотношений, создание правовой </w:t>
      </w:r>
      <w:r>
        <w:br/>
      </w:r>
      <w:r>
        <w:rPr>
          <w:rFonts w:ascii="Times New Roman"/>
          <w:b w:val="false"/>
          <w:i w:val="false"/>
          <w:color w:val="000000"/>
          <w:sz w:val="28"/>
        </w:rPr>
        <w:t xml:space="preserve">
       и социальной среды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Претворение в жизнь профилактических программ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Реализация стратегии снижения вреда введения наркотиков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Реализация стратегии профилактики полового пути передачи </w:t>
      </w:r>
      <w:r>
        <w:br/>
      </w:r>
      <w:r>
        <w:rPr>
          <w:rFonts w:ascii="Times New Roman"/>
          <w:b w:val="false"/>
          <w:i w:val="false"/>
          <w:color w:val="000000"/>
          <w:sz w:val="28"/>
        </w:rPr>
        <w:t xml:space="preserve">
       ВИЧ-инфекции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Учреждение и поддержание особых объектов по предоставлению </w:t>
      </w:r>
      <w:r>
        <w:br/>
      </w:r>
      <w:r>
        <w:rPr>
          <w:rFonts w:ascii="Times New Roman"/>
          <w:b w:val="false"/>
          <w:i w:val="false"/>
          <w:color w:val="000000"/>
          <w:sz w:val="28"/>
        </w:rPr>
        <w:t xml:space="preserve">
       услуг по психосоциальному консультированию и тестированию </w:t>
      </w:r>
      <w:r>
        <w:br/>
      </w:r>
      <w:r>
        <w:rPr>
          <w:rFonts w:ascii="Times New Roman"/>
          <w:b w:val="false"/>
          <w:i w:val="false"/>
          <w:color w:val="000000"/>
          <w:sz w:val="28"/>
        </w:rPr>
        <w:t xml:space="preserve">
       на ВИЧ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Профилактика передачи ВИЧ от матери к ребенку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Постконтактная профилактика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   Профилактика вторичных заболеваний у людей с ВИЧ-инфекцией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   Профилактика гемотрансфузионного пути передачи ВИЧ-инфекции </w:t>
      </w:r>
      <w:r>
        <w:br/>
      </w:r>
      <w:r>
        <w:rPr>
          <w:rFonts w:ascii="Times New Roman"/>
          <w:b w:val="false"/>
          <w:i w:val="false"/>
          <w:color w:val="000000"/>
          <w:sz w:val="28"/>
        </w:rPr>
        <w:t>
</w:t>
      </w:r>
      <w:r>
        <w:rPr>
          <w:rFonts w:ascii="Times New Roman"/>
          <w:b w:val="false"/>
          <w:i w:val="false"/>
          <w:color w:val="000000"/>
          <w:sz w:val="28"/>
        </w:rPr>
        <w:t xml:space="preserve">5.10. </w:t>
      </w:r>
      <w:r>
        <w:rPr>
          <w:rFonts w:ascii="Times New Roman"/>
          <w:b w:val="false"/>
          <w:i w:val="false"/>
          <w:color w:val="000000"/>
          <w:sz w:val="28"/>
        </w:rPr>
        <w:t xml:space="preserve">  Претворение в жизнь программ лечения, ухода и поддержки в </w:t>
      </w:r>
      <w:r>
        <w:br/>
      </w:r>
      <w:r>
        <w:rPr>
          <w:rFonts w:ascii="Times New Roman"/>
          <w:b w:val="false"/>
          <w:i w:val="false"/>
          <w:color w:val="000000"/>
          <w:sz w:val="28"/>
        </w:rPr>
        <w:t xml:space="preserve">
       соответствии с международными стандартами противовирусного </w:t>
      </w:r>
      <w:r>
        <w:br/>
      </w:r>
      <w:r>
        <w:rPr>
          <w:rFonts w:ascii="Times New Roman"/>
          <w:b w:val="false"/>
          <w:i w:val="false"/>
          <w:color w:val="000000"/>
          <w:sz w:val="28"/>
        </w:rPr>
        <w:t xml:space="preserve">
       лечения ВИЧ-инфицированных и больных СПИДом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Реализация социальных проектов для людей, пострадавших от </w:t>
      </w:r>
      <w:r>
        <w:br/>
      </w:r>
      <w:r>
        <w:rPr>
          <w:rFonts w:ascii="Times New Roman"/>
          <w:b w:val="false"/>
          <w:i w:val="false"/>
          <w:color w:val="000000"/>
          <w:sz w:val="28"/>
        </w:rPr>
        <w:t xml:space="preserve">
       ВИЧ-инфекции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Совершенствование эпидемиологического слежения, мониторинга, </w:t>
      </w:r>
      <w:r>
        <w:br/>
      </w:r>
      <w:r>
        <w:rPr>
          <w:rFonts w:ascii="Times New Roman"/>
          <w:b w:val="false"/>
          <w:i w:val="false"/>
          <w:color w:val="000000"/>
          <w:sz w:val="28"/>
        </w:rPr>
        <w:t xml:space="preserve">
       оценки, планирования и прогнозирования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Примечание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Программа по противодействию эпидемии </w:t>
      </w:r>
      <w:r>
        <w:br/>
      </w:r>
      <w:r>
        <w:rPr>
          <w:rFonts w:ascii="Times New Roman"/>
          <w:b w:val="false"/>
          <w:i w:val="false"/>
          <w:color w:val="000000"/>
          <w:sz w:val="28"/>
        </w:rPr>
        <w:t xml:space="preserve">
Программы                СПИДа в Республике Казахстан на </w:t>
      </w:r>
      <w:r>
        <w:br/>
      </w:r>
      <w:r>
        <w:rPr>
          <w:rFonts w:ascii="Times New Roman"/>
          <w:b w:val="false"/>
          <w:i w:val="false"/>
          <w:color w:val="000000"/>
          <w:sz w:val="28"/>
        </w:rPr>
        <w:t xml:space="preserve">
                         2006-2010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разработки               Казахстан от 26 августа 2005 года N 884 </w:t>
      </w:r>
      <w:r>
        <w:br/>
      </w:r>
      <w:r>
        <w:rPr>
          <w:rFonts w:ascii="Times New Roman"/>
          <w:b w:val="false"/>
          <w:i w:val="false"/>
          <w:color w:val="000000"/>
          <w:sz w:val="28"/>
        </w:rPr>
        <w:t xml:space="preserve">
Программы                "О Среднесрочном плане социально- </w:t>
      </w:r>
      <w:r>
        <w:br/>
      </w:r>
      <w:r>
        <w:rPr>
          <w:rFonts w:ascii="Times New Roman"/>
          <w:b w:val="false"/>
          <w:i w:val="false"/>
          <w:color w:val="000000"/>
          <w:sz w:val="28"/>
        </w:rPr>
        <w:t xml:space="preserve">
                         экономического развития Республики </w:t>
      </w:r>
      <w:r>
        <w:br/>
      </w:r>
      <w:r>
        <w:rPr>
          <w:rFonts w:ascii="Times New Roman"/>
          <w:b w:val="false"/>
          <w:i w:val="false"/>
          <w:color w:val="000000"/>
          <w:sz w:val="28"/>
        </w:rPr>
        <w:t xml:space="preserve">
                         Казахстан на 2006-2008 годы (второй </w:t>
      </w:r>
      <w:r>
        <w:br/>
      </w:r>
      <w:r>
        <w:rPr>
          <w:rFonts w:ascii="Times New Roman"/>
          <w:b w:val="false"/>
          <w:i w:val="false"/>
          <w:color w:val="000000"/>
          <w:sz w:val="28"/>
        </w:rPr>
        <w:t>
                         этап)",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от 25 августа 2006 </w:t>
      </w:r>
      <w:r>
        <w:br/>
      </w:r>
      <w:r>
        <w:rPr>
          <w:rFonts w:ascii="Times New Roman"/>
          <w:b w:val="false"/>
          <w:i w:val="false"/>
          <w:color w:val="000000"/>
          <w:sz w:val="28"/>
        </w:rPr>
        <w:t xml:space="preserve">
                         года N 822 "О Среднесрочном плане </w:t>
      </w:r>
      <w:r>
        <w:br/>
      </w:r>
      <w:r>
        <w:rPr>
          <w:rFonts w:ascii="Times New Roman"/>
          <w:b w:val="false"/>
          <w:i w:val="false"/>
          <w:color w:val="000000"/>
          <w:sz w:val="28"/>
        </w:rPr>
        <w:t xml:space="preserve">
                         социально-экономического развития </w:t>
      </w:r>
      <w:r>
        <w:br/>
      </w:r>
      <w:r>
        <w:rPr>
          <w:rFonts w:ascii="Times New Roman"/>
          <w:b w:val="false"/>
          <w:i w:val="false"/>
          <w:color w:val="000000"/>
          <w:sz w:val="28"/>
        </w:rPr>
        <w:t xml:space="preserve">
                         Республики Казахстан на 2007-2009 годы </w:t>
      </w:r>
      <w:r>
        <w:br/>
      </w:r>
      <w:r>
        <w:rPr>
          <w:rFonts w:ascii="Times New Roman"/>
          <w:b w:val="false"/>
          <w:i w:val="false"/>
          <w:color w:val="000000"/>
          <w:sz w:val="28"/>
        </w:rPr>
        <w:t xml:space="preserve">
                         (второй этап)" </w:t>
      </w:r>
    </w:p>
    <w:p>
      <w:pPr>
        <w:spacing w:after="0"/>
        <w:ind w:left="0"/>
        <w:jc w:val="both"/>
      </w:pPr>
      <w:r>
        <w:rPr>
          <w:rFonts w:ascii="Times New Roman"/>
          <w:b w:val="false"/>
          <w:i w:val="false"/>
          <w:color w:val="000000"/>
          <w:sz w:val="28"/>
        </w:rPr>
        <w:t xml:space="preserve">Основной                 Министерство здравоохранения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Цель Программы           Стабилизировать распространенность </w:t>
      </w:r>
      <w:r>
        <w:br/>
      </w:r>
      <w:r>
        <w:rPr>
          <w:rFonts w:ascii="Times New Roman"/>
          <w:b w:val="false"/>
          <w:i w:val="false"/>
          <w:color w:val="000000"/>
          <w:sz w:val="28"/>
        </w:rPr>
        <w:t xml:space="preserve">
                         ВИЧ-инфекции на концентрированной стадии, </w:t>
      </w:r>
      <w:r>
        <w:br/>
      </w:r>
      <w:r>
        <w:rPr>
          <w:rFonts w:ascii="Times New Roman"/>
          <w:b w:val="false"/>
          <w:i w:val="false"/>
          <w:color w:val="000000"/>
          <w:sz w:val="28"/>
        </w:rPr>
        <w:t xml:space="preserve">
                         не допустив ее перехода в </w:t>
      </w:r>
      <w:r>
        <w:br/>
      </w:r>
      <w:r>
        <w:rPr>
          <w:rFonts w:ascii="Times New Roman"/>
          <w:b w:val="false"/>
          <w:i w:val="false"/>
          <w:color w:val="000000"/>
          <w:sz w:val="28"/>
        </w:rPr>
        <w:t xml:space="preserve">
                         генерализованную стадию </w:t>
      </w:r>
    </w:p>
    <w:p>
      <w:pPr>
        <w:spacing w:after="0"/>
        <w:ind w:left="0"/>
        <w:jc w:val="both"/>
      </w:pPr>
      <w:r>
        <w:rPr>
          <w:rFonts w:ascii="Times New Roman"/>
          <w:b w:val="false"/>
          <w:i w:val="false"/>
          <w:color w:val="000000"/>
          <w:sz w:val="28"/>
        </w:rPr>
        <w:t xml:space="preserve">Задачи Программы         Совершенствование политики правоотношений, </w:t>
      </w:r>
      <w:r>
        <w:br/>
      </w:r>
      <w:r>
        <w:rPr>
          <w:rFonts w:ascii="Times New Roman"/>
          <w:b w:val="false"/>
          <w:i w:val="false"/>
          <w:color w:val="000000"/>
          <w:sz w:val="28"/>
        </w:rPr>
        <w:t xml:space="preserve">
                         создание правовой и социальной среды; </w:t>
      </w:r>
      <w:r>
        <w:br/>
      </w:r>
      <w:r>
        <w:rPr>
          <w:rFonts w:ascii="Times New Roman"/>
          <w:b w:val="false"/>
          <w:i w:val="false"/>
          <w:color w:val="000000"/>
          <w:sz w:val="28"/>
        </w:rPr>
        <w:t xml:space="preserve">
                         претворение в жизнь профилактических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реализация стратегии снижения вреда </w:t>
      </w:r>
      <w:r>
        <w:br/>
      </w:r>
      <w:r>
        <w:rPr>
          <w:rFonts w:ascii="Times New Roman"/>
          <w:b w:val="false"/>
          <w:i w:val="false"/>
          <w:color w:val="000000"/>
          <w:sz w:val="28"/>
        </w:rPr>
        <w:t xml:space="preserve">
                         введения наркотиков; </w:t>
      </w:r>
      <w:r>
        <w:br/>
      </w:r>
      <w:r>
        <w:rPr>
          <w:rFonts w:ascii="Times New Roman"/>
          <w:b w:val="false"/>
          <w:i w:val="false"/>
          <w:color w:val="000000"/>
          <w:sz w:val="28"/>
        </w:rPr>
        <w:t xml:space="preserve">
                         реализация стратегии профилактики полового </w:t>
      </w:r>
      <w:r>
        <w:br/>
      </w:r>
      <w:r>
        <w:rPr>
          <w:rFonts w:ascii="Times New Roman"/>
          <w:b w:val="false"/>
          <w:i w:val="false"/>
          <w:color w:val="000000"/>
          <w:sz w:val="28"/>
        </w:rPr>
        <w:t xml:space="preserve">
                         пути передачи ВИЧ; </w:t>
      </w:r>
      <w:r>
        <w:br/>
      </w:r>
      <w:r>
        <w:rPr>
          <w:rFonts w:ascii="Times New Roman"/>
          <w:b w:val="false"/>
          <w:i w:val="false"/>
          <w:color w:val="000000"/>
          <w:sz w:val="28"/>
        </w:rPr>
        <w:t xml:space="preserve">
                         учреждение и поддержание особых объектов </w:t>
      </w:r>
      <w:r>
        <w:br/>
      </w:r>
      <w:r>
        <w:rPr>
          <w:rFonts w:ascii="Times New Roman"/>
          <w:b w:val="false"/>
          <w:i w:val="false"/>
          <w:color w:val="000000"/>
          <w:sz w:val="28"/>
        </w:rPr>
        <w:t xml:space="preserve">
                         предоставления услуг по психосоциальному </w:t>
      </w:r>
      <w:r>
        <w:br/>
      </w:r>
      <w:r>
        <w:rPr>
          <w:rFonts w:ascii="Times New Roman"/>
          <w:b w:val="false"/>
          <w:i w:val="false"/>
          <w:color w:val="000000"/>
          <w:sz w:val="28"/>
        </w:rPr>
        <w:t xml:space="preserve">
                         консультированию и тестированию на ВИЧ; </w:t>
      </w:r>
      <w:r>
        <w:br/>
      </w:r>
      <w:r>
        <w:rPr>
          <w:rFonts w:ascii="Times New Roman"/>
          <w:b w:val="false"/>
          <w:i w:val="false"/>
          <w:color w:val="000000"/>
          <w:sz w:val="28"/>
        </w:rPr>
        <w:t xml:space="preserve">
                         профилактика передачи ВИЧ от матери к </w:t>
      </w:r>
      <w:r>
        <w:br/>
      </w:r>
      <w:r>
        <w:rPr>
          <w:rFonts w:ascii="Times New Roman"/>
          <w:b w:val="false"/>
          <w:i w:val="false"/>
          <w:color w:val="000000"/>
          <w:sz w:val="28"/>
        </w:rPr>
        <w:t xml:space="preserve">
                         ребенку; </w:t>
      </w:r>
      <w:r>
        <w:br/>
      </w:r>
      <w:r>
        <w:rPr>
          <w:rFonts w:ascii="Times New Roman"/>
          <w:b w:val="false"/>
          <w:i w:val="false"/>
          <w:color w:val="000000"/>
          <w:sz w:val="28"/>
        </w:rPr>
        <w:t xml:space="preserve">
                         постконтактная профилактика; </w:t>
      </w:r>
      <w:r>
        <w:br/>
      </w:r>
      <w:r>
        <w:rPr>
          <w:rFonts w:ascii="Times New Roman"/>
          <w:b w:val="false"/>
          <w:i w:val="false"/>
          <w:color w:val="000000"/>
          <w:sz w:val="28"/>
        </w:rPr>
        <w:t xml:space="preserve">
                         профилактика вторичных заболеваний у людей </w:t>
      </w:r>
      <w:r>
        <w:br/>
      </w:r>
      <w:r>
        <w:rPr>
          <w:rFonts w:ascii="Times New Roman"/>
          <w:b w:val="false"/>
          <w:i w:val="false"/>
          <w:color w:val="000000"/>
          <w:sz w:val="28"/>
        </w:rPr>
        <w:t xml:space="preserve">
                         с ВИЧ; </w:t>
      </w:r>
      <w:r>
        <w:br/>
      </w:r>
      <w:r>
        <w:rPr>
          <w:rFonts w:ascii="Times New Roman"/>
          <w:b w:val="false"/>
          <w:i w:val="false"/>
          <w:color w:val="000000"/>
          <w:sz w:val="28"/>
        </w:rPr>
        <w:t xml:space="preserve">
                         профилактика гемотрансфузионного пути </w:t>
      </w:r>
      <w:r>
        <w:br/>
      </w:r>
      <w:r>
        <w:rPr>
          <w:rFonts w:ascii="Times New Roman"/>
          <w:b w:val="false"/>
          <w:i w:val="false"/>
          <w:color w:val="000000"/>
          <w:sz w:val="28"/>
        </w:rPr>
        <w:t xml:space="preserve">
                         передачи ВИЧ; </w:t>
      </w:r>
      <w:r>
        <w:br/>
      </w:r>
      <w:r>
        <w:rPr>
          <w:rFonts w:ascii="Times New Roman"/>
          <w:b w:val="false"/>
          <w:i w:val="false"/>
          <w:color w:val="000000"/>
          <w:sz w:val="28"/>
        </w:rPr>
        <w:t xml:space="preserve">
                         претворение в жизнь программ лечения, </w:t>
      </w:r>
      <w:r>
        <w:br/>
      </w:r>
      <w:r>
        <w:rPr>
          <w:rFonts w:ascii="Times New Roman"/>
          <w:b w:val="false"/>
          <w:i w:val="false"/>
          <w:color w:val="000000"/>
          <w:sz w:val="28"/>
        </w:rPr>
        <w:t xml:space="preserve">
                         ухода и поддержки в соответствии с </w:t>
      </w:r>
      <w:r>
        <w:br/>
      </w:r>
      <w:r>
        <w:rPr>
          <w:rFonts w:ascii="Times New Roman"/>
          <w:b w:val="false"/>
          <w:i w:val="false"/>
          <w:color w:val="000000"/>
          <w:sz w:val="28"/>
        </w:rPr>
        <w:t xml:space="preserve">
                         международными стандартами </w:t>
      </w:r>
      <w:r>
        <w:br/>
      </w:r>
      <w:r>
        <w:rPr>
          <w:rFonts w:ascii="Times New Roman"/>
          <w:b w:val="false"/>
          <w:i w:val="false"/>
          <w:color w:val="000000"/>
          <w:sz w:val="28"/>
        </w:rPr>
        <w:t xml:space="preserve">
                         противовирусного лечения </w:t>
      </w:r>
      <w:r>
        <w:br/>
      </w:r>
      <w:r>
        <w:rPr>
          <w:rFonts w:ascii="Times New Roman"/>
          <w:b w:val="false"/>
          <w:i w:val="false"/>
          <w:color w:val="000000"/>
          <w:sz w:val="28"/>
        </w:rPr>
        <w:t xml:space="preserve">
                         ВИЧ-инфицированных и больных СПИДом; </w:t>
      </w:r>
      <w:r>
        <w:br/>
      </w:r>
      <w:r>
        <w:rPr>
          <w:rFonts w:ascii="Times New Roman"/>
          <w:b w:val="false"/>
          <w:i w:val="false"/>
          <w:color w:val="000000"/>
          <w:sz w:val="28"/>
        </w:rPr>
        <w:t xml:space="preserve">
                         реализация социальных проектов для людей, </w:t>
      </w:r>
      <w:r>
        <w:br/>
      </w:r>
      <w:r>
        <w:rPr>
          <w:rFonts w:ascii="Times New Roman"/>
          <w:b w:val="false"/>
          <w:i w:val="false"/>
          <w:color w:val="000000"/>
          <w:sz w:val="28"/>
        </w:rPr>
        <w:t xml:space="preserve">
                         пострадавших от ВИЧ инфекции; </w:t>
      </w:r>
      <w:r>
        <w:br/>
      </w:r>
      <w:r>
        <w:rPr>
          <w:rFonts w:ascii="Times New Roman"/>
          <w:b w:val="false"/>
          <w:i w:val="false"/>
          <w:color w:val="000000"/>
          <w:sz w:val="28"/>
        </w:rPr>
        <w:t xml:space="preserve">
                         совершенствование эпидемиологического </w:t>
      </w:r>
      <w:r>
        <w:br/>
      </w:r>
      <w:r>
        <w:rPr>
          <w:rFonts w:ascii="Times New Roman"/>
          <w:b w:val="false"/>
          <w:i w:val="false"/>
          <w:color w:val="000000"/>
          <w:sz w:val="28"/>
        </w:rPr>
        <w:t xml:space="preserve">
                         слежения, мониторинга, оценки, </w:t>
      </w:r>
      <w:r>
        <w:br/>
      </w:r>
      <w:r>
        <w:rPr>
          <w:rFonts w:ascii="Times New Roman"/>
          <w:b w:val="false"/>
          <w:i w:val="false"/>
          <w:color w:val="000000"/>
          <w:sz w:val="28"/>
        </w:rPr>
        <w:t xml:space="preserve">
                         планирования и прогнозирования ответных </w:t>
      </w:r>
      <w:r>
        <w:br/>
      </w: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Сроки реализации         Первый этап: 2006-2008 годы </w:t>
      </w:r>
      <w:r>
        <w:br/>
      </w:r>
      <w:r>
        <w:rPr>
          <w:rFonts w:ascii="Times New Roman"/>
          <w:b w:val="false"/>
          <w:i w:val="false"/>
          <w:color w:val="000000"/>
          <w:sz w:val="28"/>
        </w:rPr>
        <w:t xml:space="preserve">
Программы                Второй этап: 2009-2010 годы </w:t>
      </w:r>
    </w:p>
    <w:p>
      <w:pPr>
        <w:spacing w:after="0"/>
        <w:ind w:left="0"/>
        <w:jc w:val="both"/>
      </w:pPr>
      <w:r>
        <w:rPr>
          <w:rFonts w:ascii="Times New Roman"/>
          <w:b w:val="false"/>
          <w:i w:val="false"/>
          <w:color w:val="000000"/>
          <w:sz w:val="28"/>
        </w:rPr>
        <w:t xml:space="preserve">Источники и              первый этап: 2006-2008 годы - 3640,05 </w:t>
      </w:r>
      <w:r>
        <w:br/>
      </w:r>
      <w:r>
        <w:rPr>
          <w:rFonts w:ascii="Times New Roman"/>
          <w:b w:val="false"/>
          <w:i w:val="false"/>
          <w:color w:val="000000"/>
          <w:sz w:val="28"/>
        </w:rPr>
        <w:t xml:space="preserve">
объемы                          млн.тенге: </w:t>
      </w:r>
      <w:r>
        <w:br/>
      </w:r>
      <w:r>
        <w:rPr>
          <w:rFonts w:ascii="Times New Roman"/>
          <w:b w:val="false"/>
          <w:i w:val="false"/>
          <w:color w:val="000000"/>
          <w:sz w:val="28"/>
        </w:rPr>
        <w:t xml:space="preserve">
финансирования                  2006 год - 949,87 млн. тенге </w:t>
      </w:r>
      <w:r>
        <w:br/>
      </w:r>
      <w:r>
        <w:rPr>
          <w:rFonts w:ascii="Times New Roman"/>
          <w:b w:val="false"/>
          <w:i w:val="false"/>
          <w:color w:val="000000"/>
          <w:sz w:val="28"/>
        </w:rPr>
        <w:t xml:space="preserve">
                                2007 год - 1229,96 млн. тенге </w:t>
      </w:r>
      <w:r>
        <w:br/>
      </w:r>
      <w:r>
        <w:rPr>
          <w:rFonts w:ascii="Times New Roman"/>
          <w:b w:val="false"/>
          <w:i w:val="false"/>
          <w:color w:val="000000"/>
          <w:sz w:val="28"/>
        </w:rPr>
        <w:t xml:space="preserve">
                                2008 год - 1460,22 млн. тенге </w:t>
      </w:r>
      <w:r>
        <w:br/>
      </w:r>
      <w:r>
        <w:rPr>
          <w:rFonts w:ascii="Times New Roman"/>
          <w:b w:val="false"/>
          <w:i w:val="false"/>
          <w:color w:val="000000"/>
          <w:sz w:val="28"/>
        </w:rPr>
        <w:t xml:space="preserve">
                         второй этап: 2009-2010 годы - 3068,88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2009 год - 1327,06 млн. тенге </w:t>
      </w:r>
      <w:r>
        <w:br/>
      </w:r>
      <w:r>
        <w:rPr>
          <w:rFonts w:ascii="Times New Roman"/>
          <w:b w:val="false"/>
          <w:i w:val="false"/>
          <w:color w:val="000000"/>
          <w:sz w:val="28"/>
        </w:rPr>
        <w:t xml:space="preserve">
                                 2010 год - 1741,82 млн. тенге </w:t>
      </w:r>
      <w:r>
        <w:br/>
      </w:r>
      <w:r>
        <w:rPr>
          <w:rFonts w:ascii="Times New Roman"/>
          <w:b w:val="false"/>
          <w:i w:val="false"/>
          <w:color w:val="000000"/>
          <w:sz w:val="28"/>
        </w:rPr>
        <w:t xml:space="preserve">
                         Республиканский бюджет - 378,13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первый этап: 2006-2008 годы </w:t>
      </w:r>
      <w:r>
        <w:br/>
      </w:r>
      <w:r>
        <w:rPr>
          <w:rFonts w:ascii="Times New Roman"/>
          <w:b w:val="false"/>
          <w:i w:val="false"/>
          <w:color w:val="000000"/>
          <w:sz w:val="28"/>
        </w:rPr>
        <w:t xml:space="preserve">
                                 - 55,48 млн. тенге: </w:t>
      </w:r>
      <w:r>
        <w:br/>
      </w:r>
      <w:r>
        <w:rPr>
          <w:rFonts w:ascii="Times New Roman"/>
          <w:b w:val="false"/>
          <w:i w:val="false"/>
          <w:color w:val="000000"/>
          <w:sz w:val="28"/>
        </w:rPr>
        <w:t xml:space="preserve">
                                 2007 год - РБ - 14,30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2008 год - РБ - 41,18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второй этап: 2009-2010 годы - </w:t>
      </w:r>
      <w:r>
        <w:br/>
      </w:r>
      <w:r>
        <w:rPr>
          <w:rFonts w:ascii="Times New Roman"/>
          <w:b w:val="false"/>
          <w:i w:val="false"/>
          <w:color w:val="000000"/>
          <w:sz w:val="28"/>
        </w:rPr>
        <w:t xml:space="preserve">
                                 322,65 млн. тенге: </w:t>
      </w:r>
      <w:r>
        <w:br/>
      </w:r>
      <w:r>
        <w:rPr>
          <w:rFonts w:ascii="Times New Roman"/>
          <w:b w:val="false"/>
          <w:i w:val="false"/>
          <w:color w:val="000000"/>
          <w:sz w:val="28"/>
        </w:rPr>
        <w:t xml:space="preserve">
                                 2009 год - РБ - 59,44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2010 год - РБ - 263,21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Целевые трансферты из РБ - 2408,13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первый этап: 2006-2008 годы - 600,60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2007 год - ЦТ из РБ - 250,60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2008 год - ЦТ из РБ - 350,0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второй этап: 2009-2010 годы - 1807,530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2009 год - ЦТ из РБ - 815,50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2010 год - ЦТ из РБ - 992,03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Гранты международных организаций - 3922,67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первый этап: 2006-2008 годы - 2983,97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2006 год - другие источники - </w:t>
      </w:r>
      <w:r>
        <w:br/>
      </w:r>
      <w:r>
        <w:rPr>
          <w:rFonts w:ascii="Times New Roman"/>
          <w:b w:val="false"/>
          <w:i w:val="false"/>
          <w:color w:val="000000"/>
          <w:sz w:val="28"/>
        </w:rPr>
        <w:t xml:space="preserve">
                                 949,87 млн. тенге </w:t>
      </w:r>
      <w:r>
        <w:br/>
      </w:r>
      <w:r>
        <w:rPr>
          <w:rFonts w:ascii="Times New Roman"/>
          <w:b w:val="false"/>
          <w:i w:val="false"/>
          <w:color w:val="000000"/>
          <w:sz w:val="28"/>
        </w:rPr>
        <w:t xml:space="preserve">
                                 2007 год - другие источники - </w:t>
      </w:r>
      <w:r>
        <w:br/>
      </w:r>
      <w:r>
        <w:rPr>
          <w:rFonts w:ascii="Times New Roman"/>
          <w:b w:val="false"/>
          <w:i w:val="false"/>
          <w:color w:val="000000"/>
          <w:sz w:val="28"/>
        </w:rPr>
        <w:t xml:space="preserve">
                                 965,06 млн. тенге </w:t>
      </w:r>
      <w:r>
        <w:br/>
      </w:r>
      <w:r>
        <w:rPr>
          <w:rFonts w:ascii="Times New Roman"/>
          <w:b w:val="false"/>
          <w:i w:val="false"/>
          <w:color w:val="000000"/>
          <w:sz w:val="28"/>
        </w:rPr>
        <w:t xml:space="preserve">
                                 2008 год - другие источники - </w:t>
      </w:r>
      <w:r>
        <w:br/>
      </w:r>
      <w:r>
        <w:rPr>
          <w:rFonts w:ascii="Times New Roman"/>
          <w:b w:val="false"/>
          <w:i w:val="false"/>
          <w:color w:val="000000"/>
          <w:sz w:val="28"/>
        </w:rPr>
        <w:t xml:space="preserve">
                                 1069,04 млн. тенге </w:t>
      </w:r>
      <w:r>
        <w:br/>
      </w:r>
      <w:r>
        <w:rPr>
          <w:rFonts w:ascii="Times New Roman"/>
          <w:b w:val="false"/>
          <w:i w:val="false"/>
          <w:color w:val="000000"/>
          <w:sz w:val="28"/>
        </w:rPr>
        <w:t xml:space="preserve">
                         второй этап: 2009-2010 годы - 938,7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2009 год - другие источники - </w:t>
      </w:r>
      <w:r>
        <w:br/>
      </w:r>
      <w:r>
        <w:rPr>
          <w:rFonts w:ascii="Times New Roman"/>
          <w:b w:val="false"/>
          <w:i w:val="false"/>
          <w:color w:val="000000"/>
          <w:sz w:val="28"/>
        </w:rPr>
        <w:t xml:space="preserve">
                                 452,12 млн. тенге </w:t>
      </w:r>
      <w:r>
        <w:br/>
      </w:r>
      <w:r>
        <w:rPr>
          <w:rFonts w:ascii="Times New Roman"/>
          <w:b w:val="false"/>
          <w:i w:val="false"/>
          <w:color w:val="000000"/>
          <w:sz w:val="28"/>
        </w:rPr>
        <w:t xml:space="preserve">
                                 2010 год - другие источники - </w:t>
      </w:r>
      <w:r>
        <w:br/>
      </w:r>
      <w:r>
        <w:rPr>
          <w:rFonts w:ascii="Times New Roman"/>
          <w:b w:val="false"/>
          <w:i w:val="false"/>
          <w:color w:val="000000"/>
          <w:sz w:val="28"/>
        </w:rPr>
        <w:t xml:space="preserve">
                                 486,58 млн. тенге </w:t>
      </w:r>
      <w:r>
        <w:br/>
      </w:r>
      <w:r>
        <w:rPr>
          <w:rFonts w:ascii="Times New Roman"/>
          <w:b w:val="false"/>
          <w:i w:val="false"/>
          <w:color w:val="000000"/>
          <w:sz w:val="28"/>
        </w:rPr>
        <w:t xml:space="preserve">
                         Объемы финансирования будут уточняться при </w:t>
      </w:r>
      <w:r>
        <w:br/>
      </w:r>
      <w:r>
        <w:rPr>
          <w:rFonts w:ascii="Times New Roman"/>
          <w:b w:val="false"/>
          <w:i w:val="false"/>
          <w:color w:val="000000"/>
          <w:sz w:val="28"/>
        </w:rPr>
        <w:t xml:space="preserve">
                         формировании бюджета на соответствующий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Ожидаемые                На конец 2010 года в два раза будет </w:t>
      </w:r>
      <w:r>
        <w:br/>
      </w:r>
      <w:r>
        <w:rPr>
          <w:rFonts w:ascii="Times New Roman"/>
          <w:b w:val="false"/>
          <w:i w:val="false"/>
          <w:color w:val="000000"/>
          <w:sz w:val="28"/>
        </w:rPr>
        <w:t xml:space="preserve">
результаты               снижена смертность людей с ВИЧ/СПИДом и </w:t>
      </w:r>
      <w:r>
        <w:br/>
      </w:r>
      <w:r>
        <w:rPr>
          <w:rFonts w:ascii="Times New Roman"/>
          <w:b w:val="false"/>
          <w:i w:val="false"/>
          <w:color w:val="000000"/>
          <w:sz w:val="28"/>
        </w:rPr>
        <w:t xml:space="preserve">
от Программы             эпидемия ВИЧ/СПИДа будет удержана на </w:t>
      </w:r>
      <w:r>
        <w:br/>
      </w:r>
      <w:r>
        <w:rPr>
          <w:rFonts w:ascii="Times New Roman"/>
          <w:b w:val="false"/>
          <w:i w:val="false"/>
          <w:color w:val="000000"/>
          <w:sz w:val="28"/>
        </w:rPr>
        <w:t xml:space="preserve">
                         концентрированной стадии, и в общей </w:t>
      </w:r>
      <w:r>
        <w:br/>
      </w:r>
      <w:r>
        <w:rPr>
          <w:rFonts w:ascii="Times New Roman"/>
          <w:b w:val="false"/>
          <w:i w:val="false"/>
          <w:color w:val="000000"/>
          <w:sz w:val="28"/>
        </w:rPr>
        <w:t xml:space="preserve">
                         популяции в возрастной группе от 15 до 49 </w:t>
      </w:r>
      <w:r>
        <w:br/>
      </w:r>
      <w:r>
        <w:rPr>
          <w:rFonts w:ascii="Times New Roman"/>
          <w:b w:val="false"/>
          <w:i w:val="false"/>
          <w:color w:val="000000"/>
          <w:sz w:val="28"/>
        </w:rPr>
        <w:t xml:space="preserve">
                         лет распространенность ВИЧ-инфекции не </w:t>
      </w:r>
      <w:r>
        <w:br/>
      </w:r>
      <w:r>
        <w:rPr>
          <w:rFonts w:ascii="Times New Roman"/>
          <w:b w:val="false"/>
          <w:i w:val="false"/>
          <w:color w:val="000000"/>
          <w:sz w:val="28"/>
        </w:rPr>
        <w:t xml:space="preserve">
                         превысит 0,5 %. Среди ПИН, </w:t>
      </w:r>
      <w:r>
        <w:br/>
      </w:r>
      <w:r>
        <w:rPr>
          <w:rFonts w:ascii="Times New Roman"/>
          <w:b w:val="false"/>
          <w:i w:val="false"/>
          <w:color w:val="000000"/>
          <w:sz w:val="28"/>
        </w:rPr>
        <w:t xml:space="preserve">
                         распространенность ВИЧ-инфекции не </w:t>
      </w:r>
      <w:r>
        <w:br/>
      </w:r>
      <w:r>
        <w:rPr>
          <w:rFonts w:ascii="Times New Roman"/>
          <w:b w:val="false"/>
          <w:i w:val="false"/>
          <w:color w:val="000000"/>
          <w:sz w:val="28"/>
        </w:rPr>
        <w:t xml:space="preserve">
                         превысит 6 %; среди СР, МСМ и заключенных </w:t>
      </w:r>
      <w:r>
        <w:br/>
      </w:r>
      <w:r>
        <w:rPr>
          <w:rFonts w:ascii="Times New Roman"/>
          <w:b w:val="false"/>
          <w:i w:val="false"/>
          <w:color w:val="000000"/>
          <w:sz w:val="28"/>
        </w:rPr>
        <w:t xml:space="preserve">
                         распространенность ВИЧ-инфекции будет ниже </w:t>
      </w:r>
      <w:r>
        <w:br/>
      </w:r>
      <w:r>
        <w:rPr>
          <w:rFonts w:ascii="Times New Roman"/>
          <w:b w:val="false"/>
          <w:i w:val="false"/>
          <w:color w:val="000000"/>
          <w:sz w:val="28"/>
        </w:rPr>
        <w:t xml:space="preserve">
                         5 %; ежегодное обеспечение информацией не </w:t>
      </w:r>
      <w:r>
        <w:br/>
      </w:r>
      <w:r>
        <w:rPr>
          <w:rFonts w:ascii="Times New Roman"/>
          <w:b w:val="false"/>
          <w:i w:val="false"/>
          <w:color w:val="000000"/>
          <w:sz w:val="28"/>
        </w:rPr>
        <w:t xml:space="preserve">
                         менее 85 % молодых людей от 15 до 24 лет о </w:t>
      </w:r>
      <w:r>
        <w:br/>
      </w:r>
      <w:r>
        <w:rPr>
          <w:rFonts w:ascii="Times New Roman"/>
          <w:b w:val="false"/>
          <w:i w:val="false"/>
          <w:color w:val="000000"/>
          <w:sz w:val="28"/>
        </w:rPr>
        <w:t xml:space="preserve">
                         путях передачи и мерах профилактики </w:t>
      </w:r>
      <w:r>
        <w:br/>
      </w:r>
      <w:r>
        <w:rPr>
          <w:rFonts w:ascii="Times New Roman"/>
          <w:b w:val="false"/>
          <w:i w:val="false"/>
          <w:color w:val="000000"/>
          <w:sz w:val="28"/>
        </w:rPr>
        <w:t xml:space="preserve">
                         ВИЧ-инфекции; </w:t>
      </w:r>
      <w:r>
        <w:br/>
      </w:r>
      <w:r>
        <w:rPr>
          <w:rFonts w:ascii="Times New Roman"/>
          <w:b w:val="false"/>
          <w:i w:val="false"/>
          <w:color w:val="000000"/>
          <w:sz w:val="28"/>
        </w:rPr>
        <w:t xml:space="preserve">
                         превентивное инъекционное поведение примут </w:t>
      </w:r>
      <w:r>
        <w:br/>
      </w:r>
      <w:r>
        <w:rPr>
          <w:rFonts w:ascii="Times New Roman"/>
          <w:b w:val="false"/>
          <w:i w:val="false"/>
          <w:color w:val="000000"/>
          <w:sz w:val="28"/>
        </w:rPr>
        <w:t xml:space="preserve">
                         не менее 50 % лиц из уязвимых групп </w:t>
      </w:r>
      <w:r>
        <w:br/>
      </w:r>
      <w:r>
        <w:rPr>
          <w:rFonts w:ascii="Times New Roman"/>
          <w:b w:val="false"/>
          <w:i w:val="false"/>
          <w:color w:val="000000"/>
          <w:sz w:val="28"/>
        </w:rPr>
        <w:t xml:space="preserve">
                         населения (против нынешних 13,4 %), в том </w:t>
      </w:r>
      <w:r>
        <w:br/>
      </w:r>
      <w:r>
        <w:rPr>
          <w:rFonts w:ascii="Times New Roman"/>
          <w:b w:val="false"/>
          <w:i w:val="false"/>
          <w:color w:val="000000"/>
          <w:sz w:val="28"/>
        </w:rPr>
        <w:t xml:space="preserve">
                         числе: 2006 год - 20 %, 2007 год - 25 %, </w:t>
      </w:r>
      <w:r>
        <w:br/>
      </w:r>
      <w:r>
        <w:rPr>
          <w:rFonts w:ascii="Times New Roman"/>
          <w:b w:val="false"/>
          <w:i w:val="false"/>
          <w:color w:val="000000"/>
          <w:sz w:val="28"/>
        </w:rPr>
        <w:t xml:space="preserve">
                         2008 год - 30 %, 2009 год - 40 %, 2010 год </w:t>
      </w:r>
      <w:r>
        <w:br/>
      </w:r>
      <w:r>
        <w:rPr>
          <w:rFonts w:ascii="Times New Roman"/>
          <w:b w:val="false"/>
          <w:i w:val="false"/>
          <w:color w:val="000000"/>
          <w:sz w:val="28"/>
        </w:rPr>
        <w:t xml:space="preserve">
                         - 50 %; </w:t>
      </w:r>
      <w:r>
        <w:br/>
      </w:r>
      <w:r>
        <w:rPr>
          <w:rFonts w:ascii="Times New Roman"/>
          <w:b w:val="false"/>
          <w:i w:val="false"/>
          <w:color w:val="000000"/>
          <w:sz w:val="28"/>
        </w:rPr>
        <w:t xml:space="preserve">
                         превентивное половое поведение </w:t>
      </w:r>
      <w:r>
        <w:br/>
      </w:r>
      <w:r>
        <w:rPr>
          <w:rFonts w:ascii="Times New Roman"/>
          <w:b w:val="false"/>
          <w:i w:val="false"/>
          <w:color w:val="000000"/>
          <w:sz w:val="28"/>
        </w:rPr>
        <w:t xml:space="preserve">
                         примут 50 % лиц из уязвимых групп </w:t>
      </w:r>
      <w:r>
        <w:br/>
      </w:r>
      <w:r>
        <w:rPr>
          <w:rFonts w:ascii="Times New Roman"/>
          <w:b w:val="false"/>
          <w:i w:val="false"/>
          <w:color w:val="000000"/>
          <w:sz w:val="28"/>
        </w:rPr>
        <w:t xml:space="preserve">
                         населения: 2006 год - 25 %, 2007 год - </w:t>
      </w:r>
      <w:r>
        <w:br/>
      </w:r>
      <w:r>
        <w:rPr>
          <w:rFonts w:ascii="Times New Roman"/>
          <w:b w:val="false"/>
          <w:i w:val="false"/>
          <w:color w:val="000000"/>
          <w:sz w:val="28"/>
        </w:rPr>
        <w:t xml:space="preserve">
                         30 %, 2008 год - 35 %, 2009 год - 40 %, </w:t>
      </w:r>
      <w:r>
        <w:br/>
      </w:r>
      <w:r>
        <w:rPr>
          <w:rFonts w:ascii="Times New Roman"/>
          <w:b w:val="false"/>
          <w:i w:val="false"/>
          <w:color w:val="000000"/>
          <w:sz w:val="28"/>
        </w:rPr>
        <w:t xml:space="preserve">
                         2010 год - 50 %; </w:t>
      </w:r>
      <w:r>
        <w:br/>
      </w:r>
      <w:r>
        <w:rPr>
          <w:rFonts w:ascii="Times New Roman"/>
          <w:b w:val="false"/>
          <w:i w:val="false"/>
          <w:color w:val="000000"/>
          <w:sz w:val="28"/>
        </w:rPr>
        <w:t xml:space="preserve">
                         обеспечение доступа к лечению </w:t>
      </w:r>
      <w:r>
        <w:br/>
      </w:r>
      <w:r>
        <w:rPr>
          <w:rFonts w:ascii="Times New Roman"/>
          <w:b w:val="false"/>
          <w:i w:val="false"/>
          <w:color w:val="000000"/>
          <w:sz w:val="28"/>
        </w:rPr>
        <w:t xml:space="preserve">
                         ИППП с охватом ежегодно не менее 70 % </w:t>
      </w:r>
      <w:r>
        <w:br/>
      </w:r>
      <w:r>
        <w:rPr>
          <w:rFonts w:ascii="Times New Roman"/>
          <w:b w:val="false"/>
          <w:i w:val="false"/>
          <w:color w:val="000000"/>
          <w:sz w:val="28"/>
        </w:rPr>
        <w:t xml:space="preserve">
                         нуждающихся лиц из уязвимых групп </w:t>
      </w:r>
      <w:r>
        <w:br/>
      </w:r>
      <w:r>
        <w:rPr>
          <w:rFonts w:ascii="Times New Roman"/>
          <w:b w:val="false"/>
          <w:i w:val="false"/>
          <w:color w:val="000000"/>
          <w:sz w:val="28"/>
        </w:rPr>
        <w:t xml:space="preserve">
                         населения (ПИН, СР, МСМ); </w:t>
      </w:r>
      <w:r>
        <w:br/>
      </w:r>
      <w:r>
        <w:rPr>
          <w:rFonts w:ascii="Times New Roman"/>
          <w:b w:val="false"/>
          <w:i w:val="false"/>
          <w:color w:val="000000"/>
          <w:sz w:val="28"/>
        </w:rPr>
        <w:t xml:space="preserve">
                         достижение ежегодного 10 % охвата </w:t>
      </w:r>
      <w:r>
        <w:br/>
      </w:r>
      <w:r>
        <w:rPr>
          <w:rFonts w:ascii="Times New Roman"/>
          <w:b w:val="false"/>
          <w:i w:val="false"/>
          <w:color w:val="000000"/>
          <w:sz w:val="28"/>
        </w:rPr>
        <w:t xml:space="preserve">
                         населения в возрасте от 15 до 49 лет </w:t>
      </w:r>
      <w:r>
        <w:br/>
      </w:r>
      <w:r>
        <w:rPr>
          <w:rFonts w:ascii="Times New Roman"/>
          <w:b w:val="false"/>
          <w:i w:val="false"/>
          <w:color w:val="000000"/>
          <w:sz w:val="28"/>
        </w:rPr>
        <w:t xml:space="preserve">
                         добровольным консультированием и </w:t>
      </w:r>
      <w:r>
        <w:br/>
      </w:r>
      <w:r>
        <w:rPr>
          <w:rFonts w:ascii="Times New Roman"/>
          <w:b w:val="false"/>
          <w:i w:val="false"/>
          <w:color w:val="000000"/>
          <w:sz w:val="28"/>
        </w:rPr>
        <w:t xml:space="preserve">
                         тестированием на ВИЧ; </w:t>
      </w:r>
      <w:r>
        <w:br/>
      </w:r>
      <w:r>
        <w:rPr>
          <w:rFonts w:ascii="Times New Roman"/>
          <w:b w:val="false"/>
          <w:i w:val="false"/>
          <w:color w:val="000000"/>
          <w:sz w:val="28"/>
        </w:rPr>
        <w:t xml:space="preserve">
                         обеспечение лечением не менее 90 % </w:t>
      </w:r>
      <w:r>
        <w:br/>
      </w:r>
      <w:r>
        <w:rPr>
          <w:rFonts w:ascii="Times New Roman"/>
          <w:b w:val="false"/>
          <w:i w:val="false"/>
          <w:color w:val="000000"/>
          <w:sz w:val="28"/>
        </w:rPr>
        <w:t xml:space="preserve">
                         ВИЧ-позитивных беременных женщин, решивших </w:t>
      </w:r>
      <w:r>
        <w:br/>
      </w:r>
      <w:r>
        <w:rPr>
          <w:rFonts w:ascii="Times New Roman"/>
          <w:b w:val="false"/>
          <w:i w:val="false"/>
          <w:color w:val="000000"/>
          <w:sz w:val="28"/>
        </w:rPr>
        <w:t xml:space="preserve">
                         сохранить беременность, и новорожденных, </w:t>
      </w:r>
      <w:r>
        <w:br/>
      </w:r>
      <w:r>
        <w:rPr>
          <w:rFonts w:ascii="Times New Roman"/>
          <w:b w:val="false"/>
          <w:i w:val="false"/>
          <w:color w:val="000000"/>
          <w:sz w:val="28"/>
        </w:rPr>
        <w:t xml:space="preserve">
                         родившихся от ВИЧ-позитивных матерей </w:t>
      </w:r>
      <w:r>
        <w:br/>
      </w:r>
      <w:r>
        <w:rPr>
          <w:rFonts w:ascii="Times New Roman"/>
          <w:b w:val="false"/>
          <w:i w:val="false"/>
          <w:color w:val="000000"/>
          <w:sz w:val="28"/>
        </w:rPr>
        <w:t xml:space="preserve">
                         (ежегодно); </w:t>
      </w:r>
      <w:r>
        <w:br/>
      </w:r>
      <w:r>
        <w:rPr>
          <w:rFonts w:ascii="Times New Roman"/>
          <w:b w:val="false"/>
          <w:i w:val="false"/>
          <w:color w:val="000000"/>
          <w:sz w:val="28"/>
        </w:rPr>
        <w:t xml:space="preserve">
                         все нуждающиеся лица получат доступ к </w:t>
      </w:r>
      <w:r>
        <w:br/>
      </w:r>
      <w:r>
        <w:rPr>
          <w:rFonts w:ascii="Times New Roman"/>
          <w:b w:val="false"/>
          <w:i w:val="false"/>
          <w:color w:val="000000"/>
          <w:sz w:val="28"/>
        </w:rPr>
        <w:t xml:space="preserve">
                         постконтактной антиретровирусной </w:t>
      </w:r>
      <w:r>
        <w:br/>
      </w:r>
      <w:r>
        <w:rPr>
          <w:rFonts w:ascii="Times New Roman"/>
          <w:b w:val="false"/>
          <w:i w:val="false"/>
          <w:color w:val="000000"/>
          <w:sz w:val="28"/>
        </w:rPr>
        <w:t xml:space="preserve">
                         профилактике, полноценной </w:t>
      </w:r>
      <w:r>
        <w:br/>
      </w:r>
      <w:r>
        <w:rPr>
          <w:rFonts w:ascii="Times New Roman"/>
          <w:b w:val="false"/>
          <w:i w:val="false"/>
          <w:color w:val="000000"/>
          <w:sz w:val="28"/>
        </w:rPr>
        <w:t xml:space="preserve">
                         профилактике оппортунистических </w:t>
      </w:r>
      <w:r>
        <w:br/>
      </w:r>
      <w:r>
        <w:rPr>
          <w:rFonts w:ascii="Times New Roman"/>
          <w:b w:val="false"/>
          <w:i w:val="false"/>
          <w:color w:val="000000"/>
          <w:sz w:val="28"/>
        </w:rPr>
        <w:t xml:space="preserve">
                         заболеваний, включая химиопрофилактику </w:t>
      </w:r>
      <w:r>
        <w:br/>
      </w:r>
      <w:r>
        <w:rPr>
          <w:rFonts w:ascii="Times New Roman"/>
          <w:b w:val="false"/>
          <w:i w:val="false"/>
          <w:color w:val="000000"/>
          <w:sz w:val="28"/>
        </w:rPr>
        <w:t xml:space="preserve">
                         туберкулеза (ежегодно); </w:t>
      </w:r>
      <w:r>
        <w:br/>
      </w:r>
      <w:r>
        <w:rPr>
          <w:rFonts w:ascii="Times New Roman"/>
          <w:b w:val="false"/>
          <w:i w:val="false"/>
          <w:color w:val="000000"/>
          <w:sz w:val="28"/>
        </w:rPr>
        <w:t xml:space="preserve">
                         систематическое обеспечение безопасности </w:t>
      </w:r>
      <w:r>
        <w:br/>
      </w:r>
      <w:r>
        <w:rPr>
          <w:rFonts w:ascii="Times New Roman"/>
          <w:b w:val="false"/>
          <w:i w:val="false"/>
          <w:color w:val="000000"/>
          <w:sz w:val="28"/>
        </w:rPr>
        <w:t xml:space="preserve">
                         донорской крови; </w:t>
      </w:r>
      <w:r>
        <w:br/>
      </w:r>
      <w:r>
        <w:rPr>
          <w:rFonts w:ascii="Times New Roman"/>
          <w:b w:val="false"/>
          <w:i w:val="false"/>
          <w:color w:val="000000"/>
          <w:sz w:val="28"/>
        </w:rPr>
        <w:t xml:space="preserve">
                         все нуждающиеся получат доступ к </w:t>
      </w:r>
      <w:r>
        <w:br/>
      </w:r>
      <w:r>
        <w:rPr>
          <w:rFonts w:ascii="Times New Roman"/>
          <w:b w:val="false"/>
          <w:i w:val="false"/>
          <w:color w:val="000000"/>
          <w:sz w:val="28"/>
        </w:rPr>
        <w:t xml:space="preserve">
                         антиретровирусной терапией (ежегодно); </w:t>
      </w:r>
      <w:r>
        <w:br/>
      </w:r>
      <w:r>
        <w:rPr>
          <w:rFonts w:ascii="Times New Roman"/>
          <w:b w:val="false"/>
          <w:i w:val="false"/>
          <w:color w:val="000000"/>
          <w:sz w:val="28"/>
        </w:rPr>
        <w:t xml:space="preserve">
                         возможность своевременно реагировать на </w:t>
      </w:r>
      <w:r>
        <w:br/>
      </w:r>
      <w:r>
        <w:rPr>
          <w:rFonts w:ascii="Times New Roman"/>
          <w:b w:val="false"/>
          <w:i w:val="false"/>
          <w:color w:val="000000"/>
          <w:sz w:val="28"/>
        </w:rPr>
        <w:t xml:space="preserve">
                         изменение ситуации, пересматривать </w:t>
      </w:r>
      <w:r>
        <w:br/>
      </w:r>
      <w:r>
        <w:rPr>
          <w:rFonts w:ascii="Times New Roman"/>
          <w:b w:val="false"/>
          <w:i w:val="false"/>
          <w:color w:val="000000"/>
          <w:sz w:val="28"/>
        </w:rPr>
        <w:t xml:space="preserve">
                         проводимые мероприятия, изыскивать и </w:t>
      </w:r>
      <w:r>
        <w:br/>
      </w:r>
      <w:r>
        <w:rPr>
          <w:rFonts w:ascii="Times New Roman"/>
          <w:b w:val="false"/>
          <w:i w:val="false"/>
          <w:color w:val="000000"/>
          <w:sz w:val="28"/>
        </w:rPr>
        <w:t xml:space="preserve">
                         использовать новые возможности (раз в </w:t>
      </w:r>
      <w:r>
        <w:br/>
      </w:r>
      <w:r>
        <w:rPr>
          <w:rFonts w:ascii="Times New Roman"/>
          <w:b w:val="false"/>
          <w:i w:val="false"/>
          <w:color w:val="000000"/>
          <w:sz w:val="28"/>
        </w:rPr>
        <w:t xml:space="preserve">
                         полгода).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Основанием для разработки Программы являются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2005 года N 884 "О Среднесрочном плане социально-экономического развития Республики Казахстан на 2006-2008 годы" и постановление Правительства Республики Казахстан от 25 августа 2006 года N 822 "О Среднесрочном плане социально-экономического развития Республики Казахстан на 2007-2009 годы". </w:t>
      </w:r>
      <w:r>
        <w:br/>
      </w:r>
      <w:r>
        <w:rPr>
          <w:rFonts w:ascii="Times New Roman"/>
          <w:b w:val="false"/>
          <w:i w:val="false"/>
          <w:color w:val="000000"/>
          <w:sz w:val="28"/>
        </w:rPr>
        <w:t>
      В истекшем году закончился срок реализации "Программы по противодействию эпидемии СПИДа в Республике Казахстан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сентября 2001 года N 1207, реализованные мероприятия вышеуказанной Программы способствовали удержанию эпидемии ВИЧ/СПИДа в стране на концентрированной стадии. </w:t>
      </w:r>
      <w:r>
        <w:br/>
      </w:r>
      <w:r>
        <w:rPr>
          <w:rFonts w:ascii="Times New Roman"/>
          <w:b w:val="false"/>
          <w:i w:val="false"/>
          <w:color w:val="000000"/>
          <w:sz w:val="28"/>
        </w:rPr>
        <w:t xml:space="preserve">
      В Декларации об обязательствах, принятой 26-й Специальной сессией Генеральной Ассамблеи ООН особо подчеркнуто, что наряду с сильным политическим руководством, мультисекторальным сотрудничеством, проведением профилактики и лечения, эффективная борьба с ВИЧ/СПИДом должна включать снижение уязвимости и соблюдение прав человека. Результативные программы по противодействию ВИЧ/СПИДу должны быть направлены, прежде всего, на формирование безопасного инъекционного и полового поведения населения, что выводит решение проблемы распространения ВИЧ/СПИДа далеко за рамки медицинских проблем и требует усилий со стороны правительственных и неправительственных секторов, оказывающих влияние на мотивации и поведение людей. </w:t>
      </w:r>
      <w:r>
        <w:br/>
      </w:r>
      <w:r>
        <w:rPr>
          <w:rFonts w:ascii="Times New Roman"/>
          <w:b w:val="false"/>
          <w:i w:val="false"/>
          <w:color w:val="000000"/>
          <w:sz w:val="28"/>
        </w:rPr>
        <w:t xml:space="preserve">
      Для поддержки Программы мобилизованы ресурсы международных доноров, в том числе 22,4 млн. долларов США от Глобального фонда по борьбе со СПИДом, туберкулезом и малярией (далее - ГФСТМ) на период с 2004 по 2008 годы. Данный грант был выделен в рамках Соглашения о реализации гранта между ГФСТМ и основным получателем гранта республиканским центром по профилактике и борьбе со СПИДом, подписанного 29 июля 2003 года. В процессе реализации Программы Казахстану оказывали существенную помощь ряд международных партнеров, в том числе организации системы ООН: ЮНЭЙДС, ПРООН, ЮНЕСКО, ЮНИСЕФ, организации Правительства США: ЮСАИД, СДС, международные неправительственные организации (далее - НПО): PSI, "СПИД - Фонд Восток - Запад", фонд "Сорос - Казахстан". </w:t>
      </w:r>
      <w:r>
        <w:br/>
      </w:r>
      <w:r>
        <w:rPr>
          <w:rFonts w:ascii="Times New Roman"/>
          <w:b w:val="false"/>
          <w:i w:val="false"/>
          <w:color w:val="000000"/>
          <w:sz w:val="28"/>
        </w:rPr>
        <w:t xml:space="preserve">
      Вместе с тем, наряду с инъекцией наркотиков, остающемуся основной движущей силой эпидемии, ВИЧ все чаще стал передаваться половым путем, и в 2005 году этот путь передачи установлен у 1/4 вновь выявленных инфицированных. Среди впервые установленных заразившихся ВИЧ существенно возросла доля женщин - с 19 % в 2001 году до 28 % в 2005 году. Складывающаяся эпидемиологическая ситуация требует акцентирования вмешательств на новых группах населения, которые практикуют рискованное поведение. Прежде всего, это мужчины, вступающие в сексуальные отношения с мужчинами, заключенные, молодежь, а также такие группы, как безнадзорные подростки, военнослужащие, безработные, мигранты и лица, особенности трудовой деятельности которых благоприятствуют сексуальным контактам с непостоянными половыми партнерами (работники наземного транспорта, люди, занятые челночной торговлей, работники придорожных пунктов питания и другие). </w:t>
      </w:r>
      <w:r>
        <w:br/>
      </w:r>
      <w:r>
        <w:rPr>
          <w:rFonts w:ascii="Times New Roman"/>
          <w:b w:val="false"/>
          <w:i w:val="false"/>
          <w:color w:val="000000"/>
          <w:sz w:val="28"/>
        </w:rPr>
        <w:t xml:space="preserve">
      Одним из наиболее актуальных вопросов по противостоянию эпидемии являются формирование лекарственной политики по обеспечению доступности широкого спектра антиретровирусных препаратов и лекарств для лечения вторичных оппортунистических заболеваний на фармацевтическом рынке страны и формированию приверженности ВИЧ-инфицированных к лечению. </w:t>
      </w:r>
      <w:r>
        <w:br/>
      </w:r>
      <w:r>
        <w:rPr>
          <w:rFonts w:ascii="Times New Roman"/>
          <w:b w:val="false"/>
          <w:i w:val="false"/>
          <w:color w:val="000000"/>
          <w:sz w:val="28"/>
        </w:rPr>
        <w:t xml:space="preserve">
      Нуждается в дальнейшем совершенствовании система мониторинга и оценки, в том числе в рамках программной деятельности, которая осуществляется большим числом национальных, двусторонних и международных партнеров. Ставшая доступной стратегическая информация должна быть адекватно использована для прогнозирования развития эпидемии и планирования профилактических мероприятий. </w:t>
      </w:r>
      <w:r>
        <w:br/>
      </w:r>
      <w:r>
        <w:rPr>
          <w:rFonts w:ascii="Times New Roman"/>
          <w:b w:val="false"/>
          <w:i w:val="false"/>
          <w:color w:val="000000"/>
          <w:sz w:val="28"/>
        </w:rPr>
        <w:t xml:space="preserve">
      Мероприятия настоящей Программы ставят своей целью удержать на конец 2010 года распространенность ВИЧ/СПИДа среди населения в возрасте 15-49 лет на уровне не более 0,5 % и снизить смертность людей с ВИЧ/СПИДом (за счет внедрения антиретровирусного лечения) не менее чем в два раза (до 25 на 1000 людей с ВИЧ против нынешних 50 на 1000). При этом распространенность ВИЧ-инфекции среди потребителей инъекционных наркотиков не будет выше 6 %, а среди секс-работников и мужчин, вступающих в сексуальные отношения с мужчинами - 5 %. </w:t>
      </w:r>
      <w:r>
        <w:br/>
      </w:r>
      <w:r>
        <w:rPr>
          <w:rFonts w:ascii="Times New Roman"/>
          <w:b w:val="false"/>
          <w:i w:val="false"/>
          <w:color w:val="000000"/>
          <w:sz w:val="28"/>
        </w:rPr>
        <w:t xml:space="preserve">
      Приведенные показатели будут достигнуты, путем предоставления информационно-образовательных программ и индивидуальных средств защиты целевым группам населения, и охвата антиретровирусным лечением не менее 70 % нуждающихся в нем людей, живущих с ВИЧ/СПИДом. </w:t>
      </w:r>
      <w:r>
        <w:br/>
      </w:r>
      <w:r>
        <w:rPr>
          <w:rFonts w:ascii="Times New Roman"/>
          <w:b w:val="false"/>
          <w:i w:val="false"/>
          <w:color w:val="000000"/>
          <w:sz w:val="28"/>
        </w:rPr>
        <w:t xml:space="preserve">
      Меры по противодействию эпидемии будут предприниматься в следующих направлениях: </w:t>
      </w:r>
      <w:r>
        <w:br/>
      </w:r>
      <w:r>
        <w:rPr>
          <w:rFonts w:ascii="Times New Roman"/>
          <w:b w:val="false"/>
          <w:i w:val="false"/>
          <w:color w:val="000000"/>
          <w:sz w:val="28"/>
        </w:rPr>
        <w:t xml:space="preserve">
      1) совершенствование политики правоотношений, создание правовой и социальной среды, благоприятной для осуществления профилактических и лечебных вмешательств; </w:t>
      </w:r>
      <w:r>
        <w:br/>
      </w:r>
      <w:r>
        <w:rPr>
          <w:rFonts w:ascii="Times New Roman"/>
          <w:b w:val="false"/>
          <w:i w:val="false"/>
          <w:color w:val="000000"/>
          <w:sz w:val="28"/>
        </w:rPr>
        <w:t xml:space="preserve">
      2) претворение в жизнь профилактических программ; </w:t>
      </w:r>
      <w:r>
        <w:br/>
      </w:r>
      <w:r>
        <w:rPr>
          <w:rFonts w:ascii="Times New Roman"/>
          <w:b w:val="false"/>
          <w:i w:val="false"/>
          <w:color w:val="000000"/>
          <w:sz w:val="28"/>
        </w:rPr>
        <w:t xml:space="preserve">
      3) претворение в жизнь программ лечения, ухода и поддержки в соответствии с международными стандартами противовирусного лечения ВИЧ-инфицированных и больных СПИДом; </w:t>
      </w:r>
      <w:r>
        <w:br/>
      </w:r>
      <w:r>
        <w:rPr>
          <w:rFonts w:ascii="Times New Roman"/>
          <w:b w:val="false"/>
          <w:i w:val="false"/>
          <w:color w:val="000000"/>
          <w:sz w:val="28"/>
        </w:rPr>
        <w:t xml:space="preserve">
      4) реализация социальных проектов для людей, пострадавших от ВИЧ-инфекции; </w:t>
      </w:r>
      <w:r>
        <w:br/>
      </w:r>
      <w:r>
        <w:rPr>
          <w:rFonts w:ascii="Times New Roman"/>
          <w:b w:val="false"/>
          <w:i w:val="false"/>
          <w:color w:val="000000"/>
          <w:sz w:val="28"/>
        </w:rPr>
        <w:t xml:space="preserve">
      5) совершенствование эпидемиологического слежения, мониторинга, оценки, планирования и прогнозирования. </w:t>
      </w:r>
    </w:p>
    <w:bookmarkStart w:name="z11" w:id="10"/>
    <w:p>
      <w:pPr>
        <w:spacing w:after="0"/>
        <w:ind w:left="0"/>
        <w:jc w:val="left"/>
      </w:pPr>
      <w:r>
        <w:rPr>
          <w:rFonts w:ascii="Times New Roman"/>
          <w:b/>
          <w:i w:val="false"/>
          <w:color w:val="000000"/>
        </w:rPr>
        <w:t xml:space="preserve"> 
  3. Анализ современного, состояния проблемы </w:t>
      </w:r>
    </w:p>
    <w:bookmarkEnd w:id="10"/>
    <w:bookmarkStart w:name="z12" w:id="11"/>
    <w:p>
      <w:pPr>
        <w:spacing w:after="0"/>
        <w:ind w:left="0"/>
        <w:jc w:val="left"/>
      </w:pPr>
      <w:r>
        <w:rPr>
          <w:rFonts w:ascii="Times New Roman"/>
          <w:b/>
          <w:i w:val="false"/>
          <w:color w:val="000000"/>
        </w:rPr>
        <w:t xml:space="preserve"> 
  3.1. Обзор ситуации, связанной с распространением </w:t>
      </w:r>
      <w:r>
        <w:br/>
      </w:r>
      <w:r>
        <w:rPr>
          <w:rFonts w:ascii="Times New Roman"/>
          <w:b/>
          <w:i w:val="false"/>
          <w:color w:val="000000"/>
        </w:rPr>
        <w:t xml:space="preserve">
ВИЧ/СПИДа в Казахстане </w:t>
      </w:r>
    </w:p>
    <w:bookmarkEnd w:id="11"/>
    <w:p>
      <w:pPr>
        <w:spacing w:after="0"/>
        <w:ind w:left="0"/>
        <w:jc w:val="both"/>
      </w:pPr>
      <w:r>
        <w:rPr>
          <w:rFonts w:ascii="Times New Roman"/>
          <w:b w:val="false"/>
          <w:i w:val="false"/>
          <w:color w:val="000000"/>
          <w:sz w:val="28"/>
        </w:rPr>
        <w:t xml:space="preserve">      В настоящее время, согласно оценкам ЮНЭЙДС и ВОЗ, на земле живут около 40 миллионов человек с ВИЧ, из них 90 % в развивающихся странах; около 25 миллионов умерло от СПИДа. Опыт слежения за эпидемией в африканских странах к югу от Сахары свидетельствует, что распространенность ВИЧ в течение 20 лет может вырасти с менее чем от 1 % до 20-30 %, вызвав тяжелый кризис развития, обусловленный массовой гибелью и нетрудоспособностью экономически активного населения, резким снижением доходов домашних хозяйств, сиротством, перераспределением национальных бюджетов на оказание помощи людям, непосредственно пострадавшим от ВИЧ/СПИДа, в ущерб образованию, науке, безопасности и социальному развитию. </w:t>
      </w:r>
      <w:r>
        <w:br/>
      </w:r>
      <w:r>
        <w:rPr>
          <w:rFonts w:ascii="Times New Roman"/>
          <w:b w:val="false"/>
          <w:i w:val="false"/>
          <w:color w:val="000000"/>
          <w:sz w:val="28"/>
        </w:rPr>
        <w:t xml:space="preserve">
      В Казахстане первый случай ВИЧ-инфекции был зарегистрирован в 1987 году. Согласно статистике, основанной на регистрации выявленных случаев, на 1 января 2006 года кумулятивное число зарегистрированных ВИЧ-инфицированных людей составляло 5 657 человек, из которых 743 умерло, в том числе от СПИДа - 281. Среди кумулятивно зарегистрированных в стране людей с ВИЧ, 75,5 % приходится на регулярных потребителей инъекционных наркотиков (ПИН), 76 % составляют мужчины, 72 % - безработные, 62 % - лица в возрасте 15-29 лет. ВИЧ-инфекция выявлена у 22 детей, заразившихся от матерей в период беременности, родов и вскармливания грудным молоком. В последние годы неуклонно возрастает регистрация передачи ВИЧ половым путем, на долю которого среди впервые зарегистрированных случаев в 2005 году пришлось 25 % (в 2001 году - 5 %); одновременно увеличилась доля ВИЧ-инфицированных женщин в структуре вновь зарегистрированных случаев (с 19 % в 2001 году до 28 % в 2005 году). </w:t>
      </w:r>
      <w:r>
        <w:br/>
      </w:r>
      <w:r>
        <w:rPr>
          <w:rFonts w:ascii="Times New Roman"/>
          <w:b w:val="false"/>
          <w:i w:val="false"/>
          <w:color w:val="000000"/>
          <w:sz w:val="28"/>
        </w:rPr>
        <w:t xml:space="preserve">
      На 1 января 2006 года распространенность ВИЧ/СПИДа среди населения Казахстана, по данным обращаемости в медицинские организации, составляла 37,7 на 100 тыс. жителей. Наблюдается тенденция к увеличению инфицирования ВИЧ половым путем: 2001 год - 5,0 %, 2002 год - 16,7 %, 2003 год - 21,6 %, 2004 год - 29,3 %, 2005 год - 25 %. </w:t>
      </w:r>
      <w:r>
        <w:br/>
      </w:r>
      <w:r>
        <w:rPr>
          <w:rFonts w:ascii="Times New Roman"/>
          <w:b w:val="false"/>
          <w:i w:val="false"/>
          <w:color w:val="000000"/>
          <w:sz w:val="28"/>
        </w:rPr>
        <w:t xml:space="preserve">
      За последние 5 лет отмечается тенденция к увеличению числа вновь зарегистрированных случаев ВИЧ-инфекции: в 2002 году - 735 случаев, 2003 году - 746 случаев, 2004 году - 699 случаев, 2005 году - 964 случая и за 8 месяцев 2006 года - 1112 случаев. </w:t>
      </w:r>
      <w:r>
        <w:br/>
      </w:r>
      <w:r>
        <w:rPr>
          <w:rFonts w:ascii="Times New Roman"/>
          <w:b w:val="false"/>
          <w:i w:val="false"/>
          <w:color w:val="000000"/>
          <w:sz w:val="28"/>
        </w:rPr>
        <w:t xml:space="preserve">
      Ежегодный прирост кумулятивно зарегистрированных случаев ВИЧ/СПИДа (2000 год - 100) составил: в 2001 году - 187, в 2002 году - 242, в 2003 году - 297, в 2004 году - 349, в 2005 году - 420. ВИЧ-инфекция в стране по-прежнему продолжает преимущественно распространяться среди уязвимых групп населения - потребителей инъекционных наркотиков и секс-работников. </w:t>
      </w:r>
      <w:r>
        <w:br/>
      </w:r>
      <w:r>
        <w:rPr>
          <w:rFonts w:ascii="Times New Roman"/>
          <w:b w:val="false"/>
          <w:i w:val="false"/>
          <w:color w:val="000000"/>
          <w:sz w:val="28"/>
        </w:rPr>
        <w:t xml:space="preserve">
      Численность зарегистрированных случаев ВИЧ широко варьирует в разных регионах страны. На начало 2006 года самая высокая распространенность ВИЧ-инфекции отмечалась в Павлодарской (130 на 100 тысяч жителей, всего 968 зарегистрированных случаев), Карагандинской областях (116 на 100 тысяч жителей, всего 1.547 случаев) и в городе Алматы (75 на 100 тысяч жителей, всего 892 случая). Очагом наиболее высокой концентрации зарегистрированных людей с ВИЧ в Казахстане являлся город Темиртау Карагандинской области (688 на 100 тысяч жителей, всего 1239 случаев). </w:t>
      </w:r>
      <w:r>
        <w:br/>
      </w:r>
      <w:r>
        <w:rPr>
          <w:rFonts w:ascii="Times New Roman"/>
          <w:b w:val="false"/>
          <w:i w:val="false"/>
          <w:color w:val="000000"/>
          <w:sz w:val="28"/>
        </w:rPr>
        <w:t xml:space="preserve">
      В 2006 году в Казахстане впервые зарегистрирована вспышка ВИЧ-инфекции среди детей Южно-Казахстанской области, находившихся на лечении в детских медицинских организациях. На сентябрь 2006 года зарегистрировано 55 детей с диагнозом ВИЧ-инфекция. Основными факторами передачи ВИЧ-инфекции явились переливание донорской крови и ее компонентов, использование многоразового медицинского инструментария, вследствие ослабления контроля за безопасностью заготавливаемой крови и ее компонентов и нарушения дезинфекционно-стерилизационного режима в медицинских организациях области. </w:t>
      </w:r>
      <w:r>
        <w:br/>
      </w:r>
      <w:r>
        <w:rPr>
          <w:rFonts w:ascii="Times New Roman"/>
          <w:b w:val="false"/>
          <w:i w:val="false"/>
          <w:color w:val="000000"/>
          <w:sz w:val="28"/>
        </w:rPr>
        <w:t xml:space="preserve">
      Ввиду того, что ВИЧ-инфекция, на первых этапах своего развития протекает без клинических признаков, которые бы мотивировали людей обращаться в службы здравоохранения, к тому же среди заразившихся лиц велика численность маргинальных социальных групп, отказывающихся от контактов с медицинскими организациями, количество зарегистрированных людей с ВИЧ повсюду в мире существенно ниже их фактической численности. Истинная численность людей с ВИЧ определяется оценочным путем при помощи выявления распространенности ВИЧ-инфекции в репрезентативных выборках отдельных групп населения при помощи проведения дозорного эпидемиологического надзора (далее - ДЭН) с последующей экстраполяцией результатов на общие совокупности. Согласно проведенным расчетам, в 2005 году оценочное среднее число взрослых и детей, живущих с ВИЧ в Казахстане, составило 13600 человек, включая 7800 потребителей инъекционных наркотиков (ПИН), 540 секс-работниц (СР), 900 мужчин, вступающих в сексуальные отношения с мужчинами (МСМ) и 1200 осужденных. </w:t>
      </w:r>
      <w:r>
        <w:br/>
      </w:r>
      <w:r>
        <w:rPr>
          <w:rFonts w:ascii="Times New Roman"/>
          <w:b w:val="false"/>
          <w:i w:val="false"/>
          <w:color w:val="000000"/>
          <w:sz w:val="28"/>
        </w:rPr>
        <w:t xml:space="preserve">
      Факторами, способствующими широкому распространению ВИЧ-инфекции, являются опасное инъекционное и половое поведение. Согласно данным совместной оценки ведущих национальных центров Казахстана численность лиц, систематически употребляющих наркотики в стране достигает 200 тыс. человек, из которых только пятая часть зарегистрирована наркологической службой. Около 150 тыс. потребителей наркотиков вводят наркотики внутривенно, в основном опиаты и, прежде всего - героин. Самая высокая доля ПИН среди населения в возрасте 15-49 лет выявлена в городе Алматы, Жамбылской и Мангистауской областях (3,0 %, 2,6 % и 1,8 % соответственно). </w:t>
      </w:r>
      <w:r>
        <w:br/>
      </w:r>
      <w:r>
        <w:rPr>
          <w:rFonts w:ascii="Times New Roman"/>
          <w:b w:val="false"/>
          <w:i w:val="false"/>
          <w:color w:val="000000"/>
          <w:sz w:val="28"/>
        </w:rPr>
        <w:t xml:space="preserve">
      Резкое увеличение численности ПИН в стране наблюдается с 90-х годов прошлого века, что связывалось с кризисом в экономике страны. Однако, несмотря на наступившую стабилизацию экономики, тенденции уменьшения численности ПИН не произошло. Распространенность ВИЧ-инфекции среди ПИН составляет - 3,4 %, вместе с тем, инъекционное и половое поведение большинства ПИН по данным ДЭН остается опасным с точки зрения передачи ВИЧ. Только 13,4 % ПИН полностью приняли превентивное инъекционное и половое поведение, обеспечивающее адекватную защиту от передачи ВИЧ. Распространенность антител к вирусу гепатита С среди ПИН, который является маркером опасного инъекционного поведения, в 2005 году достигала 63 %, а распространенность сифилиса, являющегося маркером опасного полового поведения - 9,3 %. При этом отсутствовали существенные различия в распространенности сифилиса, среди ВИЧ-отрицательных и ВИЧ-положительных ПИН, что определяет высокий потенциал передачи ВИЧ половым путем у этой группы населения. </w:t>
      </w:r>
      <w:r>
        <w:br/>
      </w:r>
      <w:r>
        <w:rPr>
          <w:rFonts w:ascii="Times New Roman"/>
          <w:b w:val="false"/>
          <w:i w:val="false"/>
          <w:color w:val="000000"/>
          <w:sz w:val="28"/>
        </w:rPr>
        <w:t xml:space="preserve">
      Численность СР в Казахстане, по данным исследований по методике быстрой оценке ситуации (далее - БОС), проведенной специалистами центров по профилактике и борьбе со СПИДом, достигает 20 тыс. человек. В течение одного года они в общей сложности вступают примерно в 15 миллионов половых контактов, что в среднем составляет 4 контакта на каждого сексуально активного мужчину в стране. Данные ДЭН, проводимого областными и городскими центрами СПИДом, свидетельствуют об опасном половом поведении СР, более, чем у четверти из которых в 2005 году в крови обнаружены антитела к сифилису. Распространенность ВИЧ-инфекции у СР в 2005 году составляла 2,1 %, причем у пятой их части, вводящих наркотики внутривенно, этот показатель составил 8,3 %, а у СР, не употребляющих наркотики - 1,3 %. Высокий риск полового поведения характерен в группах мужчин, вступающих в сексуальные отношения с мужчинами (МСМ), численность которых в Казахстане, согласно экспертной оценке, составляет около 100 тысяч человек. Опасные инъекционные и сексуальные практики сохраняются у заключенных. Распространенность сифилиса среди личного состава Вооруженных Сил, превышает таковую в общей сексуально активной популяции. </w:t>
      </w:r>
      <w:r>
        <w:br/>
      </w:r>
      <w:r>
        <w:rPr>
          <w:rFonts w:ascii="Times New Roman"/>
          <w:b w:val="false"/>
          <w:i w:val="false"/>
          <w:color w:val="000000"/>
          <w:sz w:val="28"/>
        </w:rPr>
        <w:t xml:space="preserve">
      В последние годы Казахстан, по-видимому, вновь сталкивается с серьезной эпидемией сифилиса, распространенность которого среди беременных женщин по данным ДЭН в 2005 году составляла 2,4 %. Это на порядок выше, чем зарегистрированная распространенность сифилиса у городского населения данного возраста по данным обращаемости. Эпидемия сифилиса не только иллюстрирует высокую частоту опасного полового поведения среди населения, но и увеличение риска передачи ВИЧ, связанного с высокой степенью поражения людей инфекциями, передаваемыми половым путем (ИППП), наличие которых повышает вероятность передачи ВИЧ в 6 - 10 раз. Фактором, обусловливающим развитие СПИДа у людей с ВИЧ, является эпидемия туберкулеза (вне зависимости от того предшествовало ли заражение ВИЧ развитию туберкулеза или ВИЧ заразился больной туберкулезом). Туберкулез стал ведущей причиной смерти и составил 41 % от числа умерших (306 из 743 человек) с ВИЧ/СПИДом в стране. </w:t>
      </w:r>
      <w:r>
        <w:br/>
      </w:r>
      <w:r>
        <w:rPr>
          <w:rFonts w:ascii="Times New Roman"/>
          <w:b w:val="false"/>
          <w:i w:val="false"/>
          <w:color w:val="000000"/>
          <w:sz w:val="28"/>
        </w:rPr>
        <w:t xml:space="preserve">
      Смертность людей с ВИЧ, состоящих на учете в центрах по профилактике и борьбе со СПИДом в 2005 году, составила 50 на 1000. Группы людей с опасным инъекционным и половым поведением, в которых в настоящее время концентрируется ВИЧ-инфекция, преимущественно пополняются из наименее социально защищенных слоев населения. Их уязвимость к ВИЧ-инфекции определяется недостаточным доступом к информационно-образовательным программам, а при наличии такового - невозможностью воспользоваться своими знаниями для защиты от ВИЧ. Наряду с внутренними факторами распространения эпидемии ВИЧ/СПИДа Казахстан испытывает на себе давление внешних факторов, обусловленных сложной эпидемиологической ситуацией в сопредельных государствах. По сравнению с другими странами региона, в частности, с Российской Федерацией, и рядом восточных провинций Китая, распространенность ВИЧ-инфекции в Казахстане все еще невысока. Однако в нашей стране этот показатель явно выше, чем в таких Центрально-Азиатских странах, как Кыргызстан и Таджикистан. </w:t>
      </w:r>
      <w:r>
        <w:br/>
      </w:r>
      <w:r>
        <w:rPr>
          <w:rFonts w:ascii="Times New Roman"/>
          <w:b w:val="false"/>
          <w:i w:val="false"/>
          <w:color w:val="000000"/>
          <w:sz w:val="28"/>
        </w:rPr>
        <w:t xml:space="preserve">
      Таким образом, истинная распространенность ВИЧ-инфекции среди населения в возрасте 15-49 лет в Казахстане оценивается в 0,2 %, что примерно в 2,4 раза выше распространенности ВИЧ/СПИДа по числу зарегистрированных случаев. Потребление инъекционных наркотиков остается движущей силой эпидемии ВИЧ/СПИДа в Казахстане. Вероятность обнаружения ВИЧ-инфекции у ПИН почти на два порядка выше, чем у тех, кто не вводит себе наркотики. Однако вполне очевидно, что с каждым годом все большую роль приобретает половой путь передачи ВИЧ-инфекции. Риск обнаружения ВИЧ у СР, не вводящих себе наркотики, в 2005 году был на порядок выше, чем в популяции, не относящейся ни к ПИН, ни к СР. Таким образом, можно говорить о тенденции к постепенному переходу ВИЧ-инфекции от ПИН на общее население половым путем. Последствиями инфицирования людей ВИЧ в стране является быстрое развитие вторичных заболеваний и очень высокая смертность от СПИДа. </w:t>
      </w:r>
      <w:r>
        <w:br/>
      </w:r>
      <w:r>
        <w:rPr>
          <w:rFonts w:ascii="Times New Roman"/>
          <w:b w:val="false"/>
          <w:i w:val="false"/>
          <w:color w:val="000000"/>
          <w:sz w:val="28"/>
        </w:rPr>
        <w:t xml:space="preserve">
      В Республике Казахстан для решения состояния проблем ВИЧ/СПИДа изучен позитивный зарубежный опыт по: представлению помощи и лечения при ВИЧ/СПИДе, оценке эпидемиологической ситуации в целевых группах, порядку сбора информации для проведения мониторинга мероприятий, реализуемых в рамках противодействия эпидемии. В соответствии с международными стандартами, с адаптацией к условиям Казахстана, приказами Министра здравоохранения Республики Казахстана разработаны и внедрены Протоколы по представлению помощи и лечения при ВИЧ-инфекции и СПИДе, методические указания по организации и проведению дозорного эпидемиологического надзора за ВИЧ-инфекцией, инструкция по мониторингу и оценке мероприятий по противодействию эпидемии СПИДа. </w:t>
      </w:r>
    </w:p>
    <w:bookmarkStart w:name="z13" w:id="12"/>
    <w:p>
      <w:pPr>
        <w:spacing w:after="0"/>
        <w:ind w:left="0"/>
        <w:jc w:val="left"/>
      </w:pPr>
      <w:r>
        <w:rPr>
          <w:rFonts w:ascii="Times New Roman"/>
          <w:b/>
          <w:i w:val="false"/>
          <w:color w:val="000000"/>
        </w:rPr>
        <w:t xml:space="preserve"> 
  3.2. Обзор мероприятий по противодействию распространения ВИЧ/СПИДа </w:t>
      </w:r>
    </w:p>
    <w:bookmarkEnd w:id="12"/>
    <w:p>
      <w:pPr>
        <w:spacing w:after="0"/>
        <w:ind w:left="0"/>
        <w:jc w:val="both"/>
      </w:pPr>
      <w:r>
        <w:rPr>
          <w:rFonts w:ascii="Times New Roman"/>
          <w:b w:val="false"/>
          <w:i w:val="false"/>
          <w:color w:val="000000"/>
          <w:sz w:val="28"/>
        </w:rPr>
        <w:t>      Казахстан завершил выполнение Программы по противодействию эпидемии СПИДа в Республике Казахстан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сентября 2001 года N 1207. Цель Программы, состоявшая в стабилизации распространенности ВИЧ-инфекции на концентрированной стадии эпидемии и недопущении ее перехода в генерализованную стадию, оказалась в целом достигнутой. </w:t>
      </w:r>
      <w:r>
        <w:br/>
      </w:r>
      <w:r>
        <w:rPr>
          <w:rFonts w:ascii="Times New Roman"/>
          <w:b w:val="false"/>
          <w:i w:val="false"/>
          <w:color w:val="000000"/>
          <w:sz w:val="28"/>
        </w:rPr>
        <w:t xml:space="preserve">
      Правительством Республики Казахстан и гражданским обществом решались приоритетные задачи Программы, которые включали: </w:t>
      </w:r>
      <w:r>
        <w:br/>
      </w:r>
      <w:r>
        <w:rPr>
          <w:rFonts w:ascii="Times New Roman"/>
          <w:b w:val="false"/>
          <w:i w:val="false"/>
          <w:color w:val="000000"/>
          <w:sz w:val="28"/>
        </w:rPr>
        <w:t xml:space="preserve">
      1) реализацию превентивных мероприятий среди особо уязвимых групп населения, прежде всего, ПИН, СР и лиц, лишенных свободы; </w:t>
      </w:r>
      <w:r>
        <w:br/>
      </w:r>
      <w:r>
        <w:rPr>
          <w:rFonts w:ascii="Times New Roman"/>
          <w:b w:val="false"/>
          <w:i w:val="false"/>
          <w:color w:val="000000"/>
          <w:sz w:val="28"/>
        </w:rPr>
        <w:t xml:space="preserve">
      2) реализацию профилактических мероприятий среди молодежи; </w:t>
      </w:r>
      <w:r>
        <w:br/>
      </w:r>
      <w:r>
        <w:rPr>
          <w:rFonts w:ascii="Times New Roman"/>
          <w:b w:val="false"/>
          <w:i w:val="false"/>
          <w:color w:val="000000"/>
          <w:sz w:val="28"/>
        </w:rPr>
        <w:t xml:space="preserve">
      3) лечение и социальная поддержка людей с ВИЧ. </w:t>
      </w:r>
      <w:r>
        <w:br/>
      </w:r>
      <w:r>
        <w:rPr>
          <w:rFonts w:ascii="Times New Roman"/>
          <w:b w:val="false"/>
          <w:i w:val="false"/>
          <w:color w:val="000000"/>
          <w:sz w:val="28"/>
        </w:rPr>
        <w:t xml:space="preserve">
      В рамках реализации Программы были разработаны детальные программы по противодействию эпидемии ВИЧ/СПИДа министерствами внутренних дел, внутренних войск МВД, здравоохранения, культуры, информации и спорта, образования и науки, обороны, труда и социальной защиты населения, юстиции, а также программы противодействия ВИЧ/СПИД на уровне областей и городов Казахстана с четкими обязательствами каждого сектора. </w:t>
      </w:r>
      <w:r>
        <w:br/>
      </w:r>
      <w:r>
        <w:rPr>
          <w:rFonts w:ascii="Times New Roman"/>
          <w:b w:val="false"/>
          <w:i w:val="false"/>
          <w:color w:val="000000"/>
          <w:sz w:val="28"/>
        </w:rPr>
        <w:t xml:space="preserve">
      В результате выполнения Программы стратегия снижения вреда инъекций наркотиков и предоставление превентивных услуг СР и лицам, лишенным свободы, стали компонентом государственной политики наряду с реализацией программ обучения молодежи, интегрированных в вариантную часть учебных планов. При поддержке Правительства и донорских организаций по всей стране действуют 134 пункта доверия для ПИН, которые обеспечивают этот контингент информационно-образовательными программами, коммуникациями, консультированием, обменом шприцев и игл, презервативами и дезинфицирующими средствами. Развернуто 24 дружественных кабинета по лечению ИППП, которые используют признанные на международном уровне подходы к лечению больных. На базе различных медицинских организаций действуют 557 кабинетов психосоциального консультирования и анонимного тестирования. Внедряется антиретровирусная терапия. Благодаря мобилизации дополнительных ресурсов, прежде всего, средств ГФСТМ, и ежегодному увеличению ассигнований со стороны Правительства Республики Казахстан, двусторонних и международных донорских организаций, финансирование Программы увеличилось с 2 % от потребностей в начале ее реализации до 25 %. </w:t>
      </w:r>
      <w:r>
        <w:br/>
      </w:r>
      <w:r>
        <w:rPr>
          <w:rFonts w:ascii="Times New Roman"/>
          <w:b w:val="false"/>
          <w:i w:val="false"/>
          <w:color w:val="000000"/>
          <w:sz w:val="28"/>
        </w:rPr>
        <w:t xml:space="preserve">
      Позитивные результаты достигнуты, благодаря мобилизации правительственного сектора и гражданского общества, их координации и партнерству. </w:t>
      </w:r>
      <w:r>
        <w:br/>
      </w:r>
      <w:r>
        <w:rPr>
          <w:rFonts w:ascii="Times New Roman"/>
          <w:b w:val="false"/>
          <w:i w:val="false"/>
          <w:color w:val="000000"/>
          <w:sz w:val="28"/>
        </w:rPr>
        <w:t xml:space="preserve">
      Вместе с тем, задачи, поставленные в Программе, были решены не в полном объеме, а дальнейшее развитие эпидемии обусловило появление дополнительных факторов риска. Окончательные итоги реализации Программы были подведены по окончании 2005 года. Многих ожидавшихся результатов, которые относятся к поведению и осведомленности целевых групп, достичь не удалось: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53"/>
        <w:gridCol w:w="2173"/>
        <w:gridCol w:w="2113"/>
        <w:gridCol w:w="19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п/п </w:t>
            </w:r>
            <w:r>
              <w:br/>
            </w:r>
            <w:r>
              <w:rPr>
                <w:rFonts w:ascii="Times New Roman"/>
                <w:b/>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Ключевой </w:t>
            </w:r>
            <w:r>
              <w:br/>
            </w:r>
            <w:r>
              <w:rPr>
                <w:rFonts w:ascii="Times New Roman"/>
                <w:b/>
                <w:i w:val="false"/>
                <w:color w:val="000000"/>
                <w:sz w:val="20"/>
              </w:rPr>
              <w:t>
индикатор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Заплани- </w:t>
            </w:r>
            <w:r>
              <w:br/>
            </w:r>
            <w:r>
              <w:rPr>
                <w:rFonts w:ascii="Times New Roman"/>
                <w:b/>
                <w:i w:val="false"/>
                <w:color w:val="000000"/>
                <w:sz w:val="20"/>
              </w:rPr>
              <w:t xml:space="preserve">
рован ная </w:t>
            </w:r>
            <w:r>
              <w:br/>
            </w:r>
            <w:r>
              <w:rPr>
                <w:rFonts w:ascii="Times New Roman"/>
                <w:b/>
                <w:i w:val="false"/>
                <w:color w:val="000000"/>
                <w:sz w:val="20"/>
              </w:rPr>
              <w:t xml:space="preserve">
ситуация  </w:t>
            </w:r>
            <w:r>
              <w:br/>
            </w:r>
            <w:r>
              <w:rPr>
                <w:rFonts w:ascii="Times New Roman"/>
                <w:b/>
                <w:i w:val="false"/>
                <w:color w:val="000000"/>
                <w:sz w:val="20"/>
              </w:rPr>
              <w:t xml:space="preserve">
на конец </w:t>
            </w:r>
            <w:r>
              <w:br/>
            </w:r>
            <w:r>
              <w:rPr>
                <w:rFonts w:ascii="Times New Roman"/>
                <w:b/>
                <w:i w:val="false"/>
                <w:color w:val="000000"/>
                <w:sz w:val="20"/>
              </w:rPr>
              <w:t>
2005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Ситуация </w:t>
            </w:r>
            <w:r>
              <w:br/>
            </w:r>
            <w:r>
              <w:rPr>
                <w:rFonts w:ascii="Times New Roman"/>
                <w:b/>
                <w:i w:val="false"/>
                <w:color w:val="000000"/>
                <w:sz w:val="20"/>
              </w:rPr>
              <w:t xml:space="preserve">
в 2005 </w:t>
            </w:r>
            <w:r>
              <w:br/>
            </w:r>
            <w:r>
              <w:rPr>
                <w:rFonts w:ascii="Times New Roman"/>
                <w:b/>
                <w:i w:val="false"/>
                <w:color w:val="000000"/>
                <w:sz w:val="20"/>
              </w:rPr>
              <w:t>
году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Прогноз </w:t>
            </w:r>
            <w:r>
              <w:br/>
            </w:r>
            <w:r>
              <w:rPr>
                <w:rFonts w:ascii="Times New Roman"/>
                <w:b/>
                <w:i w:val="false"/>
                <w:color w:val="000000"/>
                <w:sz w:val="20"/>
              </w:rPr>
              <w:t xml:space="preserve">
достиже- </w:t>
            </w:r>
            <w:r>
              <w:br/>
            </w:r>
            <w:r>
              <w:rPr>
                <w:rFonts w:ascii="Times New Roman"/>
                <w:b/>
                <w:i w:val="false"/>
                <w:color w:val="000000"/>
                <w:sz w:val="20"/>
              </w:rPr>
              <w:t xml:space="preserve">
ния  запла- </w:t>
            </w:r>
            <w:r>
              <w:br/>
            </w:r>
            <w:r>
              <w:rPr>
                <w:rFonts w:ascii="Times New Roman"/>
                <w:b/>
                <w:i w:val="false"/>
                <w:color w:val="000000"/>
                <w:sz w:val="20"/>
              </w:rPr>
              <w:t xml:space="preserve">
нирован- </w:t>
            </w:r>
            <w:r>
              <w:br/>
            </w:r>
            <w:r>
              <w:rPr>
                <w:rFonts w:ascii="Times New Roman"/>
                <w:b/>
                <w:i w:val="false"/>
                <w:color w:val="000000"/>
                <w:sz w:val="20"/>
              </w:rPr>
              <w:t xml:space="preserve">
ной </w:t>
            </w:r>
            <w:r>
              <w:br/>
            </w:r>
            <w:r>
              <w:rPr>
                <w:rFonts w:ascii="Times New Roman"/>
                <w:b/>
                <w:i w:val="false"/>
                <w:color w:val="000000"/>
                <w:sz w:val="20"/>
              </w:rPr>
              <w:t>
ситуации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 </w:t>
            </w:r>
            <w:r>
              <w:br/>
            </w:r>
            <w:r>
              <w:rPr>
                <w:rFonts w:ascii="Times New Roman"/>
                <w:b w:val="false"/>
                <w:i w:val="false"/>
                <w:color w:val="000000"/>
                <w:sz w:val="20"/>
              </w:rPr>
              <w:t xml:space="preserve">
ность ВИЧ среди: </w:t>
            </w:r>
            <w:r>
              <w:br/>
            </w:r>
            <w:r>
              <w:rPr>
                <w:rFonts w:ascii="Times New Roman"/>
                <w:b w:val="false"/>
                <w:i w:val="false"/>
                <w:color w:val="000000"/>
                <w:sz w:val="20"/>
              </w:rPr>
              <w:t xml:space="preserve">
ПИН </w:t>
            </w:r>
            <w:r>
              <w:br/>
            </w:r>
            <w:r>
              <w:rPr>
                <w:rFonts w:ascii="Times New Roman"/>
                <w:b w:val="false"/>
                <w:i w:val="false"/>
                <w:color w:val="000000"/>
                <w:sz w:val="20"/>
              </w:rPr>
              <w:t xml:space="preserve">
СР </w:t>
            </w:r>
            <w:r>
              <w:br/>
            </w:r>
            <w:r>
              <w:rPr>
                <w:rFonts w:ascii="Times New Roman"/>
                <w:b w:val="false"/>
                <w:i w:val="false"/>
                <w:color w:val="000000"/>
                <w:sz w:val="20"/>
              </w:rPr>
              <w:t xml:space="preserve">
Среди населения </w:t>
            </w:r>
            <w:r>
              <w:br/>
            </w:r>
            <w:r>
              <w:rPr>
                <w:rFonts w:ascii="Times New Roman"/>
                <w:b w:val="false"/>
                <w:i w:val="false"/>
                <w:color w:val="000000"/>
                <w:sz w:val="20"/>
              </w:rPr>
              <w:t xml:space="preserve">
в возрасте 15-49 </w:t>
            </w:r>
            <w:r>
              <w:br/>
            </w:r>
            <w:r>
              <w:rPr>
                <w:rFonts w:ascii="Times New Roman"/>
                <w:b w:val="false"/>
                <w:i w:val="false"/>
                <w:color w:val="000000"/>
                <w:sz w:val="20"/>
              </w:rPr>
              <w:t xml:space="preserve">
лет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&lt;5 % </w:t>
            </w:r>
            <w:r>
              <w:br/>
            </w:r>
            <w:r>
              <w:rPr>
                <w:rFonts w:ascii="Times New Roman"/>
                <w:b w:val="false"/>
                <w:i w:val="false"/>
                <w:color w:val="000000"/>
                <w:sz w:val="20"/>
              </w:rPr>
              <w:t xml:space="preserve">
&lt;5 % </w:t>
            </w:r>
            <w:r>
              <w:br/>
            </w:r>
            <w:r>
              <w:rPr>
                <w:rFonts w:ascii="Times New Roman"/>
                <w:b w:val="false"/>
                <w:i w:val="false"/>
                <w:color w:val="000000"/>
                <w:sz w:val="20"/>
              </w:rPr>
              <w:t>
 </w:t>
            </w:r>
            <w:r>
              <w:br/>
            </w:r>
            <w:r>
              <w:rPr>
                <w:rFonts w:ascii="Times New Roman"/>
                <w:b w:val="false"/>
                <w:i w:val="false"/>
                <w:color w:val="000000"/>
                <w:sz w:val="20"/>
              </w:rPr>
              <w:t xml:space="preserve">
  &lt;1 %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3,4 % </w:t>
            </w:r>
            <w:r>
              <w:br/>
            </w:r>
            <w:r>
              <w:rPr>
                <w:rFonts w:ascii="Times New Roman"/>
                <w:b w:val="false"/>
                <w:i w:val="false"/>
                <w:color w:val="000000"/>
                <w:sz w:val="20"/>
              </w:rPr>
              <w:t xml:space="preserve">
2,1 % </w:t>
            </w:r>
            <w:r>
              <w:br/>
            </w:r>
            <w:r>
              <w:rPr>
                <w:rFonts w:ascii="Times New Roman"/>
                <w:b w:val="false"/>
                <w:i w:val="false"/>
                <w:color w:val="000000"/>
                <w:sz w:val="20"/>
              </w:rPr>
              <w:t>
 </w:t>
            </w:r>
            <w:r>
              <w:br/>
            </w:r>
            <w:r>
              <w:rPr>
                <w:rFonts w:ascii="Times New Roman"/>
                <w:b w:val="false"/>
                <w:i w:val="false"/>
                <w:color w:val="000000"/>
                <w:sz w:val="20"/>
              </w:rPr>
              <w:t xml:space="preserve">
  0,2 %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Достигнут </w:t>
            </w:r>
            <w:r>
              <w:br/>
            </w: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xml:space="preserve">Достигнут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Серопревалент- </w:t>
            </w:r>
            <w:r>
              <w:br/>
            </w:r>
            <w:r>
              <w:rPr>
                <w:rFonts w:ascii="Times New Roman"/>
                <w:b w:val="false"/>
                <w:i w:val="false"/>
                <w:color w:val="000000"/>
                <w:sz w:val="20"/>
              </w:rPr>
              <w:t xml:space="preserve">
ность сифилиса </w:t>
            </w:r>
            <w:r>
              <w:br/>
            </w:r>
            <w:r>
              <w:rPr>
                <w:rFonts w:ascii="Times New Roman"/>
                <w:b w:val="false"/>
                <w:i w:val="false"/>
                <w:color w:val="000000"/>
                <w:sz w:val="20"/>
              </w:rPr>
              <w:t xml:space="preserve">
среди СР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&lt; </w:t>
            </w:r>
            <w:r>
              <w:rPr>
                <w:rFonts w:ascii="Times New Roman"/>
                <w:b w:val="false"/>
                <w:i w:val="false"/>
                <w:color w:val="000000"/>
                <w:sz w:val="20"/>
              </w:rPr>
              <w:t xml:space="preserve">1 %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25,7 %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Серопревалент- </w:t>
            </w:r>
            <w:r>
              <w:br/>
            </w:r>
            <w:r>
              <w:rPr>
                <w:rFonts w:ascii="Times New Roman"/>
                <w:b w:val="false"/>
                <w:i w:val="false"/>
                <w:color w:val="000000"/>
                <w:sz w:val="20"/>
              </w:rPr>
              <w:t xml:space="preserve">
ность сифилиса </w:t>
            </w:r>
            <w:r>
              <w:br/>
            </w:r>
            <w:r>
              <w:rPr>
                <w:rFonts w:ascii="Times New Roman"/>
                <w:b w:val="false"/>
                <w:i w:val="false"/>
                <w:color w:val="000000"/>
                <w:sz w:val="20"/>
              </w:rPr>
              <w:t xml:space="preserve">
среди беременных </w:t>
            </w:r>
            <w:r>
              <w:br/>
            </w:r>
            <w:r>
              <w:rPr>
                <w:rFonts w:ascii="Times New Roman"/>
                <w:b w:val="false"/>
                <w:i w:val="false"/>
                <w:color w:val="000000"/>
                <w:sz w:val="20"/>
              </w:rPr>
              <w:t xml:space="preserve">
женщин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&lt; </w:t>
            </w:r>
            <w:r>
              <w:rPr>
                <w:rFonts w:ascii="Times New Roman"/>
                <w:b w:val="false"/>
                <w:i w:val="false"/>
                <w:color w:val="000000"/>
                <w:sz w:val="20"/>
              </w:rPr>
              <w:t xml:space="preserve">0,05 %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ПИН </w:t>
            </w:r>
            <w:r>
              <w:br/>
            </w:r>
            <w:r>
              <w:rPr>
                <w:rFonts w:ascii="Times New Roman"/>
                <w:b w:val="false"/>
                <w:i w:val="false"/>
                <w:color w:val="000000"/>
                <w:sz w:val="20"/>
              </w:rPr>
              <w:t xml:space="preserve">
профилактическими </w:t>
            </w:r>
            <w:r>
              <w:br/>
            </w:r>
            <w:r>
              <w:rPr>
                <w:rFonts w:ascii="Times New Roman"/>
                <w:b w:val="false"/>
                <w:i w:val="false"/>
                <w:color w:val="000000"/>
                <w:sz w:val="20"/>
              </w:rPr>
              <w:t xml:space="preserve">
программами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50 %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23,3 %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осведомленность </w:t>
            </w:r>
            <w:r>
              <w:br/>
            </w:r>
            <w:r>
              <w:rPr>
                <w:rFonts w:ascii="Times New Roman"/>
                <w:b w:val="false"/>
                <w:i w:val="false"/>
                <w:color w:val="000000"/>
                <w:sz w:val="20"/>
              </w:rPr>
              <w:t xml:space="preserve">
о ВИЧ/СПИДе и </w:t>
            </w:r>
            <w:r>
              <w:br/>
            </w:r>
            <w:r>
              <w:rPr>
                <w:rFonts w:ascii="Times New Roman"/>
                <w:b w:val="false"/>
                <w:i w:val="false"/>
                <w:color w:val="000000"/>
                <w:sz w:val="20"/>
              </w:rPr>
              <w:t xml:space="preserve">
путях его 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ПИН </w:t>
            </w:r>
            <w:r>
              <w:br/>
            </w:r>
            <w:r>
              <w:rPr>
                <w:rFonts w:ascii="Times New Roman"/>
                <w:b w:val="false"/>
                <w:i w:val="false"/>
                <w:color w:val="000000"/>
                <w:sz w:val="20"/>
              </w:rPr>
              <w:t xml:space="preserve">
СР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99 % </w:t>
            </w:r>
            <w:r>
              <w:br/>
            </w: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99 %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38 % </w:t>
            </w:r>
            <w:r>
              <w:br/>
            </w:r>
            <w:r>
              <w:rPr>
                <w:rFonts w:ascii="Times New Roman"/>
                <w:b w:val="false"/>
                <w:i w:val="false"/>
                <w:color w:val="000000"/>
                <w:sz w:val="20"/>
              </w:rPr>
              <w:t xml:space="preserve">
41 %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r>
              <w:br/>
            </w: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ПИН чужих </w:t>
            </w:r>
            <w:r>
              <w:br/>
            </w:r>
            <w:r>
              <w:rPr>
                <w:rFonts w:ascii="Times New Roman"/>
                <w:b w:val="false"/>
                <w:i w:val="false"/>
                <w:color w:val="000000"/>
                <w:sz w:val="20"/>
              </w:rPr>
              <w:t xml:space="preserve">
шприцев и игл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&lt; </w:t>
            </w:r>
            <w:r>
              <w:rPr>
                <w:rFonts w:ascii="Times New Roman"/>
                <w:b w:val="false"/>
                <w:i w:val="false"/>
                <w:color w:val="000000"/>
                <w:sz w:val="20"/>
              </w:rPr>
              <w:t xml:space="preserve">5 %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презервативов </w:t>
            </w:r>
            <w:r>
              <w:br/>
            </w:r>
            <w:r>
              <w:rPr>
                <w:rFonts w:ascii="Times New Roman"/>
                <w:b w:val="false"/>
                <w:i w:val="false"/>
                <w:color w:val="000000"/>
                <w:sz w:val="20"/>
              </w:rPr>
              <w:t xml:space="preserve">
с непостоянными </w:t>
            </w:r>
            <w:r>
              <w:br/>
            </w:r>
            <w:r>
              <w:rPr>
                <w:rFonts w:ascii="Times New Roman"/>
                <w:b w:val="false"/>
                <w:i w:val="false"/>
                <w:color w:val="000000"/>
                <w:sz w:val="20"/>
              </w:rPr>
              <w:t xml:space="preserve">
партнерами: </w:t>
            </w:r>
            <w:r>
              <w:br/>
            </w:r>
            <w:r>
              <w:rPr>
                <w:rFonts w:ascii="Times New Roman"/>
                <w:b w:val="false"/>
                <w:i w:val="false"/>
                <w:color w:val="000000"/>
                <w:sz w:val="20"/>
              </w:rPr>
              <w:t xml:space="preserve">
ПИН </w:t>
            </w:r>
            <w:r>
              <w:br/>
            </w:r>
            <w:r>
              <w:rPr>
                <w:rFonts w:ascii="Times New Roman"/>
                <w:b w:val="false"/>
                <w:i w:val="false"/>
                <w:color w:val="000000"/>
                <w:sz w:val="20"/>
              </w:rPr>
              <w:t xml:space="preserve">
СР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95 % </w:t>
            </w:r>
            <w:r>
              <w:br/>
            </w: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95 %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61,2 % </w:t>
            </w:r>
            <w:r>
              <w:br/>
            </w:r>
            <w:r>
              <w:rPr>
                <w:rFonts w:ascii="Times New Roman"/>
                <w:b w:val="false"/>
                <w:i w:val="false"/>
                <w:color w:val="000000"/>
                <w:sz w:val="20"/>
              </w:rPr>
              <w:t xml:space="preserve">
69,6 %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r>
              <w:br/>
            </w: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Осведомленность </w:t>
            </w:r>
            <w:r>
              <w:br/>
            </w:r>
            <w:r>
              <w:rPr>
                <w:rFonts w:ascii="Times New Roman"/>
                <w:b w:val="false"/>
                <w:i w:val="false"/>
                <w:color w:val="000000"/>
                <w:sz w:val="20"/>
              </w:rPr>
              <w:t xml:space="preserve">
молодежи о </w:t>
            </w:r>
            <w:r>
              <w:br/>
            </w:r>
            <w:r>
              <w:rPr>
                <w:rFonts w:ascii="Times New Roman"/>
                <w:b w:val="false"/>
                <w:i w:val="false"/>
                <w:color w:val="000000"/>
                <w:sz w:val="20"/>
              </w:rPr>
              <w:t xml:space="preserve">
ВИЧ/СПИДе </w:t>
            </w:r>
            <w:r>
              <w:br/>
            </w:r>
            <w:r>
              <w:rPr>
                <w:rFonts w:ascii="Times New Roman"/>
                <w:b w:val="false"/>
                <w:i w:val="false"/>
                <w:color w:val="000000"/>
                <w:sz w:val="20"/>
              </w:rPr>
              <w:t xml:space="preserve">
и путях его </w:t>
            </w:r>
            <w:r>
              <w:br/>
            </w:r>
            <w:r>
              <w:rPr>
                <w:rFonts w:ascii="Times New Roman"/>
                <w:b w:val="false"/>
                <w:i w:val="false"/>
                <w:color w:val="000000"/>
                <w:sz w:val="20"/>
              </w:rPr>
              <w:t xml:space="preserve">
профилактики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95 %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63,2 %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презерватива </w:t>
            </w:r>
            <w:r>
              <w:br/>
            </w:r>
            <w:r>
              <w:rPr>
                <w:rFonts w:ascii="Times New Roman"/>
                <w:b w:val="false"/>
                <w:i w:val="false"/>
                <w:color w:val="000000"/>
                <w:sz w:val="20"/>
              </w:rPr>
              <w:t xml:space="preserve">
молодыми людьми </w:t>
            </w:r>
            <w:r>
              <w:br/>
            </w:r>
            <w:r>
              <w:rPr>
                <w:rFonts w:ascii="Times New Roman"/>
                <w:b w:val="false"/>
                <w:i w:val="false"/>
                <w:color w:val="000000"/>
                <w:sz w:val="20"/>
              </w:rPr>
              <w:t xml:space="preserve">
при контактах с </w:t>
            </w:r>
            <w:r>
              <w:br/>
            </w:r>
            <w:r>
              <w:rPr>
                <w:rFonts w:ascii="Times New Roman"/>
                <w:b w:val="false"/>
                <w:i w:val="false"/>
                <w:color w:val="000000"/>
                <w:sz w:val="20"/>
              </w:rPr>
              <w:t xml:space="preserve">
непостоянным </w:t>
            </w:r>
            <w:r>
              <w:br/>
            </w:r>
            <w:r>
              <w:rPr>
                <w:rFonts w:ascii="Times New Roman"/>
                <w:b w:val="false"/>
                <w:i w:val="false"/>
                <w:color w:val="000000"/>
                <w:sz w:val="20"/>
              </w:rPr>
              <w:t xml:space="preserve">
партнером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95 %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85,3 %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людей </w:t>
            </w:r>
            <w:r>
              <w:br/>
            </w:r>
            <w:r>
              <w:rPr>
                <w:rFonts w:ascii="Times New Roman"/>
                <w:b w:val="false"/>
                <w:i w:val="false"/>
                <w:color w:val="000000"/>
                <w:sz w:val="20"/>
              </w:rPr>
              <w:t xml:space="preserve">
с ВИЧ/СПИДом </w:t>
            </w:r>
            <w:r>
              <w:br/>
            </w:r>
            <w:r>
              <w:rPr>
                <w:rFonts w:ascii="Times New Roman"/>
                <w:b w:val="false"/>
                <w:i w:val="false"/>
                <w:color w:val="000000"/>
                <w:sz w:val="20"/>
              </w:rPr>
              <w:t xml:space="preserve">
лечением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80 %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w:t>
            </w:r>
          </w:p>
        </w:tc>
      </w:tr>
    </w:tbl>
    <w:p>
      <w:pPr>
        <w:spacing w:after="0"/>
        <w:ind w:left="0"/>
        <w:jc w:val="both"/>
      </w:pPr>
      <w:r>
        <w:rPr>
          <w:rFonts w:ascii="Times New Roman"/>
          <w:b w:val="false"/>
          <w:i w:val="false"/>
          <w:color w:val="000000"/>
          <w:sz w:val="28"/>
        </w:rPr>
        <w:t>      Согласно Концепции государственной политики по противодействию эпидемии СПИДа в Республике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декабря 2000 года N 1808, противостояние ВИЧ/СПИДу должно осуществляться по следующим направлениям: </w:t>
      </w:r>
      <w:r>
        <w:br/>
      </w:r>
      <w:r>
        <w:rPr>
          <w:rFonts w:ascii="Times New Roman"/>
          <w:b w:val="false"/>
          <w:i w:val="false"/>
          <w:color w:val="000000"/>
          <w:sz w:val="28"/>
        </w:rPr>
        <w:t xml:space="preserve">
      1) усиление мер по поддержке конституционно гарантированных прав и свобод граждан и социальной защите приоритетных групп населения; </w:t>
      </w:r>
      <w:r>
        <w:br/>
      </w:r>
      <w:r>
        <w:rPr>
          <w:rFonts w:ascii="Times New Roman"/>
          <w:b w:val="false"/>
          <w:i w:val="false"/>
          <w:color w:val="000000"/>
          <w:sz w:val="28"/>
        </w:rPr>
        <w:t xml:space="preserve">
      2) совершенствование государственной политики в отношении групп населения рискованного поведения в целях увеличения степени их открытости для вмешательств социального и медицинского характера, направленных на профилактику распространения ВИЧ/СПИДа; </w:t>
      </w:r>
      <w:r>
        <w:br/>
      </w:r>
      <w:r>
        <w:rPr>
          <w:rFonts w:ascii="Times New Roman"/>
          <w:b w:val="false"/>
          <w:i w:val="false"/>
          <w:color w:val="000000"/>
          <w:sz w:val="28"/>
        </w:rPr>
        <w:t xml:space="preserve">
      3) совершенствование государственной политики по вовлечению общественных объединений в решение проблем ВИЧ/СПИДа; </w:t>
      </w:r>
      <w:r>
        <w:br/>
      </w:r>
      <w:r>
        <w:rPr>
          <w:rFonts w:ascii="Times New Roman"/>
          <w:b w:val="false"/>
          <w:i w:val="false"/>
          <w:color w:val="000000"/>
          <w:sz w:val="28"/>
        </w:rPr>
        <w:t xml:space="preserve">
      4) совершенствование предоставления информации и обучения в целях усиления эффективности программ по формированию здорового образа жизни; </w:t>
      </w:r>
      <w:r>
        <w:br/>
      </w:r>
      <w:r>
        <w:rPr>
          <w:rFonts w:ascii="Times New Roman"/>
          <w:b w:val="false"/>
          <w:i w:val="false"/>
          <w:color w:val="000000"/>
          <w:sz w:val="28"/>
        </w:rPr>
        <w:t xml:space="preserve">
      5) обеспечение высокого качества медицинских и социальных услуг для приоритетных групп населения, прежде всего, в лечении наркомании, инфекций, передающихся половым путем, предоставления антиретровирусной терапии, расширение практики использования приоритетными группами населения индивидуальных средств защиты; </w:t>
      </w:r>
      <w:r>
        <w:br/>
      </w:r>
      <w:r>
        <w:rPr>
          <w:rFonts w:ascii="Times New Roman"/>
          <w:b w:val="false"/>
          <w:i w:val="false"/>
          <w:color w:val="000000"/>
          <w:sz w:val="28"/>
        </w:rPr>
        <w:t xml:space="preserve">
      6) совершенствование управления, координации и исполнения программ по ВИЧ/СПИДу. </w:t>
      </w:r>
      <w:r>
        <w:br/>
      </w:r>
      <w:r>
        <w:rPr>
          <w:rFonts w:ascii="Times New Roman"/>
          <w:b w:val="false"/>
          <w:i w:val="false"/>
          <w:color w:val="000000"/>
          <w:sz w:val="28"/>
        </w:rPr>
        <w:t xml:space="preserve">
      В реализации каждого из этих направлений отмечаются серьезные недостатки. </w:t>
      </w:r>
    </w:p>
    <w:bookmarkStart w:name="z14" w:id="13"/>
    <w:p>
      <w:pPr>
        <w:spacing w:after="0"/>
        <w:ind w:left="0"/>
        <w:jc w:val="left"/>
      </w:pPr>
      <w:r>
        <w:rPr>
          <w:rFonts w:ascii="Times New Roman"/>
          <w:b/>
          <w:i w:val="false"/>
          <w:color w:val="000000"/>
        </w:rPr>
        <w:t xml:space="preserve"> 
  3.2.1. Усиление мер по поддержке конституционно гарантированных прав </w:t>
      </w:r>
      <w:r>
        <w:br/>
      </w:r>
      <w:r>
        <w:rPr>
          <w:rFonts w:ascii="Times New Roman"/>
          <w:b/>
          <w:i w:val="false"/>
          <w:color w:val="000000"/>
        </w:rPr>
        <w:t xml:space="preserve">
и свобод граждан и социальной защите </w:t>
      </w:r>
      <w:r>
        <w:br/>
      </w:r>
      <w:r>
        <w:rPr>
          <w:rFonts w:ascii="Times New Roman"/>
          <w:b/>
          <w:i w:val="false"/>
          <w:color w:val="000000"/>
        </w:rPr>
        <w:t xml:space="preserve">
приоритетных групп населения </w:t>
      </w:r>
    </w:p>
    <w:bookmarkEnd w:id="13"/>
    <w:p>
      <w:pPr>
        <w:spacing w:after="0"/>
        <w:ind w:left="0"/>
        <w:jc w:val="both"/>
      </w:pPr>
      <w:r>
        <w:rPr>
          <w:rFonts w:ascii="Times New Roman"/>
          <w:b w:val="false"/>
          <w:i w:val="false"/>
          <w:color w:val="000000"/>
          <w:sz w:val="28"/>
        </w:rPr>
        <w:t xml:space="preserve">      Действующее законодательство, относящееся к ВИЧ/СПИДу, все еще остается довольно противоречивым. Защищая людей с ВИЧ, с одной стороны, оно предписывает реализацию ограничений для этих лиц, с другой, что не имеет отношения к противодействию распространения ВИЧ-инфекции, и с позиций общественного здравоохранения совершенно необоснованно. Более того, реализация ограничительных практик в отношении людей с ВИЧ усиливает стигму и способствует распространению ВИЧ-инфекции, а именно: </w:t>
      </w:r>
      <w:r>
        <w:br/>
      </w:r>
      <w:r>
        <w:rPr>
          <w:rFonts w:ascii="Times New Roman"/>
          <w:b w:val="false"/>
          <w:i w:val="false"/>
          <w:color w:val="000000"/>
          <w:sz w:val="28"/>
        </w:rPr>
        <w:t>
      Уголовно-исполнительный кодекс Республики Казахстан (далее - УИК РК) определяет ряд норм содержания людей с ВИЧ в исправительных учреждениях, которые применяются лишь к лицам, совершившим наиболее тяжкие преступления, например, в отличие от обычных осужденных, людям с ВИЧ не представляются выезды в связи с исключительными обстоятельствами (смерть или тяжкая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а также по иным основаниям, предусмотренными пунктами 1, 2  </w:t>
      </w:r>
      <w:r>
        <w:rPr>
          <w:rFonts w:ascii="Times New Roman"/>
          <w:b w:val="false"/>
          <w:i w:val="false"/>
          <w:color w:val="000000"/>
          <w:sz w:val="28"/>
        </w:rPr>
        <w:t xml:space="preserve">статьи 93 </w:t>
      </w:r>
      <w:r>
        <w:rPr>
          <w:rFonts w:ascii="Times New Roman"/>
          <w:b w:val="false"/>
          <w:i w:val="false"/>
          <w:color w:val="000000"/>
          <w:sz w:val="28"/>
        </w:rPr>
        <w:t xml:space="preserve"> УИК РК. В настоящее время разработан законопроект "О внесении изменений и дополнений в некоторые законодательные акты Республики Казахстан по вопросам уголовно-исполнительной системы". Данным законопроектом предусмотрено внесение изменения в УИК РК, которым исключаются, указанные ограничения в части непредставления выездов осужденным больным СПИДом и ВИЧ-инфицированным. Кроме того, законопроектом в целях исключения ущемления прав осужденных больных СПИДом и ВИЧ-инфицированных предусмотрены изменения применения принудительных мер медицинского характера, их отдельного перемещения и запрета на передвижение без конвоя или сопровождения за пределами охраняемой территории. </w:t>
      </w:r>
      <w:r>
        <w:br/>
      </w:r>
      <w:r>
        <w:rPr>
          <w:rFonts w:ascii="Times New Roman"/>
          <w:b w:val="false"/>
          <w:i w:val="false"/>
          <w:color w:val="000000"/>
          <w:sz w:val="28"/>
        </w:rPr>
        <w:t>
      Несмотря на запрет проведения принудительного (по постановлению уполномоченного правоохранительного органа) и обязательного (кроме доноров) тестирования, установленный действующими Правилами медицинского освидетельствования на ВИЧ, в законодательстве отсутствует норма, запрещающая работодателям требовать сертификаты о ВИЧ-статусе у своих работников, что затрудняет доступ людей с ВИЧ к трудоустройству, которые получают отказ в найме формально по основаниям, не связанным с их ВИЧ-статусом. Более того,  </w:t>
      </w:r>
      <w:r>
        <w:rPr>
          <w:rFonts w:ascii="Times New Roman"/>
          <w:b w:val="false"/>
          <w:i w:val="false"/>
          <w:color w:val="000000"/>
          <w:sz w:val="28"/>
        </w:rPr>
        <w:t xml:space="preserve">приказ </w:t>
      </w:r>
      <w:r>
        <w:rPr>
          <w:rFonts w:ascii="Times New Roman"/>
          <w:b w:val="false"/>
          <w:i w:val="false"/>
          <w:color w:val="000000"/>
          <w:sz w:val="28"/>
        </w:rPr>
        <w:t xml:space="preserve"> Министра здравоохранения Республики Казахстан от 11 июня 2002 года N 575 "Об утверждении Правил медицинского освидетельствования на выявление заражения вирусом иммунодефицита человека" в ряде регионов страны, не соблюдается ни в отношении особо уязвимых групп населения, ни в отношении других групп, в частности, работников пищевых производств и другие. </w:t>
      </w:r>
      <w:r>
        <w:br/>
      </w:r>
      <w:r>
        <w:rPr>
          <w:rFonts w:ascii="Times New Roman"/>
          <w:b w:val="false"/>
          <w:i w:val="false"/>
          <w:color w:val="000000"/>
          <w:sz w:val="28"/>
        </w:rPr>
        <w:t xml:space="preserve">
      Таким образом, граждане Казахстана остаются поставленными в условия, мотивирующие их скорее не знать о своем ВИЧ-статусе, чем быть осведомленными о нем, в то время как мировая практика свидетельствует о том, что добровольная и осознанная информированность о собственном ВИЧ-статусе является важнейшей мерой профилактики ВИЧ-инфекции. </w:t>
      </w:r>
      <w:r>
        <w:br/>
      </w:r>
      <w:r>
        <w:rPr>
          <w:rFonts w:ascii="Times New Roman"/>
          <w:b w:val="false"/>
          <w:i w:val="false"/>
          <w:color w:val="000000"/>
          <w:sz w:val="28"/>
        </w:rPr>
        <w:t xml:space="preserve">
      В 2001 году Правительство Республики Казахстан внесло изменения в сводную таблицу об отнесении наркотических средств, психотропных веществ и прекурсоров, обнаруженных в незаконном хранении или обороте, к небольшим, крупным и особо крупным размерам. Нижние пределы небольших размеров наркотических средств группы опия пересмотрены в сторону их увеличения, так, чтобы большинство деяний, связанных с их приобретением, хранением и перевозкой без цели сбыта, могло быть отнесено не к уголовным, а к административным правонарушениям. </w:t>
      </w:r>
      <w:r>
        <w:br/>
      </w:r>
      <w:r>
        <w:rPr>
          <w:rFonts w:ascii="Times New Roman"/>
          <w:b w:val="false"/>
          <w:i w:val="false"/>
          <w:color w:val="000000"/>
          <w:sz w:val="28"/>
        </w:rPr>
        <w:t xml:space="preserve">
      Потребители инъекционных наркотиков, которые не могут избавиться от зависимости, не имея доступа к медицинским наркотикам, вынуждены приобретать наркотики в незаконном обороте и, естественно, хранить их, то есть совершать действия, за которые наступает уголовная ответственность. В результате, ПИН мотивированы, скорее не участвовать в программах профилактики ВИЧ/СПИДа, чем вступать в контакт с какими-либо официальными структурами, предлагающими такие программы, а значит, идентифицировать себя в качестве ПИН и тем самым ставить себя под угрозу санкций со стороны правоохранительных органов. </w:t>
      </w:r>
      <w:r>
        <w:br/>
      </w:r>
      <w:r>
        <w:rPr>
          <w:rFonts w:ascii="Times New Roman"/>
          <w:b w:val="false"/>
          <w:i w:val="false"/>
          <w:color w:val="000000"/>
          <w:sz w:val="28"/>
        </w:rPr>
        <w:t xml:space="preserve">
      В стране отменены все ранее действовавшие уголовные законы, запрещающие определенные виды половой жизни между взрослыми людьми по их взаимному согласию, включая коммерческий секс и половые связи между мужчинами, что улучшило условия доступа в труднодостижимые группы населения. Однако действующее законодательство по ВИЧ/СПИДу все еще не предусматривает защиту представителей уязвимых групп населения, в частности, СР и МСМ от дискриминации. Законодательство также не устанавливает кодексов поведения медицинских работников, СМИ, работодателей в отношении уязвимых групп населения и людей с ВИЧ. </w:t>
      </w:r>
      <w:r>
        <w:br/>
      </w:r>
      <w:r>
        <w:rPr>
          <w:rFonts w:ascii="Times New Roman"/>
          <w:b w:val="false"/>
          <w:i w:val="false"/>
          <w:color w:val="000000"/>
          <w:sz w:val="28"/>
        </w:rPr>
        <w:t xml:space="preserve">
      Несмотря на очевидную роль НПО в противодействии распространению ВИЧ/СПИДа, в том числе в обеспечении доступа к особо уязвимым группам населения, нормы их деятельности не установлены, что затрудняет как осуществление деятельности самих НПО с целевыми группами населения, так и взаимодействие НПО с правительственным сектором. До сих пор в стране отсутствуют законы, которые бы обеспечивали правовую сторону деятельности НПО, что относится и к НПО, работающим в области профилактики ВИЧ/СПИДа. </w:t>
      </w:r>
    </w:p>
    <w:bookmarkStart w:name="z15" w:id="14"/>
    <w:p>
      <w:pPr>
        <w:spacing w:after="0"/>
        <w:ind w:left="0"/>
        <w:jc w:val="left"/>
      </w:pPr>
      <w:r>
        <w:rPr>
          <w:rFonts w:ascii="Times New Roman"/>
          <w:b/>
          <w:i w:val="false"/>
          <w:color w:val="000000"/>
        </w:rPr>
        <w:t xml:space="preserve"> 
  3.2.2. Совершенствование государственной политики </w:t>
      </w:r>
      <w:r>
        <w:br/>
      </w:r>
      <w:r>
        <w:rPr>
          <w:rFonts w:ascii="Times New Roman"/>
          <w:b/>
          <w:i w:val="false"/>
          <w:color w:val="000000"/>
        </w:rPr>
        <w:t xml:space="preserve">
в отношении групп населения с рискованным поведением </w:t>
      </w:r>
    </w:p>
    <w:bookmarkEnd w:id="14"/>
    <w:p>
      <w:pPr>
        <w:spacing w:after="0"/>
        <w:ind w:left="0"/>
        <w:jc w:val="both"/>
      </w:pPr>
      <w:r>
        <w:rPr>
          <w:rFonts w:ascii="Times New Roman"/>
          <w:b w:val="false"/>
          <w:i w:val="false"/>
          <w:color w:val="000000"/>
          <w:sz w:val="28"/>
        </w:rPr>
        <w:t xml:space="preserve">      Для обеспечения большей открытости, а, следовательно, более высокого охвата уязвимых групп населения программами противодействия ВИЧ/СПИДу, необходимо обеспечить их адекватный доступ к образовательным программам, медицинскому сервису и поддержанию диалога между представителями этих групп и организациями, предоставляющим помощь. </w:t>
      </w:r>
      <w:r>
        <w:br/>
      </w:r>
      <w:r>
        <w:rPr>
          <w:rFonts w:ascii="Times New Roman"/>
          <w:b w:val="false"/>
          <w:i w:val="false"/>
          <w:color w:val="000000"/>
          <w:sz w:val="28"/>
        </w:rPr>
        <w:t xml:space="preserve">
      Однако, как показала оценка ситуации, люди, живущие с ВИЧ/СПИДом в своем большинстве, стараются скрыть свой ВИЧ статус из-за боязни дискриминации, как со стороны сотрудников медицинских организаций, так и со стороны общества. </w:t>
      </w:r>
      <w:r>
        <w:br/>
      </w:r>
      <w:r>
        <w:rPr>
          <w:rFonts w:ascii="Times New Roman"/>
          <w:b w:val="false"/>
          <w:i w:val="false"/>
          <w:color w:val="000000"/>
          <w:sz w:val="28"/>
        </w:rPr>
        <w:t xml:space="preserve">
      Уязвимые группы населения все еще не обеспечены товарами и услугами на тех условиях, на которых они готовы их получать: </w:t>
      </w:r>
      <w:r>
        <w:br/>
      </w:r>
      <w:r>
        <w:rPr>
          <w:rFonts w:ascii="Times New Roman"/>
          <w:b w:val="false"/>
          <w:i w:val="false"/>
          <w:color w:val="000000"/>
          <w:sz w:val="28"/>
        </w:rPr>
        <w:t xml:space="preserve">
      1) пункты доверия для ПИН учреждены, главным образом, в медицинских организациях и лишь 15 пунктов доверия (14 %) работают вне этих организаций. Как показывает быстрая оценка ситуации, контакты с медицинскими организациями нередко представляются целевой группе неприемлемыми. Более того, большинство пунктов доверия не имеет ни отдельных помещений, ни выделенного штата сотрудников для обеспечения функционирования кабинета в течение всего рабочего дня, ни соответствующего нуждам ПИН графика работы; </w:t>
      </w:r>
      <w:r>
        <w:br/>
      </w:r>
      <w:r>
        <w:rPr>
          <w:rFonts w:ascii="Times New Roman"/>
          <w:b w:val="false"/>
          <w:i w:val="false"/>
          <w:color w:val="000000"/>
          <w:sz w:val="28"/>
        </w:rPr>
        <w:t xml:space="preserve">
      2) во многих городах страны, в том числе в Алматы и Шымкенте, ПИН опасаются пользоваться услугами пунктов доверия из-за возможной идентификации их личности и последующих санкций в отношении себя со стороны полиции; </w:t>
      </w:r>
      <w:r>
        <w:br/>
      </w:r>
      <w:r>
        <w:rPr>
          <w:rFonts w:ascii="Times New Roman"/>
          <w:b w:val="false"/>
          <w:i w:val="false"/>
          <w:color w:val="000000"/>
          <w:sz w:val="28"/>
        </w:rPr>
        <w:t xml:space="preserve">
      3) наряду с вмешательствами по профилактике ВИЧ/СПИДа среди СР, направленных на их обучение, консультирование, лечение ИППП, в ряде городов все еще проводятся совместные медико-полицейские рейды, в ходе которых СР подвергаются принудительным мерам, что приводит к отказу многих из них контактировать со службами здравоохранения и получать превентивные программы; </w:t>
      </w:r>
      <w:r>
        <w:br/>
      </w:r>
      <w:r>
        <w:rPr>
          <w:rFonts w:ascii="Times New Roman"/>
          <w:b w:val="false"/>
          <w:i w:val="false"/>
          <w:color w:val="000000"/>
          <w:sz w:val="28"/>
        </w:rPr>
        <w:t xml:space="preserve">
      4) в разных населенных пунктах регистрируются факты враждебности к МСМ, как со стороны населения, так и правоохранительных органов, что делает эту группу еще более закрытой. </w:t>
      </w:r>
      <w:r>
        <w:br/>
      </w:r>
      <w:r>
        <w:rPr>
          <w:rFonts w:ascii="Times New Roman"/>
          <w:b w:val="false"/>
          <w:i w:val="false"/>
          <w:color w:val="000000"/>
          <w:sz w:val="28"/>
        </w:rPr>
        <w:t xml:space="preserve">
      Все вышеизложенное обусловливает низкий охват представителей уязвимых групп населения превентивными программами, который в настоящее время составляет около 23 % от оценочной численности ПИН и не более 1 % от оценочной численности МСМ. </w:t>
      </w:r>
      <w:r>
        <w:br/>
      </w:r>
      <w:r>
        <w:rPr>
          <w:rFonts w:ascii="Times New Roman"/>
          <w:b w:val="false"/>
          <w:i w:val="false"/>
          <w:color w:val="000000"/>
          <w:sz w:val="28"/>
        </w:rPr>
        <w:t xml:space="preserve">
      Благодаря гранту Глобального фонда, в стране решен вопрос об издании информационно-образовательных материалов, в тоже время, для доставки информации молодежи недостаточно используются современные электронные средства. Особого внимания требует обеспечение доступа к профилактическим программам особо уязвимой группы молодежи, совершающей правонарушения. </w:t>
      </w:r>
      <w:r>
        <w:br/>
      </w:r>
      <w:r>
        <w:rPr>
          <w:rFonts w:ascii="Times New Roman"/>
          <w:b w:val="false"/>
          <w:i w:val="false"/>
          <w:color w:val="000000"/>
          <w:sz w:val="28"/>
        </w:rPr>
        <w:t xml:space="preserve">
      Остается низким доступ целевых групп населения к лечению ИППП. Несмотря на небольшие изменения ситуации в этой области, до сих пор возможность получить услуги при ИППП связана, главным образом, с явкой в кожно-венерологический диспансер, который предоставляет анонимные услуги только на платной основе. В качестве условия оказания бесплатной медицинской помощи диспансер требует регистрации, постановки на учет, сообщения о контактах под угрозой санкций, предусмотренных Кодексом Республики Казахстан об административных правонарушениях, а в случае установления диагноза сифилиса - прохождения стационарного лечения. Такие искусственные барьеры для получения медицинских услуг, нередко непреодолимые для представителей уязвимых групп населения и молодежи, не вписываются в технологии лечения ИППП, принятые в мире и поддерживающиеся ВОЗ. </w:t>
      </w:r>
      <w:r>
        <w:br/>
      </w:r>
      <w:r>
        <w:rPr>
          <w:rFonts w:ascii="Times New Roman"/>
          <w:b w:val="false"/>
          <w:i w:val="false"/>
          <w:color w:val="000000"/>
          <w:sz w:val="28"/>
        </w:rPr>
        <w:t xml:space="preserve">
      Противоречие между общественными потребностями и организацией медицинской помощи при ИППП приводят к тому, что среди населения поддерживается высокий уровень ИППП, что создает благоприятную среду для распространения ВИЧ/СПИДа. </w:t>
      </w:r>
      <w:r>
        <w:br/>
      </w:r>
      <w:r>
        <w:rPr>
          <w:rFonts w:ascii="Times New Roman"/>
          <w:b w:val="false"/>
          <w:i w:val="false"/>
          <w:color w:val="000000"/>
          <w:sz w:val="28"/>
        </w:rPr>
        <w:t xml:space="preserve">
      Отсутствует государственная политика по обеспечению доступа молодежи и представителей уязвимых групп населения к качественным презервативам, в то время как имеющиеся на рынке изделия достаточно дороги, так цена одной единицы сравнима с размером однодневной стипендии учащихся колледжей и студентов. </w:t>
      </w:r>
      <w:r>
        <w:br/>
      </w:r>
      <w:r>
        <w:rPr>
          <w:rFonts w:ascii="Times New Roman"/>
          <w:b w:val="false"/>
          <w:i w:val="false"/>
          <w:color w:val="000000"/>
          <w:sz w:val="28"/>
        </w:rPr>
        <w:t xml:space="preserve">
      Для ПИН, в том числе ВИЧ-инфицированных, остается малопривлекательным предлагающееся лечение в наркологических диспансерах, которое часто доступно только на платной основе, в то время как этот контингент фактически не платежеспособен. Несколько хорошо обустроенных медицинских организаций, таких как Республиканский научно-практический центр медико-социальных проблем наркомании (г. Павлодар), не решает крупной национальной задачи обеспечения лечения и реабилитации больных героиновой зависимостью, в которой нуждаются десятки тысяч человек. Притом единственным использующимся подходом к терапии является лечение, направленное на избавление от абстиненции, хотя эффективность его в настоящее время невелика. В результате ПИН не мотивированы к контактам с медицинскими и иными структурами и отказываются от участия в превентивных программах. </w:t>
      </w:r>
      <w:r>
        <w:br/>
      </w:r>
      <w:r>
        <w:rPr>
          <w:rFonts w:ascii="Times New Roman"/>
          <w:b w:val="false"/>
          <w:i w:val="false"/>
          <w:color w:val="000000"/>
          <w:sz w:val="28"/>
        </w:rPr>
        <w:t xml:space="preserve">
      Гражданское общество, в том числе СМИ не мобилизованы для воспитания общества в духе толерантности к людям с ВИЧ и уязвимым группам населения. Выступления в СМИ нередко некорректны и носят, открыто дискриминационный характер в отношении представителей уязвимых групп населения, способствуя их еще большей закрытости. </w:t>
      </w:r>
    </w:p>
    <w:bookmarkStart w:name="z16" w:id="15"/>
    <w:p>
      <w:pPr>
        <w:spacing w:after="0"/>
        <w:ind w:left="0"/>
        <w:jc w:val="left"/>
      </w:pPr>
      <w:r>
        <w:rPr>
          <w:rFonts w:ascii="Times New Roman"/>
          <w:b/>
          <w:i w:val="false"/>
          <w:color w:val="000000"/>
        </w:rPr>
        <w:t xml:space="preserve"> 
  3.2.3. Совершенствование государственной политики по </w:t>
      </w:r>
      <w:r>
        <w:br/>
      </w:r>
      <w:r>
        <w:rPr>
          <w:rFonts w:ascii="Times New Roman"/>
          <w:b/>
          <w:i w:val="false"/>
          <w:color w:val="000000"/>
        </w:rPr>
        <w:t xml:space="preserve">
вовлечению общественных объединений в решение проблем ВИЧ/СПИДа </w:t>
      </w:r>
    </w:p>
    <w:bookmarkEnd w:id="15"/>
    <w:p>
      <w:pPr>
        <w:spacing w:after="0"/>
        <w:ind w:left="0"/>
        <w:jc w:val="both"/>
      </w:pPr>
      <w:r>
        <w:rPr>
          <w:rFonts w:ascii="Times New Roman"/>
          <w:b w:val="false"/>
          <w:i w:val="false"/>
          <w:color w:val="000000"/>
          <w:sz w:val="28"/>
        </w:rPr>
        <w:t xml:space="preserve">      Особая значимость НПО для противодействия ВИЧ-инфекции определяется путями передачи вируса, которые зависят от индивидуального поведения каждого человека, формирующегося в основном под влиянием его непосредственного окружения. Мировой опыт показывает, что именно через НПО может быть осуществлен доступ в наиболее уязвимые маргинальные группы населения, такие как ПИН, СР, МСМ, лица находящихся в местах лишения свободы, с целью эффективной реализации профилактических и лечебных программ. Между тем, количество общественных объединений, работающих в области предотвращения ВИЧ/СПИДа все еще недостаточно. Так, ни в одном областном центре страны, ни в городах Астаны и Алматы не функционируют СПИД сервисные НПО, которые бы охватывали своей деятельностью все приоритетные группы населения. Особую озабоченность вызывает малочисленность НПО, работающих с людьми, живущими с ВИЧ/СПИДом и низкий уровень вовлечения людей с ВИЧ в противодействие эпидемии, тогда как во всем мире инфицированные ВИЧ люди признаются уникальным ресурсом для осуществления консультирования и оказания поддержки другим людям с ВИЧ. </w:t>
      </w:r>
      <w:r>
        <w:br/>
      </w:r>
      <w:r>
        <w:rPr>
          <w:rFonts w:ascii="Times New Roman"/>
          <w:b w:val="false"/>
          <w:i w:val="false"/>
          <w:color w:val="000000"/>
          <w:sz w:val="28"/>
        </w:rPr>
        <w:t xml:space="preserve">
      На конец 2005 года в республике действовали 62 некоммерческие общественные организации, работавшие в области профилактики ВИЧ/СПИДа, из которых 36 работали с уязвимыми группами населения и только 3 - с людьми, живущими с ВИЧ/СПИДом. Большинство из указанных НПО объединились в три ассоциации. При всей важности консолидации усилий НПО следует признать, что эти объединения, во многом ориентированы на внешнего донора, поддерживающего ту или иную группу НПО, поскольку именно политика донора определяет их выживание. </w:t>
      </w:r>
      <w:r>
        <w:br/>
      </w:r>
      <w:r>
        <w:rPr>
          <w:rFonts w:ascii="Times New Roman"/>
          <w:b w:val="false"/>
          <w:i w:val="false"/>
          <w:color w:val="000000"/>
          <w:sz w:val="28"/>
        </w:rPr>
        <w:t xml:space="preserve">
      В настоящее время финансирование проектов некоммерческих НПО, работающих в области профилактики ВИЧ/СПИДа, осуществляется исключительно зарубежными грантодателями. Главным стимулом к некоторому расширению данных НПО в последние годы послужил грант Глобального фонда по борьбе со СПИДом, туберкулезом и малярией, присужденный стране на период 2004-2008 годы. Однако стабильность существования и деятельность неправительственных общественных объединений не гарантирована вне зависимости от результатов их деятельности. </w:t>
      </w:r>
      <w:r>
        <w:br/>
      </w:r>
      <w:r>
        <w:rPr>
          <w:rFonts w:ascii="Times New Roman"/>
          <w:b w:val="false"/>
          <w:i w:val="false"/>
          <w:color w:val="000000"/>
          <w:sz w:val="28"/>
        </w:rPr>
        <w:t xml:space="preserve">
      Поскольку собственных источников финансовых поступлений НПО, работающие по профилактике ВИЧ/СПИДа не имеют, и ряд НПО претворяет в жизнь политику зарубежных донорских организаций, которая может не всегда согласовываться с реальными нуждами страны. Более того, целый ряд НПО учрежден под конкретные гранты. Начиная с 2005 года, в Казахстане объявляются открытые конкурсы для получения грантов НПО со стороны государства по приоритетным вопросам. Однако ВИЧ/СПИД, признанный Декларацией тысячелетия ООН, за принятие которой голосовал Казахстан, одной из восьми глобальных целей в области развития, так и не включен в приоритеты финансирования через грантовый социальный заказ. </w:t>
      </w:r>
      <w:r>
        <w:br/>
      </w:r>
      <w:r>
        <w:rPr>
          <w:rFonts w:ascii="Times New Roman"/>
          <w:b w:val="false"/>
          <w:i w:val="false"/>
          <w:color w:val="000000"/>
          <w:sz w:val="28"/>
        </w:rPr>
        <w:t xml:space="preserve">
      Несмотря на отдельные примеры, когда государственные организации оказывают помощь НПО, работающим в области профилактики ВИЧ/СПИДа с обеспечением помещениями, средствами связи и инвентарем, в большинстве случаев НПО приходится решать эти задачи без участия правительственного сектора. </w:t>
      </w:r>
      <w:r>
        <w:br/>
      </w:r>
      <w:r>
        <w:rPr>
          <w:rFonts w:ascii="Times New Roman"/>
          <w:b w:val="false"/>
          <w:i w:val="false"/>
          <w:color w:val="000000"/>
          <w:sz w:val="28"/>
        </w:rPr>
        <w:t xml:space="preserve">
      Человеческий и материальный потенциал НПО все еще не достаточен. Большинство таких НПО представлено менее чем десятью членами, неадекватно подготовлены для эффективной борьбы с ВИЧ/СПИДом и все еще не могут рассматриваться в качестве профессиональных партнерских организаций, разделяющих ответственность за эпидемическую ситуацию в стране и в регионах, где они функционируют. </w:t>
      </w:r>
      <w:r>
        <w:br/>
      </w:r>
      <w:r>
        <w:rPr>
          <w:rFonts w:ascii="Times New Roman"/>
          <w:b w:val="false"/>
          <w:i w:val="false"/>
          <w:color w:val="000000"/>
          <w:sz w:val="28"/>
        </w:rPr>
        <w:t xml:space="preserve">
      Ни одна из НПО, работающие в области профилактики ВИЧ/СПИДа, в том числе проводящие консультирование и претворяющие в жизнь информационно-образовательные программы для уязвимых групп населения, которые включают и такие вопросы, как обучение правилам проведения инъекций, стерилизации шприцев и игл, оказания первой помощи при передозировках наркотиков, формирование приверженности лечению ВИЧ, не имеет лицензий на какие-либо виды санитарно-гигиенической деятельности, и в большинстве своем не отвечают требованиям для получения таковой. </w:t>
      </w:r>
      <w:r>
        <w:br/>
      </w:r>
      <w:r>
        <w:rPr>
          <w:rFonts w:ascii="Times New Roman"/>
          <w:b w:val="false"/>
          <w:i w:val="false"/>
          <w:color w:val="000000"/>
          <w:sz w:val="28"/>
        </w:rPr>
        <w:t xml:space="preserve">
      Социальные работники по работе с ВИЧ-инфицированными, больными СПИД и уязвимыми группами населения, не включены в номенклатуру специальностей Казахстана, хотя они могли бы классифицированы как работники НПО. В республике их не готовит ни одно учреждение образования. Как и другие НПО Казахстана, НПО, работающие в области профилактики ВИЧ/СПИДа, постоянно испытывают трудности в реализации своих задач. Во многом причиной этого является отсутствие комплексной и целенаправленной государственной поддержки неправительственного сектора. Кроме того, недостаточно отработаны механизмы взаимодействия и сотрудничества государственных организаций и НПО. </w:t>
      </w:r>
    </w:p>
    <w:bookmarkStart w:name="z17" w:id="16"/>
    <w:p>
      <w:pPr>
        <w:spacing w:after="0"/>
        <w:ind w:left="0"/>
        <w:jc w:val="left"/>
      </w:pPr>
      <w:r>
        <w:rPr>
          <w:rFonts w:ascii="Times New Roman"/>
          <w:b/>
          <w:i w:val="false"/>
          <w:color w:val="000000"/>
        </w:rPr>
        <w:t xml:space="preserve"> 
  3.2.4. Совершенствование предоставления информации </w:t>
      </w:r>
      <w:r>
        <w:br/>
      </w:r>
      <w:r>
        <w:rPr>
          <w:rFonts w:ascii="Times New Roman"/>
          <w:b/>
          <w:i w:val="false"/>
          <w:color w:val="000000"/>
        </w:rPr>
        <w:t xml:space="preserve">
и обучения </w:t>
      </w:r>
    </w:p>
    <w:bookmarkEnd w:id="16"/>
    <w:p>
      <w:pPr>
        <w:spacing w:after="0"/>
        <w:ind w:left="0"/>
        <w:jc w:val="both"/>
      </w:pPr>
      <w:r>
        <w:rPr>
          <w:rFonts w:ascii="Times New Roman"/>
          <w:b w:val="false"/>
          <w:i w:val="false"/>
          <w:color w:val="000000"/>
          <w:sz w:val="28"/>
        </w:rPr>
        <w:t xml:space="preserve">      Вопросы ВИЧ/СПИДа не интегрированы в обязательные учебные планы. Несмотря на внедрение преподавания вопросов ВИЧ/СПИДа в составе предмета "Валеология" в факультативную часть учебного плана и относительно высокий уровень осведомленности среди молодежи в возрасте 15 - 24 лет (из числа школьников старших классов и студентов) о ВИЧ/СПИДе и способах его профилактики (63,5 %), согласно опросу 2005 года 14,7 % молодых людей не пользовались презервативом при сексуальных контактах с непостоянными партнерами. Среди молодых военнослужащих только 39,4 % опрошенных дали правильные ответы на вопросы, относящиеся к путям профилактики ВИЧ-инфекции и неверным представлениям о передаче ВИЧ, а презервативами при половых контактах с непостоянными партнерами не пользовались 41,6 % опрошенных. </w:t>
      </w:r>
      <w:r>
        <w:br/>
      </w:r>
      <w:r>
        <w:rPr>
          <w:rFonts w:ascii="Times New Roman"/>
          <w:b w:val="false"/>
          <w:i w:val="false"/>
          <w:color w:val="000000"/>
          <w:sz w:val="28"/>
        </w:rPr>
        <w:t xml:space="preserve">
      Формальное внедрение обучения проблеме ВИЧ/СПИДа не привело к его ориентации на формирование у молодежи жизненных навыков, таких как принятие решений в нестандартных житейских ситуациях, критическое мышление, противостояние давлению сверстников в аспекте ВИЧ/СПИДа. Обучение не дополняется вмешательствами на уровне молодежной субкультуры с привлечением неформальных лидеров из молодежной среды, в том числе при помощи НПО. В результате у молодежи не формируется жизненной позиции неприемлемости употребления наркотиков, отказа от полигамии и приверженности безопасному половому поведению. </w:t>
      </w:r>
      <w:r>
        <w:br/>
      </w:r>
      <w:r>
        <w:rPr>
          <w:rFonts w:ascii="Times New Roman"/>
          <w:b w:val="false"/>
          <w:i w:val="false"/>
          <w:color w:val="000000"/>
          <w:sz w:val="28"/>
        </w:rPr>
        <w:t xml:space="preserve">
      В СМИ вопросы ВИЧ/СПИДа все еще нередко освещаются тенденциозно, публикуются статьи, запугивающие аудиторию, прямо или косвенно призывающие к социальному отторжению и изоляции людей с ВИЧ, нетерпимости к уязвимым группам населения. Не изжиты многочисленные некорректные литературные штампы, такие как "ВИЧ/СПИД - чума XXI века", разделение людей, непосредственно пострадавших от ВИЧ/СПИДа на его "повинных" и "невинных жертв". Это усугубляет стигму и тем самым способствует распространению ВИЧ-инфекции. </w:t>
      </w:r>
    </w:p>
    <w:bookmarkStart w:name="z18" w:id="17"/>
    <w:p>
      <w:pPr>
        <w:spacing w:after="0"/>
        <w:ind w:left="0"/>
        <w:jc w:val="left"/>
      </w:pPr>
      <w:r>
        <w:rPr>
          <w:rFonts w:ascii="Times New Roman"/>
          <w:b/>
          <w:i w:val="false"/>
          <w:color w:val="000000"/>
        </w:rPr>
        <w:t xml:space="preserve"> 
  3.2.5. Обеспечение высокого качества медицинских и </w:t>
      </w:r>
      <w:r>
        <w:br/>
      </w:r>
      <w:r>
        <w:rPr>
          <w:rFonts w:ascii="Times New Roman"/>
          <w:b/>
          <w:i w:val="false"/>
          <w:color w:val="000000"/>
        </w:rPr>
        <w:t xml:space="preserve">
социальных услуг для приоритетных групп населения </w:t>
      </w:r>
    </w:p>
    <w:bookmarkEnd w:id="17"/>
    <w:p>
      <w:pPr>
        <w:spacing w:after="0"/>
        <w:ind w:left="0"/>
        <w:jc w:val="both"/>
      </w:pPr>
      <w:r>
        <w:rPr>
          <w:rFonts w:ascii="Times New Roman"/>
          <w:b w:val="false"/>
          <w:i w:val="false"/>
          <w:color w:val="000000"/>
          <w:sz w:val="28"/>
        </w:rPr>
        <w:t xml:space="preserve">      Одним из средств борьбы с эпидемией ВИЧ/СПИДа является адекватное лечение нуждающихся людей с ВИЧ-инфекцией.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5 октября 1994 года "О профилактике и лечении ВИЧ-инфекции и СПИДа" граждане Республики Казахстан имеют право на бесплатное лекарственное обеспечение, амбулаторную и стационарную помощь. Программой по противодействию эпидемии СПИДа в Республике Казахстан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сентября 2001 года N 1207, планировалось обеспечить не менее 80 % нуждающихся людей с ВИЧ-инфекцией противовирусным лечением. Однако ВИЧ/СПИД - это заболевание, зависящее не только от системы здравоохранения, а в первую очередь от социально-экономического потенциала государства. Из-за ограниченности ресурсов, финансовые средства на лечение выделялись, в первую очередь, приоритетной группе населения для ВИЧ - позитивных беременных женщин и детей. </w:t>
      </w:r>
      <w:r>
        <w:br/>
      </w:r>
      <w:r>
        <w:rPr>
          <w:rFonts w:ascii="Times New Roman"/>
          <w:b w:val="false"/>
          <w:i w:val="false"/>
          <w:color w:val="000000"/>
          <w:sz w:val="28"/>
        </w:rPr>
        <w:t xml:space="preserve">
      Предоставление антиретровирусной терапии (далее - APT), с использованием наиболее перспективных и экономически приемлемых схем лечения, дает возможность улучшить течение заболевания, повысить качество жизни людей живущих с ВИЧ, уменьшить смертность, снизить потенциальную контагиозность ВИЧ-инфицированных, тем самым, уменьшая риск заражения ВИЧ для контактных лиц. </w:t>
      </w:r>
      <w:r>
        <w:br/>
      </w:r>
      <w:r>
        <w:rPr>
          <w:rFonts w:ascii="Times New Roman"/>
          <w:b w:val="false"/>
          <w:i w:val="false"/>
          <w:color w:val="000000"/>
          <w:sz w:val="28"/>
        </w:rPr>
        <w:t xml:space="preserve">
      В странах Западной Европы, где антиретровирусное лечение доступно с 90-х годов, резко уменьшилась смертность, обусловленная конечной стадией ВИЧ-инфекции, СПИДом, улучшилось качество жизни людей, живущих с ВИЧ. В США также отмечается резкое снижение числа смертей от СПИДа. В Австралии существует широкий доступ к антиретровирусному лечению, благодаря которому более половины людей, живущих с ВИЧ, его получают. В результате этого средняя продолжительность жизни после постановки диагноза СПИД возросла с 17 месяцев в 1995 году до 45 месяцев в 2001 году (Национальный центр эпидемиологии ВИЧ и клинических исследований, 2005). </w:t>
      </w:r>
      <w:r>
        <w:br/>
      </w:r>
      <w:r>
        <w:rPr>
          <w:rFonts w:ascii="Times New Roman"/>
          <w:b w:val="false"/>
          <w:i w:val="false"/>
          <w:color w:val="000000"/>
          <w:sz w:val="28"/>
        </w:rPr>
        <w:t xml:space="preserve">
      Антиретровирусное лечение во всем мире спасло 2 миллиона лет жизни. (Развитие эпидемии СПИДа, декабрь 2005 года, ЮНЭЙДС). </w:t>
      </w:r>
      <w:r>
        <w:br/>
      </w:r>
      <w:r>
        <w:rPr>
          <w:rFonts w:ascii="Times New Roman"/>
          <w:b w:val="false"/>
          <w:i w:val="false"/>
          <w:color w:val="000000"/>
          <w:sz w:val="28"/>
        </w:rPr>
        <w:t xml:space="preserve">
      Несмотря на то, что государством регламентировано лекарственное обеспечение ВИЧ-инфицированных и больных СПИДом в рамках гарантированного объема бесплатной медицинской помощи, нуждающиеся в ней люди с ВИЧ, не обеспечиваются в полной мере специфическим противовирусным лечением и лечением оппортунистических инфекций. На 1 января 2006 года охват специфическим лечением составил только 37 % из общего числа зарегистрированных лиц, нуждающихся в APT, который проводится за счет средств гранта Глобального Фонда, предусмотренного по 2008 год. Приоритетность задачи обеспечения специфическим лечением больных ВИЧ/СПИДом обусловлена тем, что наряду с увеличением общего числа выявленных ВИЧ-инфицированных, растет доля больных с клиническими проявлениями ВИЧ-инфекции с 26,7 % в 2001 году, до 35 % к 2006 году. На диспансерном учете на 1 января 2006 года в центрах СПИД состоит 3956 ВИЧ-инфицированных, из которых 1440 имеют проявления болезни и нуждаются в оказании бесплатной медицинской помощи. </w:t>
      </w:r>
      <w:r>
        <w:br/>
      </w:r>
      <w:r>
        <w:rPr>
          <w:rFonts w:ascii="Times New Roman"/>
          <w:b w:val="false"/>
          <w:i w:val="false"/>
          <w:color w:val="000000"/>
          <w:sz w:val="28"/>
        </w:rPr>
        <w:t xml:space="preserve">
      Если в 2001 году удельный вес больных ВИЧ-инфекцией, обратившихся за стационарной помощью составил 25,7 %, а за амбулаторным лечением - 46 %, то за последние три года обращаемость за медицинской помощью увеличилась в 1,5 раза. Ситуация в стране осложняется ежегодным увеличением количества ВИЧ-инфицированных, находящихся в исправительных учреждениях, доля которых на текущий момент составляет порядка 30 %. </w:t>
      </w:r>
      <w:r>
        <w:br/>
      </w:r>
      <w:r>
        <w:rPr>
          <w:rFonts w:ascii="Times New Roman"/>
          <w:b w:val="false"/>
          <w:i w:val="false"/>
          <w:color w:val="000000"/>
          <w:sz w:val="28"/>
        </w:rPr>
        <w:t xml:space="preserve">
      Как известно, фактором, лимитирующим назначение APT, является приверженность к ней людей с ВИЧ/СПИДом. Сложность ситуации состоит в том, что в подавляющем большинстве это потребители инъекционных наркотиков (75,5 %), для которых отсутствует доступ к параллельной поддерживающей заместительной терапии, что является условием их приверженности лечению. Известно, что при более чем 5 % частоте отклонений от графика приема антиретровирусных препаратов у пациентов формируются штаммы вируса, резистентные к терапии. В результате в последующем лечение перестает помогать не только им самим, но такие лица еще и передают штаммы вируса, устойчивые к лекарствам, другим людям. Рассчитывать на приверженность наркозависимых людей с ВИЧ-инфекцией лечению, если они не получают поддерживающую заместительную терапию, не приходится. Требуется обучение людей, живущих с ВИЧ, на семинарах, групповых занятиях, по тематике приверженности APT, обеспечение их наглядными информационными и методическими материалами. </w:t>
      </w:r>
      <w:r>
        <w:br/>
      </w:r>
      <w:r>
        <w:rPr>
          <w:rFonts w:ascii="Times New Roman"/>
          <w:b w:val="false"/>
          <w:i w:val="false"/>
          <w:color w:val="000000"/>
          <w:sz w:val="28"/>
        </w:rPr>
        <w:t xml:space="preserve">
      Другой причиной низкого охвата людей с ВИЧ лечением является недостаточный спектр доступных по цене антиретровирусных препаратов. Международный опыт показывает, что при увеличении ассортимента таких препаратов средняя стоимость годового курса лечения одного больного снижается в среднем более чем в 30 раз: с 10-15 тысяч долларов до 300-500 долларов США. Из более чем 20 наименований антиретровирусных лекарств, с успехом применяющихся для лечения ВИЧ/СПИДа в мире и 12 наименований противовирусных препаратов, содержащихся в формуляре жизненно важных лекарств ВОЗ, в Казахстане зарегистрировано только 10, в основном химиопрепараты производства брендовых фармацевтических кампаний и их назначение обходится в 7500 долларов США в год на одного больного, что в 10 раз превышает среднемировые цены, соответственно их высокая стоимость не позволяет обеспечить APT всех нуждающихся больных. Из 10 наименований только три - доступные по цене генерические противовирусные препараты (зидовудин, ламивудин и невирапин). Для эффективности лечения требуются сочетания препаратов различных групп, включая ингибиторы протеазы, которые производятся брендовыми фирмами, и не приемлемых по цене для назначения широкому контингенту нуждающихся в них больных. Вследствие этого в Казахстане не могут быть реализованы высокоэффективные схемы противовирусной терапии. В настоящее время, среди состоящих на учете в центрах по профилактике и борьбе со СПИДом людей, живущих с ВИЧ, в противовирусном лечении нуждаются 540 человек, при этом больных и наркоманией. В довольно близкой перспективе число больных существенно увеличится. Данные дозорного эпидемиологического надзора (далее - ДЭН) и быстрой оценки ситуации (далее - БОС) в республике показывают, что общая численность людей с ВИЧ, о которых известно, в 2,4 раза ниже реальной ситуации. По оценочным данным к 2008 году в APT будут нуждаться в общей сложности около 2000 ВИЧ-инфицированных, из которых 1500, или 75 % больных опиоидной зависимостью. </w:t>
      </w:r>
      <w:r>
        <w:br/>
      </w:r>
      <w:r>
        <w:rPr>
          <w:rFonts w:ascii="Times New Roman"/>
          <w:b w:val="false"/>
          <w:i w:val="false"/>
          <w:color w:val="000000"/>
          <w:sz w:val="28"/>
        </w:rPr>
        <w:t xml:space="preserve">
      Важнейшими составляющими комплексной медицинской помощи ВИЧ-инфицированным и больным СПИД являются химиопрофилактика, диагностика и лечение оппортунистических инфекций (далее - ОИ), среди которых наиболее часто регистрируемыми в стране являются туберкулез, герпетические инфекции, кандидоз, токсоплазмоз, бактериальные инфекции, пневмоцистная пневмония и другие заболевания, порой часто не диагностируемые. Заболеваемость ВИЧ-инфицированных оппортунистическими инфекциями, в отсутствии противовирусной терапии, из года в год увеличивается, что приводит к ухудшению качества жизни ВИЧ-инфицированных, увеличивается нагрузка на лечебную сеть, повышается показатель смертности, который на начало 2006 года уже составил 50 на 1000 людей с ВИЧ. Около 50 % больных ВИЧ-инфекцией умирают на дому, на улице без оказания медицинской помощи и ухода. </w:t>
      </w:r>
      <w:r>
        <w:br/>
      </w:r>
      <w:r>
        <w:rPr>
          <w:rFonts w:ascii="Times New Roman"/>
          <w:b w:val="false"/>
          <w:i w:val="false"/>
          <w:color w:val="000000"/>
          <w:sz w:val="28"/>
        </w:rPr>
        <w:t xml:space="preserve">
      Согласно международным и страновому подходу, помощь ВИЧ-инфицированным и больным СПИДом должна осуществляться в профильных медицинских учреждениях. </w:t>
      </w:r>
      <w:r>
        <w:br/>
      </w:r>
      <w:r>
        <w:rPr>
          <w:rFonts w:ascii="Times New Roman"/>
          <w:b w:val="false"/>
          <w:i w:val="false"/>
          <w:color w:val="000000"/>
          <w:sz w:val="28"/>
        </w:rPr>
        <w:t xml:space="preserve">
      Не решается, в соответствии с потребностью, вопрос лечения ВИЧ-инфицированных с оппортунистическими и другими сопутствующими заболеваниями в специализированных стационарах. Ежегодно не менее 30 % ВИЧ-инфицированных нуждаются в специализированной помощи, однако уровень госпитализации, к примеру, в инфекционные стационары составляет 5,5 %, наркологические диспансеры - 6,1 %, дерматовенерологические диспансеры - 0,9 %, медицинских организаций общего профиля - 11,2 %. При амбулаторном и стационарном лечении оппортунистических заболеваний имеются значительные трудности по лекарственному обеспечению пациентов, перечень и наличие препаратов зачастую не соответствуют Протоколам (стандартам) лечения, что требует внесения дополнений в список основных лекарственных средств. </w:t>
      </w:r>
      <w:r>
        <w:br/>
      </w:r>
      <w:r>
        <w:rPr>
          <w:rFonts w:ascii="Times New Roman"/>
          <w:b w:val="false"/>
          <w:i w:val="false"/>
          <w:color w:val="000000"/>
          <w:sz w:val="28"/>
        </w:rPr>
        <w:t xml:space="preserve">
      Сочетанная инфекция туберкулез и ВИЧ является серьезной проблемой, вследствие взаимно усиливающего эффекта этих двух заболеваний. Примерно для одной трети всех больных СПИДом в мире, ведущей СПИД - индикаторной болезнью является туберкулез. В республике страдает качество диагностики и лечения туберкулеза у ВИЧ-инфицированных, а химиопрофилактика в соответствии с протоколами не проводится, так что эта поддающаяся лечению инфекция, продолжает оставаться ведущим фактором смертности людей с ВИЧ в 55 % случаев. </w:t>
      </w:r>
      <w:r>
        <w:br/>
      </w:r>
      <w:r>
        <w:rPr>
          <w:rFonts w:ascii="Times New Roman"/>
          <w:b w:val="false"/>
          <w:i w:val="false"/>
          <w:color w:val="000000"/>
          <w:sz w:val="28"/>
        </w:rPr>
        <w:t xml:space="preserve">
      Люди с ВИЧ все еще сталкиваются с трудностями при обращении за медицинской помощью. Имеются многочисленные факты, когда медицинские организации необоснованно отказывают им в предоставлении лечения по месту обращения в амбулаторно-поликлинические и специализированные учреждения, о чем свидетельствует низкий уровень госпитализации. </w:t>
      </w:r>
      <w:r>
        <w:br/>
      </w:r>
      <w:r>
        <w:rPr>
          <w:rFonts w:ascii="Times New Roman"/>
          <w:b w:val="false"/>
          <w:i w:val="false"/>
          <w:color w:val="000000"/>
          <w:sz w:val="28"/>
        </w:rPr>
        <w:t xml:space="preserve">
      До конца не решены вопросы обеспечения адекватной лечебной помощью представителей уязвимых групп населения. Помощь людям, страдающим опийной наркоманией, основанная на формировании отказа от употребления наркотиков, нередко ограничивается детоксикацией, без последующих реабилитационных мероприятий, что снижает и без того заведомо недостаточную эффективность лечения. Низкопороговое лечение, состоящее в заместительной терапии наркомании, в комбинации с психотерапией больным не предоставляется. </w:t>
      </w:r>
      <w:r>
        <w:br/>
      </w:r>
      <w:r>
        <w:rPr>
          <w:rFonts w:ascii="Times New Roman"/>
          <w:b w:val="false"/>
          <w:i w:val="false"/>
          <w:color w:val="000000"/>
          <w:sz w:val="28"/>
        </w:rPr>
        <w:t>
      Общеизвестно, что фактическое число ВИЧ-инфицированных значительно ниже реальной ситуации. При этом все еще низок охват населения Казахстана добровольным консультированием и тестированием на ВИЧ, тогда как лучшим способом профилактики ВИЧ-инфекции является осознанное стремление каждого человека знать свой ВИЧ-статус. С целью искоренения дискриминации и стигмы людей, живущих с ВИЧ/СПИДом, а также их социальной адаптации,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профилактике и лечении ВИЧ-инфекции и СПИД" и приказом Министерства здравоохранения Республики Казахстан от 11 июня 2002 года N 575 "Об утверждении Правил медицинского освидетельствования на выявление заражения вирусом иммунодефицита человека" предусмотрен принцип добровольности, конфиденциальности и анонимности при тестировании на ВИЧ. </w:t>
      </w:r>
      <w:r>
        <w:br/>
      </w:r>
      <w:r>
        <w:rPr>
          <w:rFonts w:ascii="Times New Roman"/>
          <w:b w:val="false"/>
          <w:i w:val="false"/>
          <w:color w:val="000000"/>
          <w:sz w:val="28"/>
        </w:rPr>
        <w:t xml:space="preserve">
      Для повышения доступности анонимного тестирования на ВИЧ и предоставления психосоциального консультирования населению, в республике создана нормативно-правовая база, принимаются меры по организации кабинетов психосоциального консультирования и анонимного тестирования. Число таких кабинетов, укомплектованных подготовленными специалистами, увеличилось в 2,3 раза, 242 кабинетов - в 2001 году, 557 кабинетов - на 1 января 2006 года. Услугами качественного консультирования ежегодно охватывается 250 тыс. - 300 тыс. человек, однако это составляет порядка 30 % от числа тестированных на ВИЧ лиц и только 3 % в популяции 15-49 лет. Охват тестированием и консультированием лиц из групп рискованного поведения (ПИН, СР, МСМ) составляет 10 - 12 %. </w:t>
      </w:r>
      <w:r>
        <w:br/>
      </w:r>
      <w:r>
        <w:rPr>
          <w:rFonts w:ascii="Times New Roman"/>
          <w:b w:val="false"/>
          <w:i w:val="false"/>
          <w:color w:val="000000"/>
          <w:sz w:val="28"/>
        </w:rPr>
        <w:t xml:space="preserve">
      Особенно актуальна эта проблема для женщин молодого репродуктивного возраста. Для беременных женщин тестирование проводится бесплатно и может быть осуществлено в любом медицинском учреждении, оказывающем помощь при беременности и родах. В связи с усилением мер, на национальном уровне по профилактике передачи ВИЧ от матери ребенку, объем консультирования и тестирования беременных увеличился, однако около 30 % беременных женщин все еще не охвачены профилактическими мероприятиями. В дородовых учреждениях до- и послетестовое консультирование по вопросам ВИЧ-инфекции проводится недостаточно. В 2005 году женские консультации посетили 287 300 женщин, из них только 129 706, или 45,1 % оказаны услуги консультирования и тестирования. Сложившаяся ситуация по добровольному консультированию и тестированию требует принятия дальнейших мер по расширению сети анонимных кабинетов и кабинетов психосоциального консультирования и подготовке специалистов лечебных учреждений. </w:t>
      </w:r>
      <w:r>
        <w:br/>
      </w:r>
      <w:r>
        <w:rPr>
          <w:rFonts w:ascii="Times New Roman"/>
          <w:b w:val="false"/>
          <w:i w:val="false"/>
          <w:color w:val="000000"/>
          <w:sz w:val="28"/>
        </w:rPr>
        <w:t xml:space="preserve">
      В Декларации о приверженности делу борьбы с ВИЧ/СПИДом, принятой ООН в 2001 году, мир взял на себя обязательство уменьшить долю младенцев, инфицированных ВИЧ, на 50 % к 2010 году. </w:t>
      </w:r>
      <w:r>
        <w:br/>
      </w:r>
      <w:r>
        <w:rPr>
          <w:rFonts w:ascii="Times New Roman"/>
          <w:b w:val="false"/>
          <w:i w:val="false"/>
          <w:color w:val="000000"/>
          <w:sz w:val="28"/>
        </w:rPr>
        <w:t xml:space="preserve">
      Для достижения таких показателей потребуется немедленное увеличение масштабов таких мероприятий, как расширение услуг первичной профилактики ВИЧ-инфекции для женщин детородного возраста, включая пропаганду, половое воспитание, предоставление информации, средств защиты от ВИЧ-инфекции будущей матери; обеспечение доступа к добровольному консультированию и тестированию для беременных женщин, проведение антиретровирусной профилактики передачи ВИЧ от матери ребенку. </w:t>
      </w:r>
      <w:r>
        <w:br/>
      </w:r>
      <w:r>
        <w:rPr>
          <w:rFonts w:ascii="Times New Roman"/>
          <w:b w:val="false"/>
          <w:i w:val="false"/>
          <w:color w:val="000000"/>
          <w:sz w:val="28"/>
        </w:rPr>
        <w:t xml:space="preserve">
      В стране особую тревогу вызывает увеличение числа зараженных ВИЧ женщин в структуре вновь выявленных случаев ВИЧ, доля которых составила 19 % в 2000 году и 28 % в 2005 году, со смещением пути передачи ВИЧ-инфекции от инъекционного способа к передаче через сексуальные контакты. Число кумулятивно зарегистрированных ВИЧ-инфицированных женщин в республике на 1 января 2006 года составляет - 1363 случая, или 24,1 %. Уровень распространенности ВИЧ-инфекции среди беременных женщин в 2005 году по данным дозорного эпидемиологического надзора составил 0,1 %. Уровень вертикальной трансмиссии ВИЧ увеличился с 0,1 % в 2002 году до 0,9 % в 2005 году. </w:t>
      </w:r>
      <w:r>
        <w:br/>
      </w:r>
      <w:r>
        <w:rPr>
          <w:rFonts w:ascii="Times New Roman"/>
          <w:b w:val="false"/>
          <w:i w:val="false"/>
          <w:color w:val="000000"/>
          <w:sz w:val="28"/>
        </w:rPr>
        <w:t xml:space="preserve">
      При отсутствии медицинских вмешательств и при кормлении ребенка грудью, существует высокий риск передачи ВИЧ от матери ребенку, при этом затраты на содержание одного ВИЧ-инфицированного ребенка будут составлять порядка 10000 долларов США в год. </w:t>
      </w:r>
      <w:r>
        <w:br/>
      </w:r>
      <w:r>
        <w:rPr>
          <w:rFonts w:ascii="Times New Roman"/>
          <w:b w:val="false"/>
          <w:i w:val="false"/>
          <w:color w:val="000000"/>
          <w:sz w:val="28"/>
        </w:rPr>
        <w:t xml:space="preserve">
      За последние годы число выявленных ВИЧ-инфицированных беременных увеличилось в 7 раз, при том, что охват тестированием беременных в республике составляет не более 60 %. За 2001-2005 годы число родов у ВИЧ-инфицированных женщин увеличилось в 8 раз. По кумулятивным данным с 1996 года была зарегистрирована 431 беременность у 352 ВИЧ-инфицированных женщин. </w:t>
      </w:r>
      <w:r>
        <w:br/>
      </w:r>
      <w:r>
        <w:rPr>
          <w:rFonts w:ascii="Times New Roman"/>
          <w:b w:val="false"/>
          <w:i w:val="false"/>
          <w:color w:val="000000"/>
          <w:sz w:val="28"/>
        </w:rPr>
        <w:t xml:space="preserve">
      Население, включая беременных женщин, мало информировано о неблагоприятных последствиях ВИЧ-инфекции для здоровья будущего ребенка, не владеет информацией о бесплатности и доступности услуг, не мотивировано узнать свой ВИЧ-статус. Беременные женщины, практикующие инъекционное употребление наркотиков, подвержены двойной стигматизации вследствие наркомании и ВИЧ-инфекции. В 70 % случаев сочетания беременности с ВИЧ-инфекцией, заражение произошло вследствие инъекционной наркомании, отсюда возникает проблема оказания помощи ВИЧ-инфицированным женщинам - наркопотребителям. Они зачастую оказываются вне сферы стандартных услуг дородовой помощи и первый контакт с системой здравоохранения происходит только во время родов, их доля составляет порядка 30 %. При этом родильные дома не обеспечены качественными наборами для экспресс-диагностики на ВИЧ (экспресс-тесты) и противовирусными препаратами для плановой (зидовудин) и экстренной химиопрофилактики (невирапин), то есть не используется один из малозатратных и эффективных ресурсов снижения риска передачи ВИЧ от матери ребенку. </w:t>
      </w:r>
      <w:r>
        <w:br/>
      </w:r>
      <w:r>
        <w:rPr>
          <w:rFonts w:ascii="Times New Roman"/>
          <w:b w:val="false"/>
          <w:i w:val="false"/>
          <w:color w:val="000000"/>
          <w:sz w:val="28"/>
        </w:rPr>
        <w:t xml:space="preserve">
      Внедрение экспресс диагностики ВИЧ-инфекции у беременных женщин позволит обеспечить увеличение числа обследованных беременных не менее чем на 5 % ежегодно и к 2010 году достигнет 90 %. </w:t>
      </w:r>
      <w:r>
        <w:br/>
      </w:r>
      <w:r>
        <w:rPr>
          <w:rFonts w:ascii="Times New Roman"/>
          <w:b w:val="false"/>
          <w:i w:val="false"/>
          <w:color w:val="000000"/>
          <w:sz w:val="28"/>
        </w:rPr>
        <w:t xml:space="preserve">
      Согласно фактическим данным в республике антиретровирусной профилактикой охватывается не более 60 % ВИЧ-инфицированных беременных женщин и детей, при этом противовирусные лекарства имеются в наличии только в центрах СПИД, в то время как в акушерских учреждениях они обычно отсутствуют. </w:t>
      </w:r>
      <w:r>
        <w:br/>
      </w:r>
      <w:r>
        <w:rPr>
          <w:rFonts w:ascii="Times New Roman"/>
          <w:b w:val="false"/>
          <w:i w:val="false"/>
          <w:color w:val="000000"/>
          <w:sz w:val="28"/>
        </w:rPr>
        <w:t xml:space="preserve">
      Сложившаяся ситуация диктует необходимость интеграции мер профилактики передачи ВИЧ от матери ребенку в службы охраны здоровья матери и ребенка, с обеспечением добровольного консультирования и тестирования женщин репродуктивного здоровья, включая беременных, с обеспечением родовспомогательных учреждений антиретровирусными препаратами и экспресс-тестами в целях охвата беременных женщин химиопрофилактикой не менее 90 %. </w:t>
      </w:r>
      <w:r>
        <w:br/>
      </w:r>
      <w:r>
        <w:rPr>
          <w:rFonts w:ascii="Times New Roman"/>
          <w:b w:val="false"/>
          <w:i w:val="false"/>
          <w:color w:val="000000"/>
          <w:sz w:val="28"/>
        </w:rPr>
        <w:t xml:space="preserve">
      Охват профилактическими мероприятиями детей, рожденных ВИЧ-позитивными женщинами, также остается недостаточным, включая антиретровирусную профилактику в период новорожденности, заместительное (искусственное) вскармливание, базовую медицинскую помощь, химиопрофилактику оппортунистических инфекций и иммунизацию, как того требуют международные стандарты. Должным образом не обеспечивается ранняя клинико-лабораторная диагностика ВИЧ-инфекции у детей младше 18 месяцев. С целью предотвращения распространения внутрибольничного заражения ВИЧ-инфекции, с учетом эпидемиологической ситуации в Южно-Казахстанской области, в республике будут усилены мероприятия по контролю за соблюдением дезинфекционно-стерилизационного режима в медицинских организациях, безопасности заготавливаемой крови и ее компонентов, обоснованному назначению гемотрансфузий, обследованию на ВИЧ-инфекцию по клиническим и эпидемическим показаниям. </w:t>
      </w:r>
      <w:r>
        <w:br/>
      </w:r>
      <w:r>
        <w:rPr>
          <w:rFonts w:ascii="Times New Roman"/>
          <w:b w:val="false"/>
          <w:i w:val="false"/>
          <w:color w:val="000000"/>
          <w:sz w:val="28"/>
        </w:rPr>
        <w:t xml:space="preserve">
      Отмечается недостаточная подготовка врачей акушер-гинекологов, педиатров и медицинских сестер по профилактике вертикальной трансмиссии ВИЧ, включая раздел добровольного консультирования и тестирования. Медицинские работники слабо владеют основами психологического консультирования и тестирования на ВИЧ. </w:t>
      </w:r>
      <w:r>
        <w:br/>
      </w:r>
      <w:r>
        <w:rPr>
          <w:rFonts w:ascii="Times New Roman"/>
          <w:b w:val="false"/>
          <w:i w:val="false"/>
          <w:color w:val="000000"/>
          <w:sz w:val="28"/>
        </w:rPr>
        <w:t xml:space="preserve">
      В настоящее время, в связи с повышенной заболеваемостью и смертностью ВИЧ-инфицированных от вторичных заболеваний, актуальным вопросом является своевременное проведение химиопрофилактики оппортунистических инфекций, включая туберкулез. Химиопрофилактика туберкулеза, которая направлена на предотвращение заболеваемости активным туберкулезом, у ВИЧ-инфицированных, включая осужденных, не проводится, в то время как затраты на специфическое лечение ВИЧ-инфекции на 1 больного в год в 40,1 раз превышают стоимость химиопрофилактики туберкулеза. </w:t>
      </w:r>
      <w:r>
        <w:br/>
      </w:r>
      <w:r>
        <w:rPr>
          <w:rFonts w:ascii="Times New Roman"/>
          <w:b w:val="false"/>
          <w:i w:val="false"/>
          <w:color w:val="000000"/>
          <w:sz w:val="28"/>
        </w:rPr>
        <w:t xml:space="preserve">
      Также не проводится химиопрофилактика и других ведущих оппортунистических инфекций, включая пневмоцистную пневмонию, токсоплазмоз, бактериальные инфекции, что приводит к повышению заболеваемости и смертности ВИЧ-инфицированных. </w:t>
      </w:r>
      <w:r>
        <w:br/>
      </w:r>
      <w:r>
        <w:rPr>
          <w:rFonts w:ascii="Times New Roman"/>
          <w:b w:val="false"/>
          <w:i w:val="false"/>
          <w:color w:val="000000"/>
          <w:sz w:val="28"/>
        </w:rPr>
        <w:t xml:space="preserve">
      Таким образом, требуется усовершенствование системы оказания медицинской помощи ВИЧ-инфицированным и больным СПИДом на амбулаторно-поликлиническом и стационарном уровнях, для обеспечения высокого качества медицинских услуг. </w:t>
      </w:r>
      <w:r>
        <w:br/>
      </w:r>
      <w:r>
        <w:rPr>
          <w:rFonts w:ascii="Times New Roman"/>
          <w:b w:val="false"/>
          <w:i w:val="false"/>
          <w:color w:val="000000"/>
          <w:sz w:val="28"/>
        </w:rPr>
        <w:t xml:space="preserve">
      Постконтактная профилактика (далее - ПКП) является частью общей системы мер по защите населения от инфицирования возбудителями, передающимися с кровью. Риск заражения ВИЧ существует при исполнении медицинскими работниками служебных обязанностей, особенно если распространенность ВИЧ-инфекции среди пациентов, посещающих медицинские учреждения высока; а также у лиц, подвергшихся не профессиональному риску инфицирования ВИЧ при половых контактах и других обстоятельствах. В соответствии с рекомендациями ВОЗ, ПКП следует проводить даже в случаях, если невозможно сразу определить ВИЧ-статус пациента. </w:t>
      </w:r>
      <w:r>
        <w:br/>
      </w:r>
      <w:r>
        <w:rPr>
          <w:rFonts w:ascii="Times New Roman"/>
          <w:b w:val="false"/>
          <w:i w:val="false"/>
          <w:color w:val="000000"/>
          <w:sz w:val="28"/>
        </w:rPr>
        <w:t xml:space="preserve">
      В республике, при увеличении числа ВИЧ-инфицированных и наличии фактов регистрации аварийных ситуаций при оказании медицинской помощи ВИЧ-инфицированным пациентам, ПКП проводится в единичных случаях, в связи с отсутствием антиретровирусных препаратов в службах скорой и неотложной помощи и крупных медицинских организациях, как того требуют рекомендации ВОЗ и национальные протоколы. </w:t>
      </w:r>
      <w:r>
        <w:br/>
      </w:r>
      <w:r>
        <w:rPr>
          <w:rFonts w:ascii="Times New Roman"/>
          <w:b w:val="false"/>
          <w:i w:val="false"/>
          <w:color w:val="000000"/>
          <w:sz w:val="28"/>
        </w:rPr>
        <w:t xml:space="preserve">
      Население Казахстана имеет довольно высокий доступ к стерильным одноразовым шприцам, иглам и презервативам, а рынок мужских латексных презервативов представляется довольно насыщенным. Однако в стране часто реализуются презервативы низкого качества, в том числе недостаточно защищающие от передачи ВИЧ. Органы сертификации не проверяют качество презервативов, поступающих на внутренний рынок, по ряду важных параметров. Более того, имеет место реализация изделий, вообще не имеющих сертификатов качества. Не учитываются потребности в презервативах высокой прочности для отдельных групп населения, таких как МСМ. </w:t>
      </w:r>
      <w:r>
        <w:br/>
      </w:r>
      <w:r>
        <w:rPr>
          <w:rFonts w:ascii="Times New Roman"/>
          <w:b w:val="false"/>
          <w:i w:val="false"/>
          <w:color w:val="000000"/>
          <w:sz w:val="28"/>
        </w:rPr>
        <w:t xml:space="preserve">
      Адекватный доступ общего населения к индивидуальным средствам защиты не имеет отношения к их использованию представителями уязвимых групп населения. В 2005 году только 13,4 % ПИН приняли инъекционное и половое поведение, предупреждающее передачу ВИЧ, и менее половины опрошенных СР имели при себе презервативы. </w:t>
      </w:r>
      <w:r>
        <w:br/>
      </w:r>
      <w:r>
        <w:rPr>
          <w:rFonts w:ascii="Times New Roman"/>
          <w:b w:val="false"/>
          <w:i w:val="false"/>
          <w:color w:val="000000"/>
          <w:sz w:val="28"/>
        </w:rPr>
        <w:t xml:space="preserve">
      В стране почти не претворяются в жизнь социальные проекты для людей с ВИЧ/СПИДом и членов их семей, в том числе в населенных пунктах, жители которых наиболее серьезно пострадали от эпидемии. Люди с ВИЧ не обеспечиваются помощью ни в трудоустройстве, ни в получении жилья. В результате существенно ухудшаются и без того тяжелые условия жизни этой категории людей, в своем большинстве относящихся к беднейшим слоям населения. </w:t>
      </w:r>
    </w:p>
    <w:bookmarkStart w:name="z19" w:id="18"/>
    <w:p>
      <w:pPr>
        <w:spacing w:after="0"/>
        <w:ind w:left="0"/>
        <w:jc w:val="left"/>
      </w:pPr>
      <w:r>
        <w:rPr>
          <w:rFonts w:ascii="Times New Roman"/>
          <w:b/>
          <w:i w:val="false"/>
          <w:color w:val="000000"/>
        </w:rPr>
        <w:t xml:space="preserve"> 
  3.2.6. Совершенствование управления, координации и </w:t>
      </w:r>
      <w:r>
        <w:br/>
      </w:r>
      <w:r>
        <w:rPr>
          <w:rFonts w:ascii="Times New Roman"/>
          <w:b/>
          <w:i w:val="false"/>
          <w:color w:val="000000"/>
        </w:rPr>
        <w:t xml:space="preserve">
исполнения программ по ВИЧ/СПИДу </w:t>
      </w:r>
    </w:p>
    <w:bookmarkEnd w:id="18"/>
    <w:p>
      <w:pPr>
        <w:spacing w:after="0"/>
        <w:ind w:left="0"/>
        <w:jc w:val="both"/>
      </w:pPr>
      <w:r>
        <w:rPr>
          <w:rFonts w:ascii="Times New Roman"/>
          <w:b w:val="false"/>
          <w:i w:val="false"/>
          <w:color w:val="000000"/>
          <w:sz w:val="28"/>
        </w:rPr>
        <w:t xml:space="preserve">      Система координации программ по ВИЧ/СПИДу нуждается в дальнейшем совершенствовании. Вопросы ВИЧ/СПИДа интегрированы в деятельность Национального Координационного совета по охране здоровья при Правительстве Республики Казахстан. </w:t>
      </w:r>
      <w:r>
        <w:br/>
      </w:r>
      <w:r>
        <w:rPr>
          <w:rFonts w:ascii="Times New Roman"/>
          <w:b w:val="false"/>
          <w:i w:val="false"/>
          <w:color w:val="000000"/>
          <w:sz w:val="28"/>
        </w:rPr>
        <w:t xml:space="preserve">
      Следует обратить внимание на недостаточную координацию местными исполнительными органами деятельности НПО и государственных организаций. Отсутствует четкое определение роли НПО, работающих в области профилактики ВИЧ/СПИДа, основных направлений их деятельности и ответственности за качество работы с населением. </w:t>
      </w:r>
      <w:r>
        <w:br/>
      </w:r>
      <w:r>
        <w:rPr>
          <w:rFonts w:ascii="Times New Roman"/>
          <w:b w:val="false"/>
          <w:i w:val="false"/>
          <w:color w:val="000000"/>
          <w:sz w:val="28"/>
        </w:rPr>
        <w:t xml:space="preserve">
      Несмотря на то, что Казахстан имеет в настоящее время одну из лучших в регионе систему слежения за ВИЧ-инфекцией, мониторинга и оценки ответных мероприятий, эта система нуждается в совершенствовании. Первичные данные все еще недостаточно репрезентативны и надежны ввиду ограниченного доступа в уязвимые группы населения. </w:t>
      </w:r>
      <w:r>
        <w:br/>
      </w:r>
      <w:r>
        <w:rPr>
          <w:rFonts w:ascii="Times New Roman"/>
          <w:b w:val="false"/>
          <w:i w:val="false"/>
          <w:color w:val="000000"/>
          <w:sz w:val="28"/>
        </w:rPr>
        <w:t xml:space="preserve">
      Недостаточная координация деятельности приводит к сбоям в получении отчетов из различных ведомств и неправительственного сектора, включая международные НПО, работающие в Казахстане. Фактически в стране нет единой системы мониторинга и оценки, поскольку многие партнеры, особенно работающие на уровне проектов, используют собственные подходы. Даже в пределах сектора здравоохранения кожно-венерологическая служба, служба инфекционных болезней и наркологическая служба, с одной стороны и служба СПИДа, с другой стороны пользуются разными данными. Если первые три службы рассчитывают заболеваемость населения, исключительно исходя из числа выявленных случаев ИППП, гепатита С и наркомании, то служба СПИДа получает и использует данные о распространенности тех же инфекций, исходя из результатов эпидемиологического надзора в дозорных группах населения и быстрой оценки ситуации, что более объективно. </w:t>
      </w:r>
    </w:p>
    <w:bookmarkStart w:name="z20" w:id="19"/>
    <w:p>
      <w:pPr>
        <w:spacing w:after="0"/>
        <w:ind w:left="0"/>
        <w:jc w:val="left"/>
      </w:pPr>
      <w:r>
        <w:rPr>
          <w:rFonts w:ascii="Times New Roman"/>
          <w:b/>
          <w:i w:val="false"/>
          <w:color w:val="000000"/>
        </w:rPr>
        <w:t xml:space="preserve"> 
  4. Цель и задачи Программы </w:t>
      </w:r>
    </w:p>
    <w:bookmarkEnd w:id="19"/>
    <w:p>
      <w:pPr>
        <w:spacing w:after="0"/>
        <w:ind w:left="0"/>
        <w:jc w:val="both"/>
      </w:pPr>
      <w:r>
        <w:rPr>
          <w:rFonts w:ascii="Times New Roman"/>
          <w:b w:val="false"/>
          <w:i w:val="false"/>
          <w:color w:val="000000"/>
          <w:sz w:val="28"/>
        </w:rPr>
        <w:t xml:space="preserve">      Цель Программы стабилизировать распространенность ВИЧ-инфекции на концентрированной стадии, не допустив ее перехода в генерализованную стадию, снизить смертность среди людей, живущих с ВИЧ/СПИДом. Для достижения этой цели ставятся следующие задачи: </w:t>
      </w:r>
      <w:r>
        <w:br/>
      </w:r>
      <w:r>
        <w:rPr>
          <w:rFonts w:ascii="Times New Roman"/>
          <w:b w:val="false"/>
          <w:i w:val="false"/>
          <w:color w:val="000000"/>
          <w:sz w:val="28"/>
        </w:rPr>
        <w:t xml:space="preserve">
      совершенствование политики правоотношений, создание правовой и социальной среды; </w:t>
      </w:r>
      <w:r>
        <w:br/>
      </w:r>
      <w:r>
        <w:rPr>
          <w:rFonts w:ascii="Times New Roman"/>
          <w:b w:val="false"/>
          <w:i w:val="false"/>
          <w:color w:val="000000"/>
          <w:sz w:val="28"/>
        </w:rPr>
        <w:t xml:space="preserve">
      претворение в жизнь профилактических программ; </w:t>
      </w:r>
      <w:r>
        <w:br/>
      </w:r>
      <w:r>
        <w:rPr>
          <w:rFonts w:ascii="Times New Roman"/>
          <w:b w:val="false"/>
          <w:i w:val="false"/>
          <w:color w:val="000000"/>
          <w:sz w:val="28"/>
        </w:rPr>
        <w:t xml:space="preserve">
      реализация стратегии снижения вреда введения наркотиков; </w:t>
      </w:r>
      <w:r>
        <w:br/>
      </w:r>
      <w:r>
        <w:rPr>
          <w:rFonts w:ascii="Times New Roman"/>
          <w:b w:val="false"/>
          <w:i w:val="false"/>
          <w:color w:val="000000"/>
          <w:sz w:val="28"/>
        </w:rPr>
        <w:t xml:space="preserve">
      реализация стратегии профилактики полового пути передачи ВИЧ-инфекции; </w:t>
      </w:r>
      <w:r>
        <w:br/>
      </w:r>
      <w:r>
        <w:rPr>
          <w:rFonts w:ascii="Times New Roman"/>
          <w:b w:val="false"/>
          <w:i w:val="false"/>
          <w:color w:val="000000"/>
          <w:sz w:val="28"/>
        </w:rPr>
        <w:t xml:space="preserve">
      учреждение и поддержание особых объектов предоставления услуг; </w:t>
      </w:r>
      <w:r>
        <w:br/>
      </w:r>
      <w:r>
        <w:rPr>
          <w:rFonts w:ascii="Times New Roman"/>
          <w:b w:val="false"/>
          <w:i w:val="false"/>
          <w:color w:val="000000"/>
          <w:sz w:val="28"/>
        </w:rPr>
        <w:t xml:space="preserve">
      профилактика передачи ВИЧ от матери к ребенку; </w:t>
      </w:r>
      <w:r>
        <w:br/>
      </w:r>
      <w:r>
        <w:rPr>
          <w:rFonts w:ascii="Times New Roman"/>
          <w:b w:val="false"/>
          <w:i w:val="false"/>
          <w:color w:val="000000"/>
          <w:sz w:val="28"/>
        </w:rPr>
        <w:t xml:space="preserve">
      постконтактная профилактика; </w:t>
      </w:r>
      <w:r>
        <w:br/>
      </w:r>
      <w:r>
        <w:rPr>
          <w:rFonts w:ascii="Times New Roman"/>
          <w:b w:val="false"/>
          <w:i w:val="false"/>
          <w:color w:val="000000"/>
          <w:sz w:val="28"/>
        </w:rPr>
        <w:t xml:space="preserve">
      профилактика вторичных заболеваний у людей с ВИЧ-инфекцией; </w:t>
      </w:r>
      <w:r>
        <w:br/>
      </w:r>
      <w:r>
        <w:rPr>
          <w:rFonts w:ascii="Times New Roman"/>
          <w:b w:val="false"/>
          <w:i w:val="false"/>
          <w:color w:val="000000"/>
          <w:sz w:val="28"/>
        </w:rPr>
        <w:t xml:space="preserve">
      профилактика гемотрансфузионного пути передачи ВИЧ-инфекции; </w:t>
      </w:r>
      <w:r>
        <w:br/>
      </w:r>
      <w:r>
        <w:rPr>
          <w:rFonts w:ascii="Times New Roman"/>
          <w:b w:val="false"/>
          <w:i w:val="false"/>
          <w:color w:val="000000"/>
          <w:sz w:val="28"/>
        </w:rPr>
        <w:t xml:space="preserve">
      претворение в жизнь программ лечения, ухода и поддержки в соответствии с международными стандартами противовирусного лечения ВИЧ-инфицированных и больных СПИДом; </w:t>
      </w:r>
      <w:r>
        <w:br/>
      </w:r>
      <w:r>
        <w:rPr>
          <w:rFonts w:ascii="Times New Roman"/>
          <w:b w:val="false"/>
          <w:i w:val="false"/>
          <w:color w:val="000000"/>
          <w:sz w:val="28"/>
        </w:rPr>
        <w:t xml:space="preserve">
      реализация социальных проектов для людей, пострадавших от ВИЧ инфекции; </w:t>
      </w:r>
      <w:r>
        <w:br/>
      </w:r>
      <w:r>
        <w:rPr>
          <w:rFonts w:ascii="Times New Roman"/>
          <w:b w:val="false"/>
          <w:i w:val="false"/>
          <w:color w:val="000000"/>
          <w:sz w:val="28"/>
        </w:rPr>
        <w:t xml:space="preserve">
      совершенствование эпидемиологического слежения, мониторинга, оценки, планирования и прогнозирования ответных мероприятий. </w:t>
      </w:r>
    </w:p>
    <w:bookmarkStart w:name="z21" w:id="20"/>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20"/>
    <w:p>
      <w:pPr>
        <w:spacing w:after="0"/>
        <w:ind w:left="0"/>
        <w:jc w:val="both"/>
      </w:pPr>
      <w:r>
        <w:rPr>
          <w:rFonts w:ascii="Times New Roman"/>
          <w:b w:val="false"/>
          <w:i w:val="false"/>
          <w:color w:val="000000"/>
          <w:sz w:val="28"/>
        </w:rPr>
        <w:t xml:space="preserve">      Анализ движущих сил эпидемии определяет приоритетные группы населения, подлежащие охвату адресными профилактическими программами по ВИЧ/СПИДу: </w:t>
      </w:r>
      <w:r>
        <w:br/>
      </w:r>
      <w:r>
        <w:rPr>
          <w:rFonts w:ascii="Times New Roman"/>
          <w:b w:val="false"/>
          <w:i w:val="false"/>
          <w:color w:val="000000"/>
          <w:sz w:val="28"/>
        </w:rPr>
        <w:t xml:space="preserve">
      1) ЛЖВС; </w:t>
      </w:r>
      <w:r>
        <w:br/>
      </w:r>
      <w:r>
        <w:rPr>
          <w:rFonts w:ascii="Times New Roman"/>
          <w:b w:val="false"/>
          <w:i w:val="false"/>
          <w:color w:val="000000"/>
          <w:sz w:val="28"/>
        </w:rPr>
        <w:t xml:space="preserve">
      2) ПИН; </w:t>
      </w:r>
      <w:r>
        <w:br/>
      </w:r>
      <w:r>
        <w:rPr>
          <w:rFonts w:ascii="Times New Roman"/>
          <w:b w:val="false"/>
          <w:i w:val="false"/>
          <w:color w:val="000000"/>
          <w:sz w:val="28"/>
        </w:rPr>
        <w:t xml:space="preserve">
      3) СР; </w:t>
      </w:r>
      <w:r>
        <w:br/>
      </w:r>
      <w:r>
        <w:rPr>
          <w:rFonts w:ascii="Times New Roman"/>
          <w:b w:val="false"/>
          <w:i w:val="false"/>
          <w:color w:val="000000"/>
          <w:sz w:val="28"/>
        </w:rPr>
        <w:t xml:space="preserve">
      4) МСМ; </w:t>
      </w:r>
      <w:r>
        <w:br/>
      </w:r>
      <w:r>
        <w:rPr>
          <w:rFonts w:ascii="Times New Roman"/>
          <w:b w:val="false"/>
          <w:i w:val="false"/>
          <w:color w:val="000000"/>
          <w:sz w:val="28"/>
        </w:rPr>
        <w:t xml:space="preserve">
      5) лица, лишенные свободы; </w:t>
      </w:r>
      <w:r>
        <w:br/>
      </w:r>
      <w:r>
        <w:rPr>
          <w:rFonts w:ascii="Times New Roman"/>
          <w:b w:val="false"/>
          <w:i w:val="false"/>
          <w:color w:val="000000"/>
          <w:sz w:val="28"/>
        </w:rPr>
        <w:t xml:space="preserve">
      6) безнадзорные дети и подростки до 17 лет; </w:t>
      </w:r>
      <w:r>
        <w:br/>
      </w:r>
      <w:r>
        <w:rPr>
          <w:rFonts w:ascii="Times New Roman"/>
          <w:b w:val="false"/>
          <w:i w:val="false"/>
          <w:color w:val="000000"/>
          <w:sz w:val="28"/>
        </w:rPr>
        <w:t xml:space="preserve">
      7) неработающая и не учащаяся молодежь до 24 лет; </w:t>
      </w:r>
      <w:r>
        <w:br/>
      </w:r>
      <w:r>
        <w:rPr>
          <w:rFonts w:ascii="Times New Roman"/>
          <w:b w:val="false"/>
          <w:i w:val="false"/>
          <w:color w:val="000000"/>
          <w:sz w:val="28"/>
        </w:rPr>
        <w:t xml:space="preserve">
      8) учащаяся молодежь до 24 лет; </w:t>
      </w:r>
      <w:r>
        <w:br/>
      </w:r>
      <w:r>
        <w:rPr>
          <w:rFonts w:ascii="Times New Roman"/>
          <w:b w:val="false"/>
          <w:i w:val="false"/>
          <w:color w:val="000000"/>
          <w:sz w:val="28"/>
        </w:rPr>
        <w:t xml:space="preserve">
      9) молодежь до 24 лет, проходящая службу в Вооруженных Силах, полиции и других воинских формированиях; </w:t>
      </w:r>
      <w:r>
        <w:br/>
      </w:r>
      <w:r>
        <w:rPr>
          <w:rFonts w:ascii="Times New Roman"/>
          <w:b w:val="false"/>
          <w:i w:val="false"/>
          <w:color w:val="000000"/>
          <w:sz w:val="28"/>
        </w:rPr>
        <w:t xml:space="preserve">
      10) работающий контингент, прежде всего молодежь до 24 лет и представители групп-проводников (работники наземного транспорта, коммунальных предприятий, лица, занимающиеся челночной торговлей, трудовые мигранты). </w:t>
      </w:r>
      <w:r>
        <w:br/>
      </w:r>
      <w:r>
        <w:rPr>
          <w:rFonts w:ascii="Times New Roman"/>
          <w:b w:val="false"/>
          <w:i w:val="false"/>
          <w:color w:val="000000"/>
          <w:sz w:val="28"/>
        </w:rPr>
        <w:t xml:space="preserve">
      Реализация задач, направленных на достижение поставленной цели Программы будет обеспечиваться по следующим направлениям. </w:t>
      </w:r>
    </w:p>
    <w:bookmarkStart w:name="z22" w:id="21"/>
    <w:p>
      <w:pPr>
        <w:spacing w:after="0"/>
        <w:ind w:left="0"/>
        <w:jc w:val="left"/>
      </w:pPr>
      <w:r>
        <w:rPr>
          <w:rFonts w:ascii="Times New Roman"/>
          <w:b/>
          <w:i w:val="false"/>
          <w:color w:val="000000"/>
        </w:rPr>
        <w:t xml:space="preserve"> 
  5.1. Совершенствование политики правоотношений, </w:t>
      </w:r>
      <w:r>
        <w:br/>
      </w:r>
      <w:r>
        <w:rPr>
          <w:rFonts w:ascii="Times New Roman"/>
          <w:b/>
          <w:i w:val="false"/>
          <w:color w:val="000000"/>
        </w:rPr>
        <w:t xml:space="preserve">
создание правовой и социальной среды </w:t>
      </w:r>
    </w:p>
    <w:bookmarkEnd w:id="21"/>
    <w:p>
      <w:pPr>
        <w:spacing w:after="0"/>
        <w:ind w:left="0"/>
        <w:jc w:val="both"/>
      </w:pPr>
      <w:r>
        <w:rPr>
          <w:rFonts w:ascii="Times New Roman"/>
          <w:b w:val="false"/>
          <w:i w:val="false"/>
          <w:color w:val="000000"/>
          <w:sz w:val="28"/>
        </w:rPr>
        <w:t xml:space="preserve">      Условием эффективности вмешательств, направленных на профилактику и лечение ВИЧ/СПИДа является адекватная поддерживающая среда для их осуществления. Общепризнано, что недостаточная результативность противодействия ВИЧ/СПИДу в мире во многом связана с тем, что эпидемия ставит перед обществом чувствительные вопросы, решение которых нередко требует пересмотра сложившихся стереотипов и культурно-религиозных традиций, отражающихся в правовых системах и системах управления. По этой причине реализация мероприятий всесторонней поддержки вмешательств, направленных на обуздание эпидемии является основным условием достижения успеха. </w:t>
      </w:r>
      <w:r>
        <w:br/>
      </w:r>
      <w:r>
        <w:rPr>
          <w:rFonts w:ascii="Times New Roman"/>
          <w:b w:val="false"/>
          <w:i w:val="false"/>
          <w:color w:val="000000"/>
          <w:sz w:val="28"/>
        </w:rPr>
        <w:t xml:space="preserve">
      Для совершенствования политики правоотношений, создание правовой и социальной среды предусматривается: </w:t>
      </w:r>
      <w:r>
        <w:br/>
      </w:r>
      <w:r>
        <w:rPr>
          <w:rFonts w:ascii="Times New Roman"/>
          <w:b w:val="false"/>
          <w:i w:val="false"/>
          <w:color w:val="000000"/>
          <w:sz w:val="28"/>
        </w:rPr>
        <w:t xml:space="preserve">
      1) Мобилизация гражданского общества: </w:t>
      </w:r>
      <w:r>
        <w:br/>
      </w:r>
      <w:r>
        <w:rPr>
          <w:rFonts w:ascii="Times New Roman"/>
          <w:b w:val="false"/>
          <w:i w:val="false"/>
          <w:color w:val="000000"/>
          <w:sz w:val="28"/>
        </w:rPr>
        <w:t xml:space="preserve">
      создание лучших условий для расширения сети НПО, работающих в области профилактики ВИЧ/СПИДа, большего вовлечения людей с ВИЧ, представителей уязвимых групп населения, молодых людей в борьбу с ВИЧ/СПИДом путем поддержки гражданских инициатив на местах, будет обеспечено содействие диалогу с НПО по ВИЧ/СПИДу, их интеграции в деятельность неправительственного сектора Казахстана; </w:t>
      </w:r>
      <w:r>
        <w:br/>
      </w:r>
      <w:r>
        <w:rPr>
          <w:rFonts w:ascii="Times New Roman"/>
          <w:b w:val="false"/>
          <w:i w:val="false"/>
          <w:color w:val="000000"/>
          <w:sz w:val="28"/>
        </w:rPr>
        <w:t xml:space="preserve">
      обеспечение реализации государственной политики в области государственных закупок, согласно законодательству о государственных закупках, путем предоставления грантов для деятельности НПО, работающих по проблемам ВИЧ/СПИДа за счет ресурсов, мобилизующихся из государственных и негосударственных источников; </w:t>
      </w:r>
      <w:r>
        <w:br/>
      </w:r>
      <w:r>
        <w:rPr>
          <w:rFonts w:ascii="Times New Roman"/>
          <w:b w:val="false"/>
          <w:i w:val="false"/>
          <w:color w:val="000000"/>
          <w:sz w:val="28"/>
        </w:rPr>
        <w:t xml:space="preserve">
      принятие участия неправительственного сектора в конкурсах государственных закупок товаров, работ и услуг, с целью оптимального и эффективного расходования предусмотренных финансовых средств, в том числе на подготовку молодежных лидеров для последующего обучения различных контингентов населения по принципу "равный - равному"; </w:t>
      </w:r>
      <w:r>
        <w:br/>
      </w:r>
      <w:r>
        <w:rPr>
          <w:rFonts w:ascii="Times New Roman"/>
          <w:b w:val="false"/>
          <w:i w:val="false"/>
          <w:color w:val="000000"/>
          <w:sz w:val="28"/>
        </w:rPr>
        <w:t xml:space="preserve">
      обеспечение размещения в СМИ социальной рекламы, направленной на противодействие ВИЧ/СПИДу и защиту от дискриминации ЛЖВС и представителей уязвимых групп населения; </w:t>
      </w:r>
      <w:r>
        <w:br/>
      </w:r>
      <w:r>
        <w:rPr>
          <w:rFonts w:ascii="Times New Roman"/>
          <w:b w:val="false"/>
          <w:i w:val="false"/>
          <w:color w:val="000000"/>
          <w:sz w:val="28"/>
        </w:rPr>
        <w:t xml:space="preserve">
      поддержание публичных кампаний по противодействию ВИЧ/СПИДу, в том числе в СМИ; </w:t>
      </w:r>
      <w:r>
        <w:br/>
      </w:r>
      <w:r>
        <w:rPr>
          <w:rFonts w:ascii="Times New Roman"/>
          <w:b w:val="false"/>
          <w:i w:val="false"/>
          <w:color w:val="000000"/>
          <w:sz w:val="28"/>
        </w:rPr>
        <w:t xml:space="preserve">
      выделение грантов для журналистов, принимающих активное участие в освещении просветительных материалов в СМИ и публикующих качественные информации о ВИЧ/СПИДе для населения; </w:t>
      </w:r>
      <w:r>
        <w:br/>
      </w:r>
      <w:r>
        <w:rPr>
          <w:rFonts w:ascii="Times New Roman"/>
          <w:b w:val="false"/>
          <w:i w:val="false"/>
          <w:color w:val="000000"/>
          <w:sz w:val="28"/>
        </w:rPr>
        <w:t xml:space="preserve">
      предоставление поддержки постоянно действующим форумам неправительственных СПИД сервисных организаций Казахстана, в том числе людей, живущих с ВИЧ/СПИДом; </w:t>
      </w:r>
      <w:r>
        <w:br/>
      </w:r>
      <w:r>
        <w:rPr>
          <w:rFonts w:ascii="Times New Roman"/>
          <w:b w:val="false"/>
          <w:i w:val="false"/>
          <w:color w:val="000000"/>
          <w:sz w:val="28"/>
        </w:rPr>
        <w:t xml:space="preserve">
      усиление кадрового потенциала НПО в области планирования, претворения в жизнь, мониторинга и оценки мероприятий по противодействию эпидемии ВИЧ/СПИДа. </w:t>
      </w:r>
      <w:r>
        <w:br/>
      </w:r>
      <w:r>
        <w:rPr>
          <w:rFonts w:ascii="Times New Roman"/>
          <w:b w:val="false"/>
          <w:i w:val="false"/>
          <w:color w:val="000000"/>
          <w:sz w:val="28"/>
        </w:rPr>
        <w:t xml:space="preserve">
      2) Усиление координации: </w:t>
      </w:r>
      <w:r>
        <w:br/>
      </w:r>
      <w:r>
        <w:rPr>
          <w:rFonts w:ascii="Times New Roman"/>
          <w:b w:val="false"/>
          <w:i w:val="false"/>
          <w:color w:val="000000"/>
          <w:sz w:val="28"/>
        </w:rPr>
        <w:t xml:space="preserve">
      определение рамки координации усилий национальных, двусторонних и международных партнеров; </w:t>
      </w:r>
      <w:r>
        <w:br/>
      </w:r>
      <w:r>
        <w:rPr>
          <w:rFonts w:ascii="Times New Roman"/>
          <w:b w:val="false"/>
          <w:i w:val="false"/>
          <w:color w:val="000000"/>
          <w:sz w:val="28"/>
        </w:rPr>
        <w:t xml:space="preserve">
      усиление управлений стратегической информацией, обеспечение качественного сбора, обработки, использования получаемых данных всеми заинтересованными сторонами, улучшение планирования и исполнение проектов. </w:t>
      </w:r>
      <w:r>
        <w:br/>
      </w:r>
      <w:r>
        <w:rPr>
          <w:rFonts w:ascii="Times New Roman"/>
          <w:b w:val="false"/>
          <w:i w:val="false"/>
          <w:color w:val="000000"/>
          <w:sz w:val="28"/>
        </w:rPr>
        <w:t xml:space="preserve">
      3) Укрепление кадрового и институционного потенциала: </w:t>
      </w:r>
      <w:r>
        <w:br/>
      </w:r>
      <w:r>
        <w:rPr>
          <w:rFonts w:ascii="Times New Roman"/>
          <w:b w:val="false"/>
          <w:i w:val="false"/>
          <w:color w:val="000000"/>
          <w:sz w:val="28"/>
        </w:rPr>
        <w:t xml:space="preserve">
      рассмотрение вопроса и внесение предложения о порядке подготовки социальных работников для претворения в жизнь превентивных программ среди уязвимых групп населения и поддержки людей, живущих с ВИЧ, и интеграции подготовки таких специалистов в систему среднего профессионального образования. </w:t>
      </w:r>
    </w:p>
    <w:bookmarkStart w:name="z23" w:id="22"/>
    <w:p>
      <w:pPr>
        <w:spacing w:after="0"/>
        <w:ind w:left="0"/>
        <w:jc w:val="left"/>
      </w:pPr>
      <w:r>
        <w:rPr>
          <w:rFonts w:ascii="Times New Roman"/>
          <w:b/>
          <w:i w:val="false"/>
          <w:color w:val="000000"/>
        </w:rPr>
        <w:t xml:space="preserve"> 
  5.2. Претворение в жизнь профилактических программ </w:t>
      </w:r>
    </w:p>
    <w:bookmarkEnd w:id="22"/>
    <w:p>
      <w:pPr>
        <w:spacing w:after="0"/>
        <w:ind w:left="0"/>
        <w:jc w:val="both"/>
      </w:pPr>
      <w:r>
        <w:rPr>
          <w:rFonts w:ascii="Times New Roman"/>
          <w:b w:val="false"/>
          <w:i w:val="false"/>
          <w:color w:val="000000"/>
          <w:sz w:val="28"/>
        </w:rPr>
        <w:t xml:space="preserve">      На этапе концентрированной эпидемии, когда распространенность ВИЧ в общей популяции все еще ограничена, именно реализация превентивных программ является залогом стабилизации темпов распространения ВИЧ/СПИДа. Основное внимание при проведении профилактики должно уделяться тем группам населения, в которых в настоящее время преимущественно распространяется ВИЧ-инфекция. Замедление темпов распространения ВИЧ/СПИДа в этих группах населения не только поможет спасти жизни их представителям, но и предотвратить широкую экспансию ВИЧ/СПИДа на общее население. </w:t>
      </w:r>
      <w:r>
        <w:br/>
      </w:r>
      <w:r>
        <w:rPr>
          <w:rFonts w:ascii="Times New Roman"/>
          <w:b w:val="false"/>
          <w:i w:val="false"/>
          <w:color w:val="000000"/>
          <w:sz w:val="28"/>
        </w:rPr>
        <w:t xml:space="preserve">
      Профилактические программы должны включать следующие мероприятия: </w:t>
      </w:r>
      <w:r>
        <w:br/>
      </w:r>
      <w:r>
        <w:rPr>
          <w:rFonts w:ascii="Times New Roman"/>
          <w:b w:val="false"/>
          <w:i w:val="false"/>
          <w:color w:val="000000"/>
          <w:sz w:val="28"/>
        </w:rPr>
        <w:t xml:space="preserve">
      1) обеспечение доступа населения к информационно-образовательным материалам. Издание и распространение информационно-образовательных материалов, учебных пособий для обучающейся молодежи и общеобразовательных школ. Адаптирование информационно-образовательных материалов к полу, возрасту аудитории, с учетом особенностей сообществ, которым они адресованы; </w:t>
      </w:r>
      <w:r>
        <w:br/>
      </w:r>
      <w:r>
        <w:rPr>
          <w:rFonts w:ascii="Times New Roman"/>
          <w:b w:val="false"/>
          <w:i w:val="false"/>
          <w:color w:val="000000"/>
          <w:sz w:val="28"/>
        </w:rPr>
        <w:t xml:space="preserve">
      2) разработка образовательных программ и обеспечение проведения обучения молодежи вопросам профилактики ВИЧ/СПИДа на основе формирования жизненных навыков отказа от действий, рискованных с точки зрения передачи ВИЧ и использования средств индивидуальной защиты; </w:t>
      </w:r>
      <w:r>
        <w:br/>
      </w:r>
      <w:r>
        <w:rPr>
          <w:rFonts w:ascii="Times New Roman"/>
          <w:b w:val="false"/>
          <w:i w:val="false"/>
          <w:color w:val="000000"/>
          <w:sz w:val="28"/>
        </w:rPr>
        <w:t xml:space="preserve">
      3) обеспечение обучения специалистов, предоставляющих профилактические услуги для молодежи и уязвимых групп населения; </w:t>
      </w:r>
      <w:r>
        <w:br/>
      </w:r>
      <w:r>
        <w:rPr>
          <w:rFonts w:ascii="Times New Roman"/>
          <w:b w:val="false"/>
          <w:i w:val="false"/>
          <w:color w:val="000000"/>
          <w:sz w:val="28"/>
        </w:rPr>
        <w:t xml:space="preserve">
      4) подготовка предложения о включении вопросов противодействия ВИЧ/СПИДу в региональные трехсторонние соглашения между местными исполнительными органами, объединениями работодателей и профсоюзами. </w:t>
      </w:r>
    </w:p>
    <w:bookmarkStart w:name="z24" w:id="23"/>
    <w:p>
      <w:pPr>
        <w:spacing w:after="0"/>
        <w:ind w:left="0"/>
        <w:jc w:val="left"/>
      </w:pPr>
      <w:r>
        <w:rPr>
          <w:rFonts w:ascii="Times New Roman"/>
          <w:b/>
          <w:i w:val="false"/>
          <w:color w:val="000000"/>
        </w:rPr>
        <w:t xml:space="preserve"> 
  5.3. Реализация стратегии снижения вреда введения </w:t>
      </w:r>
      <w:r>
        <w:br/>
      </w:r>
      <w:r>
        <w:rPr>
          <w:rFonts w:ascii="Times New Roman"/>
          <w:b/>
          <w:i w:val="false"/>
          <w:color w:val="000000"/>
        </w:rPr>
        <w:t xml:space="preserve">
наркотиков </w:t>
      </w:r>
    </w:p>
    <w:bookmarkEnd w:id="23"/>
    <w:p>
      <w:pPr>
        <w:spacing w:after="0"/>
        <w:ind w:left="0"/>
        <w:jc w:val="both"/>
      </w:pPr>
      <w:r>
        <w:rPr>
          <w:rFonts w:ascii="Times New Roman"/>
          <w:b w:val="false"/>
          <w:i w:val="false"/>
          <w:color w:val="000000"/>
          <w:sz w:val="28"/>
        </w:rPr>
        <w:t xml:space="preserve">      Будет широко пропагандироваться и предоставляться всем желающим ПИН обучение, информация, коммуникации, консультирование по индивидуальному риску и избежанию передачи ВИЧ, а также услуги добровольного анонимного тестирования на ВИЧ. </w:t>
      </w:r>
      <w:r>
        <w:br/>
      </w:r>
      <w:r>
        <w:rPr>
          <w:rFonts w:ascii="Times New Roman"/>
          <w:b w:val="false"/>
          <w:i w:val="false"/>
          <w:color w:val="000000"/>
          <w:sz w:val="28"/>
        </w:rPr>
        <w:t xml:space="preserve">
      Все желающие ПИН будут обеспечены программами обмена шприцев и игл, средствами для дезинфекции инъекционного оборудования, лечение, направленное на ослабление последствий и устранение наркотической зависимости на приемлемых для них условиях с использованием современных медицинских технологий, включая внедрение заместительной поддерживающей терапии наркомании. </w:t>
      </w:r>
      <w:r>
        <w:br/>
      </w:r>
      <w:r>
        <w:rPr>
          <w:rFonts w:ascii="Times New Roman"/>
          <w:b w:val="false"/>
          <w:i w:val="false"/>
          <w:color w:val="000000"/>
          <w:sz w:val="28"/>
        </w:rPr>
        <w:t xml:space="preserve">
      Будет внедрен пилотный проект по заместительной терапии для 50 наркозависимых лиц с ВИЧ-инфекцией в Карагандинской и Павлодарской областях. </w:t>
      </w:r>
    </w:p>
    <w:bookmarkStart w:name="z25" w:id="24"/>
    <w:p>
      <w:pPr>
        <w:spacing w:after="0"/>
        <w:ind w:left="0"/>
        <w:jc w:val="left"/>
      </w:pPr>
      <w:r>
        <w:rPr>
          <w:rFonts w:ascii="Times New Roman"/>
          <w:b/>
          <w:i w:val="false"/>
          <w:color w:val="000000"/>
        </w:rPr>
        <w:t xml:space="preserve"> 
  5.4. Реализация стратегии профилактики полового пути </w:t>
      </w:r>
      <w:r>
        <w:br/>
      </w:r>
      <w:r>
        <w:rPr>
          <w:rFonts w:ascii="Times New Roman"/>
          <w:b/>
          <w:i w:val="false"/>
          <w:color w:val="000000"/>
        </w:rPr>
        <w:t xml:space="preserve">
передачи ВИЧ-инфекции </w:t>
      </w:r>
    </w:p>
    <w:bookmarkEnd w:id="24"/>
    <w:p>
      <w:pPr>
        <w:spacing w:after="0"/>
        <w:ind w:left="0"/>
        <w:jc w:val="both"/>
      </w:pPr>
      <w:r>
        <w:rPr>
          <w:rFonts w:ascii="Times New Roman"/>
          <w:b w:val="false"/>
          <w:i w:val="false"/>
          <w:color w:val="000000"/>
          <w:sz w:val="28"/>
        </w:rPr>
        <w:t xml:space="preserve">      Будет широко и систематически пропагандироваться, в особенности среди молодежи, культура половых отношений, традиционные семейные ценности, отсрочки начала сексуальных отношений, ограничения половых контактов одним постоянным партнером. </w:t>
      </w:r>
      <w:r>
        <w:br/>
      </w:r>
      <w:r>
        <w:rPr>
          <w:rFonts w:ascii="Times New Roman"/>
          <w:b w:val="false"/>
          <w:i w:val="false"/>
          <w:color w:val="000000"/>
          <w:sz w:val="28"/>
        </w:rPr>
        <w:t xml:space="preserve">
      Будет широко и систематически пропагандироваться использование презервативов, обеспечен широкий доступ населения к качественным и доступным по цене изделиям. Будут приняты меры по насыщению внутреннего рынка широким ассортиментом презервативов, с учетом потребностей разных групп населения. </w:t>
      </w:r>
      <w:r>
        <w:br/>
      </w:r>
      <w:r>
        <w:rPr>
          <w:rFonts w:ascii="Times New Roman"/>
          <w:b w:val="false"/>
          <w:i w:val="false"/>
          <w:color w:val="000000"/>
          <w:sz w:val="28"/>
        </w:rPr>
        <w:t xml:space="preserve">
      Будет развернута широкая пропаганда и обеспечение всех желающих ПИН, СР и лиц, лишенных свободы, качественными презервативами. </w:t>
      </w:r>
      <w:r>
        <w:br/>
      </w:r>
      <w:r>
        <w:rPr>
          <w:rFonts w:ascii="Times New Roman"/>
          <w:b w:val="false"/>
          <w:i w:val="false"/>
          <w:color w:val="000000"/>
          <w:sz w:val="28"/>
        </w:rPr>
        <w:t xml:space="preserve">
      При организации медицинской помощи при ИППП будут учтены особые интересы уязвимых групп населения, предусмотрено назначение лечения при обращении, отказ от проведения малоинформативных и (или) длительных лабораторных анализов. </w:t>
      </w:r>
      <w:r>
        <w:br/>
      </w:r>
      <w:r>
        <w:rPr>
          <w:rFonts w:ascii="Times New Roman"/>
          <w:b w:val="false"/>
          <w:i w:val="false"/>
          <w:color w:val="000000"/>
          <w:sz w:val="28"/>
        </w:rPr>
        <w:t xml:space="preserve">
      Будет обеспечен доступ уязвимых групп населения (ПИН, СР, МСМ) к лечению ИППП на бесплатной конфиденциальной и анонимной основе в дружественных кабинетах при областных, городских центрах СПИД. </w:t>
      </w:r>
      <w:r>
        <w:br/>
      </w:r>
      <w:r>
        <w:rPr>
          <w:rFonts w:ascii="Times New Roman"/>
          <w:b w:val="false"/>
          <w:i w:val="false"/>
          <w:color w:val="000000"/>
          <w:sz w:val="28"/>
        </w:rPr>
        <w:t xml:space="preserve">
      При сохранении роли кожно-венерологических диспансеров в качестве координирующих организаций, поставщиков специализированной медицинской помощи и центров надзора за качеством терапии и чувствительностью циркулирующих штаммов возбудителей к противомикробным средствам, лечение и профилактика ИППП будут интегрированы в государственную службу репродуктивного здоровья и планирования семьи, первичную медико-санитарную помощь. </w:t>
      </w:r>
    </w:p>
    <w:bookmarkStart w:name="z26" w:id="25"/>
    <w:p>
      <w:pPr>
        <w:spacing w:after="0"/>
        <w:ind w:left="0"/>
        <w:jc w:val="left"/>
      </w:pPr>
      <w:r>
        <w:rPr>
          <w:rFonts w:ascii="Times New Roman"/>
          <w:b/>
          <w:i w:val="false"/>
          <w:color w:val="000000"/>
        </w:rPr>
        <w:t xml:space="preserve"> 
  5.5. Учреждение и поддержание особых объектов по </w:t>
      </w:r>
      <w:r>
        <w:br/>
      </w:r>
      <w:r>
        <w:rPr>
          <w:rFonts w:ascii="Times New Roman"/>
          <w:b/>
          <w:i w:val="false"/>
          <w:color w:val="000000"/>
        </w:rPr>
        <w:t xml:space="preserve">
предоставлению услуг по психосоциальному </w:t>
      </w:r>
      <w:r>
        <w:br/>
      </w:r>
      <w:r>
        <w:rPr>
          <w:rFonts w:ascii="Times New Roman"/>
          <w:b/>
          <w:i w:val="false"/>
          <w:color w:val="000000"/>
        </w:rPr>
        <w:t xml:space="preserve">
консультированию и тестированию на ВИЧ </w:t>
      </w:r>
    </w:p>
    <w:bookmarkEnd w:id="25"/>
    <w:p>
      <w:pPr>
        <w:spacing w:after="0"/>
        <w:ind w:left="0"/>
        <w:jc w:val="both"/>
      </w:pPr>
      <w:r>
        <w:rPr>
          <w:rFonts w:ascii="Times New Roman"/>
          <w:b w:val="false"/>
          <w:i w:val="false"/>
          <w:color w:val="000000"/>
          <w:sz w:val="28"/>
        </w:rPr>
        <w:t xml:space="preserve">      Будет усовершенствована сеть, существующих кабинетов бесплатного психосоциального консультирования и тестирования на ВИЧ. Число таких кабинетов, укомплектованных подготовленными специалистами, работающими в течение полного рабочего дня, в каждом регионе не менее 3 на 100 тыс. жителей. Кабинеты психосоциального консультирования и тестирования на ВИЧ располагаются на базах медицинских организаций, имеющих разрешение осуществлять забор крови для проведения анализов. </w:t>
      </w:r>
      <w:r>
        <w:br/>
      </w:r>
      <w:r>
        <w:rPr>
          <w:rFonts w:ascii="Times New Roman"/>
          <w:b w:val="false"/>
          <w:i w:val="false"/>
          <w:color w:val="000000"/>
          <w:sz w:val="28"/>
        </w:rPr>
        <w:t xml:space="preserve">
      Будут оснащены лаборатории республиканского и областных центров СПИД, а также центров СПИД городов Астаны, Алматы, Темиртау, Балхаша, Жезказгана, Семипалатинска новым диагностическим оборудованием (ридер, вошер, инкубатор, дозаторы) для осуществления диагностики ВИЧ-инфекции. </w:t>
      </w:r>
      <w:r>
        <w:br/>
      </w:r>
      <w:r>
        <w:rPr>
          <w:rFonts w:ascii="Times New Roman"/>
          <w:b w:val="false"/>
          <w:i w:val="false"/>
          <w:color w:val="000000"/>
          <w:sz w:val="28"/>
        </w:rPr>
        <w:t xml:space="preserve">
      Будет обеспечена работа имеющихся пунктов доверия, а также будет расширена сеть стационарных и мобильных пунктов доверия для реализации программ снижения вреда среди ПИН. С учетом запросов ПИН такие пункты будут создаваться преимущественно вне медицинских организаций. В деятельность пунктов доверия будут интегрированы программы профилактики и раннего выявления туберкулеза среди ПИН. </w:t>
      </w:r>
      <w:r>
        <w:br/>
      </w:r>
      <w:r>
        <w:rPr>
          <w:rFonts w:ascii="Times New Roman"/>
          <w:b w:val="false"/>
          <w:i w:val="false"/>
          <w:color w:val="000000"/>
          <w:sz w:val="28"/>
        </w:rPr>
        <w:t xml:space="preserve">
      Будет расширена сеть дружественных кабинетов для диагностики и лечения ИППП уязвимых групп населения (ПИН, СР, МСМ) на приемлемых для них условиях путем перепрофилирования существующих анонимных кабинетов в кожно-венерологических диспансерах и кабинетов планирования семьи в службе репродуктивного здоровья. Будет обеспечена преемственность в работе существующих дружественных кабинетов и внедрена экспресс-диагностика ВИЧ-инфекции. </w:t>
      </w:r>
    </w:p>
    <w:bookmarkStart w:name="z27" w:id="26"/>
    <w:p>
      <w:pPr>
        <w:spacing w:after="0"/>
        <w:ind w:left="0"/>
        <w:jc w:val="left"/>
      </w:pPr>
      <w:r>
        <w:rPr>
          <w:rFonts w:ascii="Times New Roman"/>
          <w:b/>
          <w:i w:val="false"/>
          <w:color w:val="000000"/>
        </w:rPr>
        <w:t xml:space="preserve"> 
  5.6. Профилактика передачи ВИЧ от матери к ребенку </w:t>
      </w:r>
    </w:p>
    <w:bookmarkEnd w:id="26"/>
    <w:p>
      <w:pPr>
        <w:spacing w:after="0"/>
        <w:ind w:left="0"/>
        <w:jc w:val="both"/>
      </w:pPr>
      <w:r>
        <w:rPr>
          <w:rFonts w:ascii="Times New Roman"/>
          <w:b w:val="false"/>
          <w:i w:val="false"/>
          <w:color w:val="000000"/>
          <w:sz w:val="28"/>
        </w:rPr>
        <w:t xml:space="preserve">      Будет продолжаться внедрение комплексных превентивных мероприятий по предупреждению передачи ВИЧ от матери к ребенку, на всех этапах, включая: </w:t>
      </w:r>
      <w:r>
        <w:br/>
      </w:r>
      <w:r>
        <w:rPr>
          <w:rFonts w:ascii="Times New Roman"/>
          <w:b w:val="false"/>
          <w:i w:val="false"/>
          <w:color w:val="000000"/>
          <w:sz w:val="28"/>
        </w:rPr>
        <w:t xml:space="preserve">
      1) разработку комплексного плана мероприятий по профилактике передачи ВИЧ от матери к ребенку; </w:t>
      </w:r>
      <w:r>
        <w:br/>
      </w:r>
      <w:r>
        <w:rPr>
          <w:rFonts w:ascii="Times New Roman"/>
          <w:b w:val="false"/>
          <w:i w:val="false"/>
          <w:color w:val="000000"/>
          <w:sz w:val="28"/>
        </w:rPr>
        <w:t xml:space="preserve">
      2) обеспечение проведения семинаров-тренингов для специалистов службы охраны здоровья матери и ребенка по предупреждению передачи ВИЧ вертикальным путем, включая добровольное консультирование и тестирование на ВИЧ и пропаганду, половое воспитание, предоставление обучения, информации, средств защиты от ВИЧ-инфекции будущей матери; </w:t>
      </w:r>
      <w:r>
        <w:br/>
      </w:r>
      <w:r>
        <w:rPr>
          <w:rFonts w:ascii="Times New Roman"/>
          <w:b w:val="false"/>
          <w:i w:val="false"/>
          <w:color w:val="000000"/>
          <w:sz w:val="28"/>
        </w:rPr>
        <w:t xml:space="preserve">
      3) обеспечение доступа к добровольному консультированию и тестированию, включая экспресс-диагностику на ВИЧ-инфекцию, для женщин репродуктивного возраста и беременных; </w:t>
      </w:r>
      <w:r>
        <w:br/>
      </w:r>
      <w:r>
        <w:rPr>
          <w:rFonts w:ascii="Times New Roman"/>
          <w:b w:val="false"/>
          <w:i w:val="false"/>
          <w:color w:val="000000"/>
          <w:sz w:val="28"/>
        </w:rPr>
        <w:t xml:space="preserve">
      4) обеспечение ВИЧ-положительных женщин качественной медикаментозной профилактикой с использованием антиретровирусных препаратов в период вынашивания беременности и в период родов; </w:t>
      </w:r>
      <w:r>
        <w:br/>
      </w:r>
      <w:r>
        <w:rPr>
          <w:rFonts w:ascii="Times New Roman"/>
          <w:b w:val="false"/>
          <w:i w:val="false"/>
          <w:color w:val="000000"/>
          <w:sz w:val="28"/>
        </w:rPr>
        <w:t xml:space="preserve">
      5) предоставление условий родоразрешение в целях обеспечения наименьшего риска инфицирования ребенка, предоставление ВИЧ-инфицированным женщинам права выбора на сохранение или прерывание беременности и при необходимости обеспечить доступ к прерыванию нежелательной беременности; </w:t>
      </w:r>
      <w:r>
        <w:br/>
      </w:r>
      <w:r>
        <w:rPr>
          <w:rFonts w:ascii="Times New Roman"/>
          <w:b w:val="false"/>
          <w:i w:val="false"/>
          <w:color w:val="000000"/>
          <w:sz w:val="28"/>
        </w:rPr>
        <w:t xml:space="preserve">
      6) обеспечение новорожденного антиретровирусными препаратами, препаратами для проведения химиопрофилактики оппортунистических инфекций, искусственным вскармливанием, ранней клинико-лабораторной диагностикой ВИЧ-инфекции. </w:t>
      </w:r>
    </w:p>
    <w:bookmarkStart w:name="z28" w:id="27"/>
    <w:p>
      <w:pPr>
        <w:spacing w:after="0"/>
        <w:ind w:left="0"/>
        <w:jc w:val="left"/>
      </w:pPr>
      <w:r>
        <w:rPr>
          <w:rFonts w:ascii="Times New Roman"/>
          <w:b/>
          <w:i w:val="false"/>
          <w:color w:val="000000"/>
        </w:rPr>
        <w:t xml:space="preserve"> 
  5.7. Постконтактная профилактика </w:t>
      </w:r>
    </w:p>
    <w:bookmarkEnd w:id="27"/>
    <w:p>
      <w:pPr>
        <w:spacing w:after="0"/>
        <w:ind w:left="0"/>
        <w:jc w:val="both"/>
      </w:pPr>
      <w:r>
        <w:rPr>
          <w:rFonts w:ascii="Times New Roman"/>
          <w:b w:val="false"/>
          <w:i w:val="false"/>
          <w:color w:val="000000"/>
          <w:sz w:val="28"/>
        </w:rPr>
        <w:t xml:space="preserve">      Будет обеспечен доступ населения к постконтактной антиретровирусной профилактике на основе современных протоколов ее проведения как лиц, вероятное инфицирование которых наступило вследствие их производственной деятельности, так и лиц, вероятное инфицирование которых произошло в быту. Наборы противовирусных препаратов для начала экстренной постконтактной антиретровирусной профилактики должны быть сосредоточены в службах скорой и неотложной помощи и крупных лечебных организациях с последующим использованием резерва антиретровирусных средств, сосредоточенных в центрах по профилактике и борьбе со СПИДом. </w:t>
      </w:r>
    </w:p>
    <w:bookmarkStart w:name="z29" w:id="28"/>
    <w:p>
      <w:pPr>
        <w:spacing w:after="0"/>
        <w:ind w:left="0"/>
        <w:jc w:val="left"/>
      </w:pPr>
      <w:r>
        <w:rPr>
          <w:rFonts w:ascii="Times New Roman"/>
          <w:b/>
          <w:i w:val="false"/>
          <w:color w:val="000000"/>
        </w:rPr>
        <w:t xml:space="preserve"> 
  5.8. Профилактика вторичных заболеваний у людей с ВИЧ-инфекцией </w:t>
      </w:r>
    </w:p>
    <w:bookmarkEnd w:id="28"/>
    <w:p>
      <w:pPr>
        <w:spacing w:after="0"/>
        <w:ind w:left="0"/>
        <w:jc w:val="both"/>
      </w:pPr>
      <w:r>
        <w:rPr>
          <w:rFonts w:ascii="Times New Roman"/>
          <w:b w:val="false"/>
          <w:i w:val="false"/>
          <w:color w:val="000000"/>
          <w:sz w:val="28"/>
        </w:rPr>
        <w:t xml:space="preserve">      Будет обеспечено обучение и информирование людей с ВИЧ о принципах лечения ВИЧ-инфекции, соблюдении режима, а также других мерах исключения заражения рядом возбудителей вторичных заболеваний. </w:t>
      </w:r>
      <w:r>
        <w:br/>
      </w:r>
      <w:r>
        <w:rPr>
          <w:rFonts w:ascii="Times New Roman"/>
          <w:b w:val="false"/>
          <w:i w:val="false"/>
          <w:color w:val="000000"/>
          <w:sz w:val="28"/>
        </w:rPr>
        <w:t xml:space="preserve">
      Будет создана база и внедрена химиопрофилактика туберкулеза у людей с ВИЧ, в том числе у лиц, находящихся в местах лишения свободы. </w:t>
      </w:r>
    </w:p>
    <w:bookmarkStart w:name="z30" w:id="29"/>
    <w:p>
      <w:pPr>
        <w:spacing w:after="0"/>
        <w:ind w:left="0"/>
        <w:jc w:val="left"/>
      </w:pPr>
      <w:r>
        <w:rPr>
          <w:rFonts w:ascii="Times New Roman"/>
          <w:b/>
          <w:i w:val="false"/>
          <w:color w:val="000000"/>
        </w:rPr>
        <w:t xml:space="preserve"> 
  5.9. Профилактика гемотрансфузионного пути передачи </w:t>
      </w:r>
      <w:r>
        <w:br/>
      </w:r>
      <w:r>
        <w:rPr>
          <w:rFonts w:ascii="Times New Roman"/>
          <w:b/>
          <w:i w:val="false"/>
          <w:color w:val="000000"/>
        </w:rPr>
        <w:t xml:space="preserve">
ВИЧ-инфекции </w:t>
      </w:r>
    </w:p>
    <w:bookmarkEnd w:id="29"/>
    <w:p>
      <w:pPr>
        <w:spacing w:after="0"/>
        <w:ind w:left="0"/>
        <w:jc w:val="both"/>
      </w:pPr>
      <w:r>
        <w:rPr>
          <w:rFonts w:ascii="Times New Roman"/>
          <w:b w:val="false"/>
          <w:i w:val="false"/>
          <w:color w:val="000000"/>
          <w:sz w:val="28"/>
        </w:rPr>
        <w:t xml:space="preserve">      Будет продолжена реализация мероприятий по обеспечению безопасности переливания крови, в частности: </w:t>
      </w:r>
      <w:r>
        <w:br/>
      </w:r>
      <w:r>
        <w:rPr>
          <w:rFonts w:ascii="Times New Roman"/>
          <w:b w:val="false"/>
          <w:i w:val="false"/>
          <w:color w:val="000000"/>
          <w:sz w:val="28"/>
        </w:rPr>
        <w:t xml:space="preserve">
      качественный отбор доноров на долабораторном этапе; </w:t>
      </w:r>
      <w:r>
        <w:br/>
      </w:r>
      <w:r>
        <w:rPr>
          <w:rFonts w:ascii="Times New Roman"/>
          <w:b w:val="false"/>
          <w:i w:val="false"/>
          <w:color w:val="000000"/>
          <w:sz w:val="28"/>
        </w:rPr>
        <w:t xml:space="preserve">
      пропаганда перехода на безвозмездное донорство; </w:t>
      </w:r>
      <w:r>
        <w:br/>
      </w:r>
      <w:r>
        <w:rPr>
          <w:rFonts w:ascii="Times New Roman"/>
          <w:b w:val="false"/>
          <w:i w:val="false"/>
          <w:color w:val="000000"/>
          <w:sz w:val="28"/>
        </w:rPr>
        <w:t xml:space="preserve">
      ограничение показаний к переливанию крови и ее препаратов; </w:t>
      </w:r>
      <w:r>
        <w:br/>
      </w:r>
      <w:r>
        <w:rPr>
          <w:rFonts w:ascii="Times New Roman"/>
          <w:b w:val="false"/>
          <w:i w:val="false"/>
          <w:color w:val="000000"/>
          <w:sz w:val="28"/>
        </w:rPr>
        <w:t xml:space="preserve">
      исключение прямых переливаний крови; </w:t>
      </w:r>
      <w:r>
        <w:br/>
      </w:r>
      <w:r>
        <w:rPr>
          <w:rFonts w:ascii="Times New Roman"/>
          <w:b w:val="false"/>
          <w:i w:val="false"/>
          <w:color w:val="000000"/>
          <w:sz w:val="28"/>
        </w:rPr>
        <w:t xml:space="preserve">
      обязательное тестирование кроводач при каждом взятии крови, тканей и органов для пересадки, а также отсроченная трансплантация и переливание плазмы; </w:t>
      </w:r>
      <w:r>
        <w:br/>
      </w:r>
      <w:r>
        <w:rPr>
          <w:rFonts w:ascii="Times New Roman"/>
          <w:b w:val="false"/>
          <w:i w:val="false"/>
          <w:color w:val="000000"/>
          <w:sz w:val="28"/>
        </w:rPr>
        <w:t xml:space="preserve">
      отбраковка образцов крови, давших положительные реакции на ВИЧ, вирусные гепатиты В, С и сифилис; </w:t>
      </w:r>
      <w:r>
        <w:br/>
      </w:r>
      <w:r>
        <w:rPr>
          <w:rFonts w:ascii="Times New Roman"/>
          <w:b w:val="false"/>
          <w:i w:val="false"/>
          <w:color w:val="000000"/>
          <w:sz w:val="28"/>
        </w:rPr>
        <w:t xml:space="preserve">
      обеспечение лабораторий центров крови высокочувствительными тест-системами для диагностики ВИЧ-инфекции, гепатита В и С и сифилиса. </w:t>
      </w:r>
    </w:p>
    <w:bookmarkStart w:name="z31" w:id="30"/>
    <w:p>
      <w:pPr>
        <w:spacing w:after="0"/>
        <w:ind w:left="0"/>
        <w:jc w:val="left"/>
      </w:pPr>
      <w:r>
        <w:rPr>
          <w:rFonts w:ascii="Times New Roman"/>
          <w:b/>
          <w:i w:val="false"/>
          <w:color w:val="000000"/>
        </w:rPr>
        <w:t xml:space="preserve"> 
  5.10. Претворение в жизнь программ лечения, ухода и </w:t>
      </w:r>
      <w:r>
        <w:br/>
      </w:r>
      <w:r>
        <w:rPr>
          <w:rFonts w:ascii="Times New Roman"/>
          <w:b/>
          <w:i w:val="false"/>
          <w:color w:val="000000"/>
        </w:rPr>
        <w:t xml:space="preserve">
поддержки в соответствии с международными стандартами </w:t>
      </w:r>
      <w:r>
        <w:br/>
      </w:r>
      <w:r>
        <w:rPr>
          <w:rFonts w:ascii="Times New Roman"/>
          <w:b/>
          <w:i w:val="false"/>
          <w:color w:val="000000"/>
        </w:rPr>
        <w:t xml:space="preserve">
противовирусного лечения ВИЧ-инфицированных и больных СПИДом </w:t>
      </w:r>
    </w:p>
    <w:bookmarkEnd w:id="30"/>
    <w:p>
      <w:pPr>
        <w:spacing w:after="0"/>
        <w:ind w:left="0"/>
        <w:jc w:val="both"/>
      </w:pPr>
      <w:r>
        <w:rPr>
          <w:rFonts w:ascii="Times New Roman"/>
          <w:b w:val="false"/>
          <w:i w:val="false"/>
          <w:color w:val="000000"/>
          <w:sz w:val="28"/>
        </w:rPr>
        <w:t xml:space="preserve">      Будет усовершенствована система оказания квалифицированной и специализированной медицинской помощи ВИЧ-инфицированным и больным СПИДом на амбулаторно-поликлиническом и стационарном уровнях. </w:t>
      </w:r>
      <w:r>
        <w:br/>
      </w:r>
      <w:r>
        <w:rPr>
          <w:rFonts w:ascii="Times New Roman"/>
          <w:b w:val="false"/>
          <w:i w:val="false"/>
          <w:color w:val="000000"/>
          <w:sz w:val="28"/>
        </w:rPr>
        <w:t xml:space="preserve">
      Лечение, уход и поддержка являются основополагающими элементами эффективных мер противодействия эпидемии. Современная комбинированная антиретровирусная терапия не позволяет удалить ВИЧ из организма человека, но она продлевает жизнь людей с ВИЧ, снижая вирусную нагрузку в крови. </w:t>
      </w:r>
      <w:r>
        <w:br/>
      </w:r>
      <w:r>
        <w:rPr>
          <w:rFonts w:ascii="Times New Roman"/>
          <w:b w:val="false"/>
          <w:i w:val="false"/>
          <w:color w:val="000000"/>
          <w:sz w:val="28"/>
        </w:rPr>
        <w:t xml:space="preserve">
      Будет обеспечен доступ людей с ВИЧ к комбинированной антиретровирусной терапии, с использованием наиболее перспективных и экономически приемлемых схем лечения, при этом ассортимент лекарственных препаратов, доступных в стране, не должен быть меньшим, чем перечень препаратов, который содержит модельный формуляр ВОЗ. </w:t>
      </w:r>
      <w:r>
        <w:br/>
      </w:r>
      <w:r>
        <w:rPr>
          <w:rFonts w:ascii="Times New Roman"/>
          <w:b w:val="false"/>
          <w:i w:val="false"/>
          <w:color w:val="000000"/>
          <w:sz w:val="28"/>
        </w:rPr>
        <w:t xml:space="preserve">
      Будут изучены и внедрены меры обеспечения приверженности людей с ВИЧ лечению, в том числе рассмотрена целесообразность проведения заместительной поддерживающей терапии людям с ВИЧ, одновременно страдающим опийной наркоманией, в том числе издание информационных материалов. </w:t>
      </w:r>
      <w:r>
        <w:br/>
      </w:r>
      <w:r>
        <w:rPr>
          <w:rFonts w:ascii="Times New Roman"/>
          <w:b w:val="false"/>
          <w:i w:val="false"/>
          <w:color w:val="000000"/>
          <w:sz w:val="28"/>
        </w:rPr>
        <w:t xml:space="preserve">
      Будет обеспечено своевременное проведение лечения оппортунистических заболеваний, проведение семинаров по Протоколам диагностики, лечения и предоставления медицинской помощи при ВИЧ-инфекции и СПИДе, включая вопросы приверженности, в соответствии с международными стандартами. </w:t>
      </w:r>
      <w:r>
        <w:br/>
      </w:r>
      <w:r>
        <w:rPr>
          <w:rFonts w:ascii="Times New Roman"/>
          <w:b w:val="false"/>
          <w:i w:val="false"/>
          <w:color w:val="000000"/>
          <w:sz w:val="28"/>
        </w:rPr>
        <w:t xml:space="preserve">
      Будут приняты меры по обеспечению наличия на фармацевтическом рынке страны полного спектра лекарственных средств для лечения ВИЧ-инфекции, лечения и профилактики оппортунистических заболеваний с особым акцентом на туберкулез; список основных (жизненно важных) лекарственных средств будет регулярно обновляться. </w:t>
      </w:r>
      <w:r>
        <w:br/>
      </w:r>
      <w:r>
        <w:rPr>
          <w:rFonts w:ascii="Times New Roman"/>
          <w:b w:val="false"/>
          <w:i w:val="false"/>
          <w:color w:val="000000"/>
          <w:sz w:val="28"/>
        </w:rPr>
        <w:t xml:space="preserve">
      Будет улучшено обеспечение нуждающихся людей с ВИЧ/СПИДом паллиативным лечением и уходом. </w:t>
      </w:r>
      <w:r>
        <w:br/>
      </w:r>
      <w:r>
        <w:rPr>
          <w:rFonts w:ascii="Times New Roman"/>
          <w:b w:val="false"/>
          <w:i w:val="false"/>
          <w:color w:val="000000"/>
          <w:sz w:val="28"/>
        </w:rPr>
        <w:t xml:space="preserve">
      Лаборатории центров по профилактике и борьбе со СПИДом будут оснащены современным оборудованием для определения числа лимфоцитов с CD 4 рецепторами и вирусной нагрузки с целью выявления показаний к проведению лечения и проведения мониторинга его эффективности. </w:t>
      </w:r>
      <w:r>
        <w:br/>
      </w:r>
      <w:r>
        <w:rPr>
          <w:rFonts w:ascii="Times New Roman"/>
          <w:b w:val="false"/>
          <w:i w:val="false"/>
          <w:color w:val="000000"/>
          <w:sz w:val="28"/>
        </w:rPr>
        <w:t xml:space="preserve">
      Будут стандартизованы этапы лабораторной диагностики ВИЧ-инфекции и оппортунистических заболеваний в службе СПИД. </w:t>
      </w:r>
      <w:r>
        <w:br/>
      </w:r>
      <w:r>
        <w:rPr>
          <w:rFonts w:ascii="Times New Roman"/>
          <w:b w:val="false"/>
          <w:i w:val="false"/>
          <w:color w:val="000000"/>
          <w:sz w:val="28"/>
        </w:rPr>
        <w:t xml:space="preserve">
      В рамках социального заказа будут предоставлены гранты для неправительственных организаций, работающих с ЛЖВС по формированию приверженности к антиретровирусной терапии лиц, живущих с ВИЧ. </w:t>
      </w:r>
    </w:p>
    <w:bookmarkStart w:name="z32" w:id="31"/>
    <w:p>
      <w:pPr>
        <w:spacing w:after="0"/>
        <w:ind w:left="0"/>
        <w:jc w:val="left"/>
      </w:pPr>
      <w:r>
        <w:rPr>
          <w:rFonts w:ascii="Times New Roman"/>
          <w:b/>
          <w:i w:val="false"/>
          <w:color w:val="000000"/>
        </w:rPr>
        <w:t xml:space="preserve"> 
  5.11. Реализация социальных проектов для людей, пострадавших от ВИЧ-инфекции </w:t>
      </w:r>
    </w:p>
    <w:bookmarkEnd w:id="31"/>
    <w:p>
      <w:pPr>
        <w:spacing w:after="0"/>
        <w:ind w:left="0"/>
        <w:jc w:val="both"/>
      </w:pPr>
      <w:r>
        <w:rPr>
          <w:rFonts w:ascii="Times New Roman"/>
          <w:b w:val="false"/>
          <w:i w:val="false"/>
          <w:color w:val="000000"/>
          <w:sz w:val="28"/>
        </w:rPr>
        <w:t xml:space="preserve">      В связи с расширяющимся распространением ВИЧ-инфекции в стране понадобится реализовать меры по смягчению ее социальных последствий вследствие нетрудоспособности и смерти кормильцев семей. </w:t>
      </w:r>
      <w:r>
        <w:br/>
      </w:r>
      <w:r>
        <w:rPr>
          <w:rFonts w:ascii="Times New Roman"/>
          <w:b w:val="false"/>
          <w:i w:val="false"/>
          <w:color w:val="000000"/>
          <w:sz w:val="28"/>
        </w:rPr>
        <w:t xml:space="preserve">
      Будут внедрены проекты по поддержке людей с ВИЧ и их семей, в том числе: </w:t>
      </w:r>
      <w:r>
        <w:br/>
      </w:r>
      <w:r>
        <w:rPr>
          <w:rFonts w:ascii="Times New Roman"/>
          <w:b w:val="false"/>
          <w:i w:val="false"/>
          <w:color w:val="000000"/>
          <w:sz w:val="28"/>
        </w:rPr>
        <w:t xml:space="preserve">
      1) предоставление информации и обучения ЛЖВС по программам социальной поддержки; </w:t>
      </w:r>
      <w:r>
        <w:br/>
      </w:r>
      <w:r>
        <w:rPr>
          <w:rFonts w:ascii="Times New Roman"/>
          <w:b w:val="false"/>
          <w:i w:val="false"/>
          <w:color w:val="000000"/>
          <w:sz w:val="28"/>
        </w:rPr>
        <w:t xml:space="preserve">
      2) проекты по профессиональной подготовке и переподготовке людей с ВИЧ, обеспечивающих их трудоустройство; </w:t>
      </w:r>
      <w:r>
        <w:br/>
      </w:r>
      <w:r>
        <w:rPr>
          <w:rFonts w:ascii="Times New Roman"/>
          <w:b w:val="false"/>
          <w:i w:val="false"/>
          <w:color w:val="000000"/>
          <w:sz w:val="28"/>
        </w:rPr>
        <w:t xml:space="preserve">
      3) социальный заказ неправительственным организациям, работающим с ЛЖВС для реализации программ смягчения последствий ВИЧ/СПИДа. </w:t>
      </w:r>
    </w:p>
    <w:bookmarkStart w:name="z33" w:id="32"/>
    <w:p>
      <w:pPr>
        <w:spacing w:after="0"/>
        <w:ind w:left="0"/>
        <w:jc w:val="left"/>
      </w:pPr>
      <w:r>
        <w:rPr>
          <w:rFonts w:ascii="Times New Roman"/>
          <w:b/>
          <w:i w:val="false"/>
          <w:color w:val="000000"/>
        </w:rPr>
        <w:t xml:space="preserve"> 
  5.12. Совершенствование эпидемиологического слежения, мониторинга, </w:t>
      </w:r>
      <w:r>
        <w:br/>
      </w:r>
      <w:r>
        <w:rPr>
          <w:rFonts w:ascii="Times New Roman"/>
          <w:b/>
          <w:i w:val="false"/>
          <w:color w:val="000000"/>
        </w:rPr>
        <w:t xml:space="preserve">
оценки, планирования и прогнозирования ответных мероприятий </w:t>
      </w:r>
    </w:p>
    <w:bookmarkEnd w:id="32"/>
    <w:p>
      <w:pPr>
        <w:spacing w:after="0"/>
        <w:ind w:left="0"/>
        <w:jc w:val="both"/>
      </w:pPr>
      <w:r>
        <w:rPr>
          <w:rFonts w:ascii="Times New Roman"/>
          <w:b w:val="false"/>
          <w:i w:val="false"/>
          <w:color w:val="000000"/>
          <w:sz w:val="28"/>
        </w:rPr>
        <w:t xml:space="preserve">      Адекватное слежение за особенностями развития эпидемии, мониторинг ответных мероприятий и оценка влияния и взаимосвязей ресурсных вложений, проектных и программных мероприятий и достижения запланированных результатов является основополагающим фактором успеха. Качественный мониторинг и оценка позволяют получать стратегически важную информацию, своевременно реагировать на изменение ситуации, перераспределять силы и средства на приоритетных направлениях деятельности, пересматривать проводимые мероприятия, изыскивать и использовать новые возможности. </w:t>
      </w:r>
      <w:r>
        <w:br/>
      </w:r>
      <w:r>
        <w:rPr>
          <w:rFonts w:ascii="Times New Roman"/>
          <w:b w:val="false"/>
          <w:i w:val="false"/>
          <w:color w:val="000000"/>
          <w:sz w:val="28"/>
        </w:rPr>
        <w:t xml:space="preserve">
      Будет развиваться как слежение за ВИЧ-инфекцией, основанное на дозорном эпидемиологическом надзоре за приоритетными группами населения, так и регистрация случаев ВИЧ-инфекции, важная с точки зрения обеспечения лечения людей с ВИЧ. </w:t>
      </w:r>
      <w:r>
        <w:br/>
      </w:r>
      <w:r>
        <w:rPr>
          <w:rFonts w:ascii="Times New Roman"/>
          <w:b w:val="false"/>
          <w:i w:val="false"/>
          <w:color w:val="000000"/>
          <w:sz w:val="28"/>
        </w:rPr>
        <w:t xml:space="preserve">
      Параллельно с мониторингом конечного результата будет осуществляться мониторинг программной деятельности, включая охват превентивными программами разных групп населения, и лечением людей, живущих с ВИЧ/СПИДом, а также мониторинг ресурсов. </w:t>
      </w:r>
      <w:r>
        <w:br/>
      </w:r>
      <w:r>
        <w:rPr>
          <w:rFonts w:ascii="Times New Roman"/>
          <w:b w:val="false"/>
          <w:i w:val="false"/>
          <w:color w:val="000000"/>
          <w:sz w:val="28"/>
        </w:rPr>
        <w:t xml:space="preserve">
      Будет совершенствоваться система национальных индикаторов мониторинга и оценки. </w:t>
      </w:r>
      <w:r>
        <w:br/>
      </w:r>
      <w:r>
        <w:rPr>
          <w:rFonts w:ascii="Times New Roman"/>
          <w:b w:val="false"/>
          <w:i w:val="false"/>
          <w:color w:val="000000"/>
          <w:sz w:val="28"/>
        </w:rPr>
        <w:t xml:space="preserve">
      Исходя из результатов эпидемиологического слежения, рутинного мониторинга и оценки будут определяться приоритеты научных исследований. </w:t>
      </w:r>
      <w:r>
        <w:br/>
      </w:r>
      <w:r>
        <w:rPr>
          <w:rFonts w:ascii="Times New Roman"/>
          <w:b w:val="false"/>
          <w:i w:val="false"/>
          <w:color w:val="000000"/>
          <w:sz w:val="28"/>
        </w:rPr>
        <w:t xml:space="preserve">
      Будет создана единая национальная база данных по ВИЧ/СПИДу доступная всем партнерам на основе единой системы индикаторов. </w:t>
      </w:r>
      <w:r>
        <w:br/>
      </w:r>
      <w:r>
        <w:rPr>
          <w:rFonts w:ascii="Times New Roman"/>
          <w:b w:val="false"/>
          <w:i w:val="false"/>
          <w:color w:val="000000"/>
          <w:sz w:val="28"/>
        </w:rPr>
        <w:t xml:space="preserve">
      Будут разработаны ведомственные программы по противодействию эпидемии ВИЧ/СПИДа министерств внутренних дел, вооруженных сил, здравоохранения, культуры и информации, образования и науки, труда и социальной защиты населения, министерства юстиции, а также областные и городские программы. </w:t>
      </w:r>
      <w:r>
        <w:br/>
      </w:r>
      <w:r>
        <w:rPr>
          <w:rFonts w:ascii="Times New Roman"/>
          <w:b w:val="false"/>
          <w:i w:val="false"/>
          <w:color w:val="000000"/>
          <w:sz w:val="28"/>
        </w:rPr>
        <w:t xml:space="preserve">
      Программа будет реализована путем скоординированных действий всех заинтересованных правительственных секторов и гражданского общества при поддержке двусторонних и международных организаций. Руководить реализацией программы будет Национальный Координационный совет по охране здоровья при Правительстве Республики Казахстан. </w:t>
      </w:r>
      <w:r>
        <w:br/>
      </w:r>
      <w:r>
        <w:rPr>
          <w:rFonts w:ascii="Times New Roman"/>
          <w:b w:val="false"/>
          <w:i w:val="false"/>
          <w:color w:val="000000"/>
          <w:sz w:val="28"/>
        </w:rPr>
        <w:t xml:space="preserve">
      При разработке решений Координационный совет будет пользоваться экспертизой специалистов национальных, двусторонних и международных организаций. Аналогичная координация будет проводиться на областных (городских) уровнях. </w:t>
      </w:r>
    </w:p>
    <w:bookmarkStart w:name="z34" w:id="33"/>
    <w:p>
      <w:pPr>
        <w:spacing w:after="0"/>
        <w:ind w:left="0"/>
        <w:jc w:val="left"/>
      </w:pPr>
      <w:r>
        <w:rPr>
          <w:rFonts w:ascii="Times New Roman"/>
          <w:b/>
          <w:i w:val="false"/>
          <w:color w:val="000000"/>
        </w:rPr>
        <w:t xml:space="preserve"> 
  6. Необходимые ресурсы и источники их финансирования </w:t>
      </w:r>
    </w:p>
    <w:bookmarkEnd w:id="33"/>
    <w:p>
      <w:pPr>
        <w:spacing w:after="0"/>
        <w:ind w:left="0"/>
        <w:jc w:val="both"/>
      </w:pPr>
      <w:r>
        <w:rPr>
          <w:rFonts w:ascii="Times New Roman"/>
          <w:b w:val="false"/>
          <w:i w:val="false"/>
          <w:color w:val="000000"/>
          <w:sz w:val="28"/>
        </w:rPr>
        <w:t xml:space="preserve">      Финансовое обеспечение Программы будет осуществляться за счет средств республиканского бюджета, а также дополнительных источников, а именно из ресурсов международных донорских организаций в поддержку реализации настоящей Программы. </w:t>
      </w:r>
      <w:r>
        <w:br/>
      </w:r>
      <w:r>
        <w:rPr>
          <w:rFonts w:ascii="Times New Roman"/>
          <w:b w:val="false"/>
          <w:i w:val="false"/>
          <w:color w:val="000000"/>
          <w:sz w:val="28"/>
        </w:rPr>
        <w:t xml:space="preserve">
      Всего на реализацию Программы (с учетом базового финансирования государственных учреждений и организаций разных секторов) будет выделено 6708,93 млн. тенге на 5 лет: </w:t>
      </w:r>
      <w:r>
        <w:br/>
      </w:r>
      <w:r>
        <w:rPr>
          <w:rFonts w:ascii="Times New Roman"/>
          <w:b w:val="false"/>
          <w:i w:val="false"/>
          <w:color w:val="000000"/>
          <w:sz w:val="28"/>
        </w:rPr>
        <w:t xml:space="preserve">
первый этап: 2006-2008 годы - 3640,05 млн. тенге: </w:t>
      </w:r>
      <w:r>
        <w:br/>
      </w:r>
      <w:r>
        <w:rPr>
          <w:rFonts w:ascii="Times New Roman"/>
          <w:b w:val="false"/>
          <w:i w:val="false"/>
          <w:color w:val="000000"/>
          <w:sz w:val="28"/>
        </w:rPr>
        <w:t xml:space="preserve">
        2006 год - 949,87 млн. тенге </w:t>
      </w:r>
      <w:r>
        <w:br/>
      </w:r>
      <w:r>
        <w:rPr>
          <w:rFonts w:ascii="Times New Roman"/>
          <w:b w:val="false"/>
          <w:i w:val="false"/>
          <w:color w:val="000000"/>
          <w:sz w:val="28"/>
        </w:rPr>
        <w:t xml:space="preserve">
        2007 год - 1229,96 млн. тенге </w:t>
      </w:r>
      <w:r>
        <w:br/>
      </w:r>
      <w:r>
        <w:rPr>
          <w:rFonts w:ascii="Times New Roman"/>
          <w:b w:val="false"/>
          <w:i w:val="false"/>
          <w:color w:val="000000"/>
          <w:sz w:val="28"/>
        </w:rPr>
        <w:t xml:space="preserve">
        2008 год - 1460,22 млн. тенге </w:t>
      </w:r>
      <w:r>
        <w:br/>
      </w:r>
      <w:r>
        <w:rPr>
          <w:rFonts w:ascii="Times New Roman"/>
          <w:b w:val="false"/>
          <w:i w:val="false"/>
          <w:color w:val="000000"/>
          <w:sz w:val="28"/>
        </w:rPr>
        <w:t xml:space="preserve">
второй этап: 2009-2010 годы - 3068,88 млн. тенге: </w:t>
      </w:r>
      <w:r>
        <w:br/>
      </w:r>
      <w:r>
        <w:rPr>
          <w:rFonts w:ascii="Times New Roman"/>
          <w:b w:val="false"/>
          <w:i w:val="false"/>
          <w:color w:val="000000"/>
          <w:sz w:val="28"/>
        </w:rPr>
        <w:t xml:space="preserve">
        2009 год - 1327,06 млн. тенге </w:t>
      </w:r>
      <w:r>
        <w:br/>
      </w:r>
      <w:r>
        <w:rPr>
          <w:rFonts w:ascii="Times New Roman"/>
          <w:b w:val="false"/>
          <w:i w:val="false"/>
          <w:color w:val="000000"/>
          <w:sz w:val="28"/>
        </w:rPr>
        <w:t xml:space="preserve">
        2010 год - 1741,82 млн. тенге </w:t>
      </w:r>
      <w:r>
        <w:br/>
      </w:r>
      <w:r>
        <w:rPr>
          <w:rFonts w:ascii="Times New Roman"/>
          <w:b w:val="false"/>
          <w:i w:val="false"/>
          <w:color w:val="000000"/>
          <w:sz w:val="28"/>
        </w:rPr>
        <w:t xml:space="preserve">
Республиканский бюджет - 378,13 млн. тенге: </w:t>
      </w:r>
      <w:r>
        <w:br/>
      </w:r>
      <w:r>
        <w:rPr>
          <w:rFonts w:ascii="Times New Roman"/>
          <w:b w:val="false"/>
          <w:i w:val="false"/>
          <w:color w:val="000000"/>
          <w:sz w:val="28"/>
        </w:rPr>
        <w:t xml:space="preserve">
первый этап: 2006-2008 годы - 55,48 млн. тенге: </w:t>
      </w:r>
      <w:r>
        <w:br/>
      </w:r>
      <w:r>
        <w:rPr>
          <w:rFonts w:ascii="Times New Roman"/>
          <w:b w:val="false"/>
          <w:i w:val="false"/>
          <w:color w:val="000000"/>
          <w:sz w:val="28"/>
        </w:rPr>
        <w:t xml:space="preserve">
        2007 год - РБ - 14,30 млн. тенге </w:t>
      </w:r>
      <w:r>
        <w:br/>
      </w:r>
      <w:r>
        <w:rPr>
          <w:rFonts w:ascii="Times New Roman"/>
          <w:b w:val="false"/>
          <w:i w:val="false"/>
          <w:color w:val="000000"/>
          <w:sz w:val="28"/>
        </w:rPr>
        <w:t xml:space="preserve">
        2008 год - РБ - 41,18 млн. тенге </w:t>
      </w:r>
      <w:r>
        <w:br/>
      </w:r>
      <w:r>
        <w:rPr>
          <w:rFonts w:ascii="Times New Roman"/>
          <w:b w:val="false"/>
          <w:i w:val="false"/>
          <w:color w:val="000000"/>
          <w:sz w:val="28"/>
        </w:rPr>
        <w:t xml:space="preserve">
второй этап: 2009-2010 годы - 322,65 млн. тенге: </w:t>
      </w:r>
      <w:r>
        <w:br/>
      </w:r>
      <w:r>
        <w:rPr>
          <w:rFonts w:ascii="Times New Roman"/>
          <w:b w:val="false"/>
          <w:i w:val="false"/>
          <w:color w:val="000000"/>
          <w:sz w:val="28"/>
        </w:rPr>
        <w:t xml:space="preserve">
        2009 год - РБ - 59,44 млн. тенге; </w:t>
      </w:r>
      <w:r>
        <w:br/>
      </w:r>
      <w:r>
        <w:rPr>
          <w:rFonts w:ascii="Times New Roman"/>
          <w:b w:val="false"/>
          <w:i w:val="false"/>
          <w:color w:val="000000"/>
          <w:sz w:val="28"/>
        </w:rPr>
        <w:t xml:space="preserve">
        2010 год - РБ - 263,21 млн. тенге. </w:t>
      </w:r>
      <w:r>
        <w:br/>
      </w:r>
      <w:r>
        <w:rPr>
          <w:rFonts w:ascii="Times New Roman"/>
          <w:b w:val="false"/>
          <w:i w:val="false"/>
          <w:color w:val="000000"/>
          <w:sz w:val="28"/>
        </w:rPr>
        <w:t xml:space="preserve">
Целевые трансферты из РБ - 2408,13 млн. тенге: </w:t>
      </w:r>
      <w:r>
        <w:br/>
      </w:r>
      <w:r>
        <w:rPr>
          <w:rFonts w:ascii="Times New Roman"/>
          <w:b w:val="false"/>
          <w:i w:val="false"/>
          <w:color w:val="000000"/>
          <w:sz w:val="28"/>
        </w:rPr>
        <w:t xml:space="preserve">
первый этап: 2006-2008 годы - 600,60 млн. тенге: </w:t>
      </w:r>
      <w:r>
        <w:br/>
      </w:r>
      <w:r>
        <w:rPr>
          <w:rFonts w:ascii="Times New Roman"/>
          <w:b w:val="false"/>
          <w:i w:val="false"/>
          <w:color w:val="000000"/>
          <w:sz w:val="28"/>
        </w:rPr>
        <w:t xml:space="preserve">
        2007 год - ЦТ из РБ - 250,60 млн. тенге </w:t>
      </w:r>
      <w:r>
        <w:br/>
      </w:r>
      <w:r>
        <w:rPr>
          <w:rFonts w:ascii="Times New Roman"/>
          <w:b w:val="false"/>
          <w:i w:val="false"/>
          <w:color w:val="000000"/>
          <w:sz w:val="28"/>
        </w:rPr>
        <w:t xml:space="preserve">
        2008 год - ЦТ из РБ - 350,0 млн. тенге </w:t>
      </w:r>
      <w:r>
        <w:br/>
      </w:r>
      <w:r>
        <w:rPr>
          <w:rFonts w:ascii="Times New Roman"/>
          <w:b w:val="false"/>
          <w:i w:val="false"/>
          <w:color w:val="000000"/>
          <w:sz w:val="28"/>
        </w:rPr>
        <w:t xml:space="preserve">
второй этап: 2009-2010 годы - 1807,530 млн. тенге: </w:t>
      </w:r>
      <w:r>
        <w:br/>
      </w:r>
      <w:r>
        <w:rPr>
          <w:rFonts w:ascii="Times New Roman"/>
          <w:b w:val="false"/>
          <w:i w:val="false"/>
          <w:color w:val="000000"/>
          <w:sz w:val="28"/>
        </w:rPr>
        <w:t xml:space="preserve">
        2009 год - ЦТ из РБ - 815,50 млн. тенге </w:t>
      </w:r>
      <w:r>
        <w:br/>
      </w:r>
      <w:r>
        <w:rPr>
          <w:rFonts w:ascii="Times New Roman"/>
          <w:b w:val="false"/>
          <w:i w:val="false"/>
          <w:color w:val="000000"/>
          <w:sz w:val="28"/>
        </w:rPr>
        <w:t xml:space="preserve">
        2010 год - ЦТ из РБ - 992,03 млн. тенге </w:t>
      </w:r>
      <w:r>
        <w:br/>
      </w:r>
      <w:r>
        <w:rPr>
          <w:rFonts w:ascii="Times New Roman"/>
          <w:b w:val="false"/>
          <w:i w:val="false"/>
          <w:color w:val="000000"/>
          <w:sz w:val="28"/>
        </w:rPr>
        <w:t xml:space="preserve">
Гранты международных организаций - 3922,67 млн. тенге: </w:t>
      </w:r>
      <w:r>
        <w:br/>
      </w:r>
      <w:r>
        <w:rPr>
          <w:rFonts w:ascii="Times New Roman"/>
          <w:b w:val="false"/>
          <w:i w:val="false"/>
          <w:color w:val="000000"/>
          <w:sz w:val="28"/>
        </w:rPr>
        <w:t xml:space="preserve">
первый этап: 2006-2008 годы - 2983,97 млн. тенге: </w:t>
      </w:r>
      <w:r>
        <w:br/>
      </w:r>
      <w:r>
        <w:rPr>
          <w:rFonts w:ascii="Times New Roman"/>
          <w:b w:val="false"/>
          <w:i w:val="false"/>
          <w:color w:val="000000"/>
          <w:sz w:val="28"/>
        </w:rPr>
        <w:t xml:space="preserve">
        2006 год - другие источники - 949,87 млн. тенге </w:t>
      </w:r>
      <w:r>
        <w:br/>
      </w:r>
      <w:r>
        <w:rPr>
          <w:rFonts w:ascii="Times New Roman"/>
          <w:b w:val="false"/>
          <w:i w:val="false"/>
          <w:color w:val="000000"/>
          <w:sz w:val="28"/>
        </w:rPr>
        <w:t xml:space="preserve">
        2007 год - другие источники - 965,06 млн. тенге </w:t>
      </w:r>
      <w:r>
        <w:br/>
      </w:r>
      <w:r>
        <w:rPr>
          <w:rFonts w:ascii="Times New Roman"/>
          <w:b w:val="false"/>
          <w:i w:val="false"/>
          <w:color w:val="000000"/>
          <w:sz w:val="28"/>
        </w:rPr>
        <w:t xml:space="preserve">
        2008 год - другие источники - 1069,04 млн. тенге </w:t>
      </w:r>
      <w:r>
        <w:br/>
      </w:r>
      <w:r>
        <w:rPr>
          <w:rFonts w:ascii="Times New Roman"/>
          <w:b w:val="false"/>
          <w:i w:val="false"/>
          <w:color w:val="000000"/>
          <w:sz w:val="28"/>
        </w:rPr>
        <w:t xml:space="preserve">
второй этап: 2009-2010 годы - 938,7 млн. тенге: </w:t>
      </w:r>
      <w:r>
        <w:br/>
      </w:r>
      <w:r>
        <w:rPr>
          <w:rFonts w:ascii="Times New Roman"/>
          <w:b w:val="false"/>
          <w:i w:val="false"/>
          <w:color w:val="000000"/>
          <w:sz w:val="28"/>
        </w:rPr>
        <w:t xml:space="preserve">
        2009 год - другие источники - 452,12 млн. тенге </w:t>
      </w:r>
      <w:r>
        <w:br/>
      </w:r>
      <w:r>
        <w:rPr>
          <w:rFonts w:ascii="Times New Roman"/>
          <w:b w:val="false"/>
          <w:i w:val="false"/>
          <w:color w:val="000000"/>
          <w:sz w:val="28"/>
        </w:rPr>
        <w:t xml:space="preserve">
        2010 год - другие источники - 486,58 млн. тенге </w:t>
      </w:r>
      <w:r>
        <w:br/>
      </w:r>
      <w:r>
        <w:rPr>
          <w:rFonts w:ascii="Times New Roman"/>
          <w:b w:val="false"/>
          <w:i w:val="false"/>
          <w:color w:val="000000"/>
          <w:sz w:val="28"/>
        </w:rPr>
        <w:t xml:space="preserve">
      Объемы финансирования будут уточняться при формировании бюджета на соответствующий финансовый год </w:t>
      </w:r>
    </w:p>
    <w:bookmarkStart w:name="z35" w:id="34"/>
    <w:p>
      <w:pPr>
        <w:spacing w:after="0"/>
        <w:ind w:left="0"/>
        <w:jc w:val="left"/>
      </w:pPr>
      <w:r>
        <w:rPr>
          <w:rFonts w:ascii="Times New Roman"/>
          <w:b/>
          <w:i w:val="false"/>
          <w:color w:val="000000"/>
        </w:rPr>
        <w:t xml:space="preserve"> 
  7. Ожидаемые результаты от реализации Программы </w:t>
      </w:r>
    </w:p>
    <w:bookmarkEnd w:id="34"/>
    <w:p>
      <w:pPr>
        <w:spacing w:after="0"/>
        <w:ind w:left="0"/>
        <w:jc w:val="both"/>
      </w:pPr>
      <w:r>
        <w:rPr>
          <w:rFonts w:ascii="Times New Roman"/>
          <w:b w:val="false"/>
          <w:i w:val="false"/>
          <w:color w:val="000000"/>
          <w:sz w:val="28"/>
        </w:rPr>
        <w:t xml:space="preserve">      На конец 2010 года в два раза будет снижена смертность людей с ВИЧ/СПИДом, эпидемия ВИЧ/СПИДа будет удержана на концентрированной стадии среди населения в возрастной группе от 15 до 49 лет, распространенность ВИЧ-инфекции не превысит 0,5 %. Среди ПИН, распространенность ВИЧ-инфекции не превысит 6 %; среди СР, МСМ и заключенных распространенность ВИЧ-инфекции будет ниже 5 %. </w:t>
      </w:r>
      <w:r>
        <w:br/>
      </w:r>
      <w:r>
        <w:rPr>
          <w:rFonts w:ascii="Times New Roman"/>
          <w:b w:val="false"/>
          <w:i w:val="false"/>
          <w:color w:val="000000"/>
          <w:sz w:val="28"/>
        </w:rPr>
        <w:t xml:space="preserve">
      В результате реализации Программы ожидается: </w:t>
      </w:r>
      <w:r>
        <w:br/>
      </w:r>
      <w:r>
        <w:rPr>
          <w:rFonts w:ascii="Times New Roman"/>
          <w:b w:val="false"/>
          <w:i w:val="false"/>
          <w:color w:val="000000"/>
          <w:sz w:val="28"/>
        </w:rPr>
        <w:t xml:space="preserve">
      ежегодное обеспечение информацией не менее 85 % молодых людей возрасте от 15 до 24 лет о путях передачи и мерах профилактики ВИЧ-инфекции; </w:t>
      </w:r>
      <w:r>
        <w:br/>
      </w:r>
      <w:r>
        <w:rPr>
          <w:rFonts w:ascii="Times New Roman"/>
          <w:b w:val="false"/>
          <w:i w:val="false"/>
          <w:color w:val="000000"/>
          <w:sz w:val="28"/>
        </w:rPr>
        <w:t xml:space="preserve">
      превентивное инъекционное поведение примут не менее 50 % лиц из уязвимых групп населения (против нынешних 13,4 %), в том числе: 2006 год - 20 %, 2007 год - 25 %, 2008 год - 30 %, 2009 год - 40 %, 2010 год - 50 %; </w:t>
      </w:r>
      <w:r>
        <w:br/>
      </w:r>
      <w:r>
        <w:rPr>
          <w:rFonts w:ascii="Times New Roman"/>
          <w:b w:val="false"/>
          <w:i w:val="false"/>
          <w:color w:val="000000"/>
          <w:sz w:val="28"/>
        </w:rPr>
        <w:t xml:space="preserve">
      превентивное половое поведение примут 50 % лиц из уязвимых групп населения: 2006 год - 25 %, 2007 год - 30 %, 2008 год - 35 %, 2009 год - 40 %, 2010 год - 50%; </w:t>
      </w:r>
      <w:r>
        <w:br/>
      </w:r>
      <w:r>
        <w:rPr>
          <w:rFonts w:ascii="Times New Roman"/>
          <w:b w:val="false"/>
          <w:i w:val="false"/>
          <w:color w:val="000000"/>
          <w:sz w:val="28"/>
        </w:rPr>
        <w:t xml:space="preserve">
      обеспечение доступа к лечению ИППП с охватом ежегодно не менее 70 % нуждающихся лиц из уязвимых групп населения (ПИН, СР, МСМ); </w:t>
      </w:r>
      <w:r>
        <w:br/>
      </w:r>
      <w:r>
        <w:rPr>
          <w:rFonts w:ascii="Times New Roman"/>
          <w:b w:val="false"/>
          <w:i w:val="false"/>
          <w:color w:val="000000"/>
          <w:sz w:val="28"/>
        </w:rPr>
        <w:t xml:space="preserve">
      достижение ежегодного 10 % охвата населения в возрасте от 15 до 49 лет добровольным консультированием и тестированием на ВИЧ; </w:t>
      </w:r>
      <w:r>
        <w:br/>
      </w:r>
      <w:r>
        <w:rPr>
          <w:rFonts w:ascii="Times New Roman"/>
          <w:b w:val="false"/>
          <w:i w:val="false"/>
          <w:color w:val="000000"/>
          <w:sz w:val="28"/>
        </w:rPr>
        <w:t xml:space="preserve">
      обеспечение лечением не менее 90 % ВИЧ-позитивных беременных женщин, решивших сохранить беременность, и новорожденных, родившихся от ВИЧ-позитивных матерей (ежегодно); </w:t>
      </w:r>
      <w:r>
        <w:br/>
      </w:r>
      <w:r>
        <w:rPr>
          <w:rFonts w:ascii="Times New Roman"/>
          <w:b w:val="false"/>
          <w:i w:val="false"/>
          <w:color w:val="000000"/>
          <w:sz w:val="28"/>
        </w:rPr>
        <w:t xml:space="preserve">
      все нуждающиеся лица получат доступ к постконтактной антиретровирусной профилактике, полноценной профилактике оппортунистических заболеваний, включая химиопрофилактику туберкулеза (ежегодно); </w:t>
      </w:r>
      <w:r>
        <w:br/>
      </w:r>
      <w:r>
        <w:rPr>
          <w:rFonts w:ascii="Times New Roman"/>
          <w:b w:val="false"/>
          <w:i w:val="false"/>
          <w:color w:val="000000"/>
          <w:sz w:val="28"/>
        </w:rPr>
        <w:t xml:space="preserve">
      систематическое обеспечение безопасности донорской крови; </w:t>
      </w:r>
      <w:r>
        <w:br/>
      </w:r>
      <w:r>
        <w:rPr>
          <w:rFonts w:ascii="Times New Roman"/>
          <w:b w:val="false"/>
          <w:i w:val="false"/>
          <w:color w:val="000000"/>
          <w:sz w:val="28"/>
        </w:rPr>
        <w:t xml:space="preserve">
      все нуждающиеся получат доступ к антиретровирусной терапией (ежегодно); </w:t>
      </w:r>
      <w:r>
        <w:br/>
      </w:r>
      <w:r>
        <w:rPr>
          <w:rFonts w:ascii="Times New Roman"/>
          <w:b w:val="false"/>
          <w:i w:val="false"/>
          <w:color w:val="000000"/>
          <w:sz w:val="28"/>
        </w:rPr>
        <w:t xml:space="preserve">
      возможность своевременно реагировать на изменение ситуации, пересматривать проводимые мероприятия, изыскивать и использовать новые возможности (раз в полгода); </w:t>
      </w:r>
      <w:r>
        <w:br/>
      </w:r>
      <w:r>
        <w:rPr>
          <w:rFonts w:ascii="Times New Roman"/>
          <w:b w:val="false"/>
          <w:i w:val="false"/>
          <w:color w:val="000000"/>
          <w:sz w:val="28"/>
        </w:rPr>
        <w:t xml:space="preserve">
      на рынке Казахстана будут доступны все антиретровирусные препараты, входящий в наиболее современный модельный формуляр жизненно важных лекарств, рекомендованных ВОЗ. Антиретровирусную терапию будет получать не менее 70 % нуждающихся в ней больных. </w:t>
      </w:r>
    </w:p>
    <w:bookmarkStart w:name="z36" w:id="35"/>
    <w:p>
      <w:pPr>
        <w:spacing w:after="0"/>
        <w:ind w:left="0"/>
        <w:jc w:val="left"/>
      </w:pPr>
      <w:r>
        <w:rPr>
          <w:rFonts w:ascii="Times New Roman"/>
          <w:b/>
          <w:i w:val="false"/>
          <w:color w:val="000000"/>
        </w:rPr>
        <w:t xml:space="preserve"> 
  8. План мероприятий по реализации программы по противодействию </w:t>
      </w:r>
      <w:r>
        <w:br/>
      </w:r>
      <w:r>
        <w:rPr>
          <w:rFonts w:ascii="Times New Roman"/>
          <w:b/>
          <w:i w:val="false"/>
          <w:color w:val="000000"/>
        </w:rPr>
        <w:t xml:space="preserve">
эпидемии СПИДа в Республике Казахстан на 2006-2010 годы </w:t>
      </w:r>
    </w:p>
    <w:bookmarkEnd w:id="35"/>
    <w:p>
      <w:pPr>
        <w:spacing w:after="0"/>
        <w:ind w:left="0"/>
        <w:jc w:val="both"/>
      </w:pPr>
      <w:r>
        <w:rPr>
          <w:rFonts w:ascii="Times New Roman"/>
          <w:b w:val="false"/>
          <w:i w:val="false"/>
          <w:color w:val="000000"/>
          <w:sz w:val="28"/>
        </w:rPr>
        <w:t xml:space="preserve">                    Первый этап: 2006-2008 годы </w:t>
      </w:r>
      <w:r>
        <w:br/>
      </w:r>
      <w:r>
        <w:rPr>
          <w:rFonts w:ascii="Times New Roman"/>
          <w:b w:val="false"/>
          <w:i w:val="false"/>
          <w:color w:val="000000"/>
          <w:sz w:val="28"/>
        </w:rPr>
        <w:t xml:space="preserve">
                    Второй этап: 2009-2010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773"/>
        <w:gridCol w:w="1693"/>
        <w:gridCol w:w="1893"/>
        <w:gridCol w:w="1713"/>
        <w:gridCol w:w="1913"/>
        <w:gridCol w:w="17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ные </w:t>
            </w:r>
            <w:r>
              <w:br/>
            </w:r>
            <w:r>
              <w:rPr>
                <w:rFonts w:ascii="Times New Roman"/>
                <w:b/>
                <w:i w:val="false"/>
                <w:color w:val="000000"/>
                <w:sz w:val="20"/>
              </w:rPr>
              <w:t xml:space="preserve">
испол- </w:t>
            </w:r>
            <w:r>
              <w:br/>
            </w:r>
            <w:r>
              <w:rPr>
                <w:rFonts w:ascii="Times New Roman"/>
                <w:b/>
                <w:i w:val="false"/>
                <w:color w:val="000000"/>
                <w:sz w:val="20"/>
              </w:rPr>
              <w:t>
нители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Сроки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 </w:t>
            </w:r>
            <w:r>
              <w:br/>
            </w:r>
            <w:r>
              <w:rPr>
                <w:rFonts w:ascii="Times New Roman"/>
                <w:b/>
                <w:i w:val="false"/>
                <w:color w:val="000000"/>
                <w:sz w:val="20"/>
              </w:rPr>
              <w:t xml:space="preserve">
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сирова- </w:t>
            </w:r>
            <w:r>
              <w:br/>
            </w:r>
            <w:r>
              <w:rPr>
                <w:rFonts w:ascii="Times New Roman"/>
                <w:b/>
                <w:i w:val="false"/>
                <w:color w:val="000000"/>
                <w:sz w:val="20"/>
              </w:rPr>
              <w:t xml:space="preserve">
ния </w:t>
            </w:r>
            <w:r>
              <w:br/>
            </w:r>
            <w:r>
              <w:rPr>
                <w:rFonts w:ascii="Times New Roman"/>
                <w:b/>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Совершенствование политики правоотношений, создание правовой и социальной среды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координацию </w:t>
            </w:r>
            <w:r>
              <w:br/>
            </w:r>
            <w:r>
              <w:rPr>
                <w:rFonts w:ascii="Times New Roman"/>
                <w:b w:val="false"/>
                <w:i w:val="false"/>
                <w:color w:val="000000"/>
                <w:sz w:val="20"/>
              </w:rPr>
              <w:t xml:space="preserve">
усилий нацио-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двусторонних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партнеров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9,44,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- 1,68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- 1,78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- 1,88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- 1,98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поддержку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работающим в </w:t>
            </w:r>
            <w:r>
              <w:br/>
            </w:r>
            <w:r>
              <w:rPr>
                <w:rFonts w:ascii="Times New Roman"/>
                <w:b w:val="false"/>
                <w:i w:val="false"/>
                <w:color w:val="000000"/>
                <w:sz w:val="20"/>
              </w:rPr>
              <w:t xml:space="preserve">
области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ВИЧ/СПИДа </w:t>
            </w:r>
            <w:r>
              <w:br/>
            </w:r>
            <w:r>
              <w:rPr>
                <w:rFonts w:ascii="Times New Roman"/>
                <w:b w:val="false"/>
                <w:i w:val="false"/>
                <w:color w:val="000000"/>
                <w:sz w:val="20"/>
              </w:rPr>
              <w:t xml:space="preserve">
путем реали- </w:t>
            </w:r>
            <w:r>
              <w:br/>
            </w:r>
            <w:r>
              <w:rPr>
                <w:rFonts w:ascii="Times New Roman"/>
                <w:b w:val="false"/>
                <w:i w:val="false"/>
                <w:color w:val="000000"/>
                <w:sz w:val="20"/>
              </w:rPr>
              <w:t xml:space="preserve">
зации социа- </w:t>
            </w:r>
            <w:r>
              <w:br/>
            </w:r>
            <w:r>
              <w:rPr>
                <w:rFonts w:ascii="Times New Roman"/>
                <w:b w:val="false"/>
                <w:i w:val="false"/>
                <w:color w:val="000000"/>
                <w:sz w:val="20"/>
              </w:rPr>
              <w:t xml:space="preserve">
ального </w:t>
            </w:r>
            <w:r>
              <w:br/>
            </w:r>
            <w:r>
              <w:rPr>
                <w:rFonts w:ascii="Times New Roman"/>
                <w:b w:val="false"/>
                <w:i w:val="false"/>
                <w:color w:val="000000"/>
                <w:sz w:val="20"/>
              </w:rPr>
              <w:t xml:space="preserve">
заказа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НПО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111,92,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- 25,60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- 27,11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- 28,79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- 30,42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ферты </w:t>
            </w:r>
            <w:r>
              <w:br/>
            </w:r>
            <w:r>
              <w:rPr>
                <w:rFonts w:ascii="Times New Roman"/>
                <w:b w:val="false"/>
                <w:i w:val="false"/>
                <w:color w:val="000000"/>
                <w:sz w:val="20"/>
              </w:rPr>
              <w:t xml:space="preserve">
из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канско- </w:t>
            </w:r>
            <w:r>
              <w:br/>
            </w:r>
            <w:r>
              <w:rPr>
                <w:rFonts w:ascii="Times New Roman"/>
                <w:b w:val="false"/>
                <w:i w:val="false"/>
                <w:color w:val="000000"/>
                <w:sz w:val="20"/>
              </w:rPr>
              <w:t xml:space="preserve">
го бюд- </w:t>
            </w:r>
            <w:r>
              <w:br/>
            </w:r>
            <w:r>
              <w:rPr>
                <w:rFonts w:ascii="Times New Roman"/>
                <w:b w:val="false"/>
                <w:i w:val="false"/>
                <w:color w:val="000000"/>
                <w:sz w:val="20"/>
              </w:rPr>
              <w:t xml:space="preserve">
жета </w:t>
            </w:r>
            <w:r>
              <w:br/>
            </w:r>
            <w:r>
              <w:rPr>
                <w:rFonts w:ascii="Times New Roman"/>
                <w:b w:val="false"/>
                <w:i w:val="false"/>
                <w:color w:val="000000"/>
                <w:sz w:val="20"/>
              </w:rPr>
              <w:t xml:space="preserve">
(далее </w:t>
            </w:r>
            <w:r>
              <w:br/>
            </w:r>
            <w:r>
              <w:rPr>
                <w:rFonts w:ascii="Times New Roman"/>
                <w:b w:val="false"/>
                <w:i w:val="false"/>
                <w:color w:val="000000"/>
                <w:sz w:val="20"/>
              </w:rPr>
              <w:t xml:space="preserve">
- ЦТ </w:t>
            </w:r>
            <w:r>
              <w:br/>
            </w:r>
            <w:r>
              <w:rPr>
                <w:rFonts w:ascii="Times New Roman"/>
                <w:b w:val="false"/>
                <w:i w:val="false"/>
                <w:color w:val="000000"/>
                <w:sz w:val="20"/>
              </w:rPr>
              <w:t xml:space="preserve">
из РБ) </w:t>
            </w:r>
          </w:p>
        </w:tc>
      </w:tr>
      <w:tr>
        <w:trPr>
          <w:trHeight w:val="80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размещение в </w:t>
            </w:r>
            <w:r>
              <w:br/>
            </w:r>
            <w:r>
              <w:rPr>
                <w:rFonts w:ascii="Times New Roman"/>
                <w:b w:val="false"/>
                <w:i w:val="false"/>
                <w:color w:val="000000"/>
                <w:sz w:val="20"/>
              </w:rPr>
              <w:t xml:space="preserve">
СМИ социаль- </w:t>
            </w:r>
            <w:r>
              <w:br/>
            </w:r>
            <w:r>
              <w:rPr>
                <w:rFonts w:ascii="Times New Roman"/>
                <w:b w:val="false"/>
                <w:i w:val="false"/>
                <w:color w:val="000000"/>
                <w:sz w:val="20"/>
              </w:rPr>
              <w:t xml:space="preserve">
ной рекламы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публичных </w:t>
            </w:r>
            <w:r>
              <w:br/>
            </w:r>
            <w:r>
              <w:rPr>
                <w:rFonts w:ascii="Times New Roman"/>
                <w:b w:val="false"/>
                <w:i w:val="false"/>
                <w:color w:val="000000"/>
                <w:sz w:val="20"/>
              </w:rPr>
              <w:t xml:space="preserve">
кампаний, а </w:t>
            </w:r>
            <w:r>
              <w:br/>
            </w:r>
            <w:r>
              <w:rPr>
                <w:rFonts w:ascii="Times New Roman"/>
                <w:b w:val="false"/>
                <w:i w:val="false"/>
                <w:color w:val="000000"/>
                <w:sz w:val="20"/>
              </w:rPr>
              <w:t xml:space="preserve">
также выделе- </w:t>
            </w:r>
            <w:r>
              <w:br/>
            </w:r>
            <w:r>
              <w:rPr>
                <w:rFonts w:ascii="Times New Roman"/>
                <w:b w:val="false"/>
                <w:i w:val="false"/>
                <w:color w:val="000000"/>
                <w:sz w:val="20"/>
              </w:rPr>
              <w:t xml:space="preserve">
ние грантов </w:t>
            </w:r>
            <w:r>
              <w:br/>
            </w:r>
            <w:r>
              <w:rPr>
                <w:rFonts w:ascii="Times New Roman"/>
                <w:b w:val="false"/>
                <w:i w:val="false"/>
                <w:color w:val="000000"/>
                <w:sz w:val="20"/>
              </w:rPr>
              <w:t xml:space="preserve">
для журналис- </w:t>
            </w:r>
            <w:r>
              <w:br/>
            </w:r>
            <w:r>
              <w:rPr>
                <w:rFonts w:ascii="Times New Roman"/>
                <w:b w:val="false"/>
                <w:i w:val="false"/>
                <w:color w:val="000000"/>
                <w:sz w:val="20"/>
              </w:rPr>
              <w:t xml:space="preserve">
тов, принима- </w:t>
            </w:r>
            <w:r>
              <w:br/>
            </w:r>
            <w:r>
              <w:rPr>
                <w:rFonts w:ascii="Times New Roman"/>
                <w:b w:val="false"/>
                <w:i w:val="false"/>
                <w:color w:val="000000"/>
                <w:sz w:val="20"/>
              </w:rPr>
              <w:t xml:space="preserve">
ющих актив- </w:t>
            </w:r>
            <w:r>
              <w:br/>
            </w:r>
            <w:r>
              <w:rPr>
                <w:rFonts w:ascii="Times New Roman"/>
                <w:b w:val="false"/>
                <w:i w:val="false"/>
                <w:color w:val="000000"/>
                <w:sz w:val="20"/>
              </w:rPr>
              <w:t xml:space="preserve">
ное участие в </w:t>
            </w:r>
            <w:r>
              <w:br/>
            </w:r>
            <w:r>
              <w:rPr>
                <w:rFonts w:ascii="Times New Roman"/>
                <w:b w:val="false"/>
                <w:i w:val="false"/>
                <w:color w:val="000000"/>
                <w:sz w:val="20"/>
              </w:rPr>
              <w:t xml:space="preserve">
освещении </w:t>
            </w:r>
            <w:r>
              <w:br/>
            </w:r>
            <w:r>
              <w:rPr>
                <w:rFonts w:ascii="Times New Roman"/>
                <w:b w:val="false"/>
                <w:i w:val="false"/>
                <w:color w:val="000000"/>
                <w:sz w:val="20"/>
              </w:rPr>
              <w:t xml:space="preserve">
просветитель- </w:t>
            </w:r>
            <w:r>
              <w:br/>
            </w:r>
            <w:r>
              <w:rPr>
                <w:rFonts w:ascii="Times New Roman"/>
                <w:b w:val="false"/>
                <w:i w:val="false"/>
                <w:color w:val="000000"/>
                <w:sz w:val="20"/>
              </w:rPr>
              <w:t xml:space="preserve">
ных материа- </w:t>
            </w:r>
            <w:r>
              <w:br/>
            </w:r>
            <w:r>
              <w:rPr>
                <w:rFonts w:ascii="Times New Roman"/>
                <w:b w:val="false"/>
                <w:i w:val="false"/>
                <w:color w:val="000000"/>
                <w:sz w:val="20"/>
              </w:rPr>
              <w:t xml:space="preserve">
лов в СМИ и </w:t>
            </w:r>
            <w:r>
              <w:br/>
            </w:r>
            <w:r>
              <w:rPr>
                <w:rFonts w:ascii="Times New Roman"/>
                <w:b w:val="false"/>
                <w:i w:val="false"/>
                <w:color w:val="000000"/>
                <w:sz w:val="20"/>
              </w:rPr>
              <w:t xml:space="preserve">
публикующих </w:t>
            </w:r>
            <w:r>
              <w:br/>
            </w:r>
            <w:r>
              <w:rPr>
                <w:rFonts w:ascii="Times New Roman"/>
                <w:b w:val="false"/>
                <w:i w:val="false"/>
                <w:color w:val="000000"/>
                <w:sz w:val="20"/>
              </w:rPr>
              <w:t xml:space="preserve">
качественные </w:t>
            </w:r>
            <w:r>
              <w:br/>
            </w:r>
            <w:r>
              <w:rPr>
                <w:rFonts w:ascii="Times New Roman"/>
                <w:b w:val="false"/>
                <w:i w:val="false"/>
                <w:color w:val="000000"/>
                <w:sz w:val="20"/>
              </w:rPr>
              <w:t xml:space="preserve">
информации о </w:t>
            </w:r>
            <w:r>
              <w:br/>
            </w:r>
            <w:r>
              <w:rPr>
                <w:rFonts w:ascii="Times New Roman"/>
                <w:b w:val="false"/>
                <w:i w:val="false"/>
                <w:color w:val="000000"/>
                <w:sz w:val="20"/>
              </w:rPr>
              <w:t xml:space="preserve">
ВИЧ/СПИДе </w:t>
            </w:r>
            <w:r>
              <w:br/>
            </w:r>
            <w:r>
              <w:rPr>
                <w:rFonts w:ascii="Times New Roman"/>
                <w:b w:val="false"/>
                <w:i w:val="false"/>
                <w:color w:val="000000"/>
                <w:sz w:val="20"/>
              </w:rPr>
              <w:t xml:space="preserve">
для населения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1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и 1 </w:t>
            </w:r>
            <w:r>
              <w:br/>
            </w:r>
            <w:r>
              <w:rPr>
                <w:rFonts w:ascii="Times New Roman"/>
                <w:b w:val="false"/>
                <w:i w:val="false"/>
                <w:color w:val="000000"/>
                <w:sz w:val="20"/>
              </w:rPr>
              <w:t xml:space="preserve">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304,96,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65,94 </w:t>
            </w:r>
            <w:r>
              <w:br/>
            </w:r>
            <w:r>
              <w:rPr>
                <w:rFonts w:ascii="Times New Roman"/>
                <w:b w:val="false"/>
                <w:i w:val="false"/>
                <w:color w:val="000000"/>
                <w:sz w:val="20"/>
              </w:rPr>
              <w:t xml:space="preserve">
239,02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- 42,40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- 60,79,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15,84 </w:t>
            </w:r>
            <w:r>
              <w:br/>
            </w:r>
            <w:r>
              <w:rPr>
                <w:rFonts w:ascii="Times New Roman"/>
                <w:b w:val="false"/>
                <w:i w:val="false"/>
                <w:color w:val="000000"/>
                <w:sz w:val="20"/>
              </w:rPr>
              <w:t xml:space="preserve">
44,95 2008 год </w:t>
            </w:r>
            <w:r>
              <w:br/>
            </w:r>
            <w:r>
              <w:rPr>
                <w:rFonts w:ascii="Times New Roman"/>
                <w:b w:val="false"/>
                <w:i w:val="false"/>
                <w:color w:val="000000"/>
                <w:sz w:val="20"/>
              </w:rPr>
              <w:t xml:space="preserve">
- 63,39, из них </w:t>
            </w:r>
            <w:r>
              <w:br/>
            </w:r>
            <w:r>
              <w:rPr>
                <w:rFonts w:ascii="Times New Roman"/>
                <w:b w:val="false"/>
                <w:i w:val="false"/>
                <w:color w:val="000000"/>
                <w:sz w:val="20"/>
              </w:rPr>
              <w:t xml:space="preserve">
15,75 </w:t>
            </w:r>
            <w:r>
              <w:br/>
            </w:r>
            <w:r>
              <w:rPr>
                <w:rFonts w:ascii="Times New Roman"/>
                <w:b w:val="false"/>
                <w:i w:val="false"/>
                <w:color w:val="000000"/>
                <w:sz w:val="20"/>
              </w:rPr>
              <w:t xml:space="preserve">
47,64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- 67,15, из них </w:t>
            </w:r>
            <w:r>
              <w:br/>
            </w:r>
            <w:r>
              <w:rPr>
                <w:rFonts w:ascii="Times New Roman"/>
                <w:b w:val="false"/>
                <w:i w:val="false"/>
                <w:color w:val="000000"/>
                <w:sz w:val="20"/>
              </w:rPr>
              <w:t xml:space="preserve">
16,65 </w:t>
            </w:r>
            <w:r>
              <w:br/>
            </w:r>
            <w:r>
              <w:rPr>
                <w:rFonts w:ascii="Times New Roman"/>
                <w:b w:val="false"/>
                <w:i w:val="false"/>
                <w:color w:val="000000"/>
                <w:sz w:val="20"/>
              </w:rPr>
              <w:t xml:space="preserve">
50,5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- 71,23,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17,7 </w:t>
            </w:r>
            <w:r>
              <w:br/>
            </w:r>
            <w:r>
              <w:rPr>
                <w:rFonts w:ascii="Times New Roman"/>
                <w:b w:val="false"/>
                <w:i w:val="false"/>
                <w:color w:val="000000"/>
                <w:sz w:val="20"/>
              </w:rPr>
              <w:t xml:space="preserve">
53,53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в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постоянно </w:t>
            </w:r>
            <w:r>
              <w:br/>
            </w:r>
            <w:r>
              <w:rPr>
                <w:rFonts w:ascii="Times New Roman"/>
                <w:b w:val="false"/>
                <w:i w:val="false"/>
                <w:color w:val="000000"/>
                <w:sz w:val="20"/>
              </w:rPr>
              <w:t xml:space="preserve">
действующего </w:t>
            </w:r>
            <w:r>
              <w:br/>
            </w:r>
            <w:r>
              <w:rPr>
                <w:rFonts w:ascii="Times New Roman"/>
                <w:b w:val="false"/>
                <w:i w:val="false"/>
                <w:color w:val="000000"/>
                <w:sz w:val="20"/>
              </w:rPr>
              <w:t xml:space="preserve">
форума непра- </w:t>
            </w:r>
            <w:r>
              <w:br/>
            </w:r>
            <w:r>
              <w:rPr>
                <w:rFonts w:ascii="Times New Roman"/>
                <w:b w:val="false"/>
                <w:i w:val="false"/>
                <w:color w:val="000000"/>
                <w:sz w:val="20"/>
              </w:rPr>
              <w:t xml:space="preserve">
вительствен- </w:t>
            </w:r>
            <w:r>
              <w:br/>
            </w:r>
            <w:r>
              <w:rPr>
                <w:rFonts w:ascii="Times New Roman"/>
                <w:b w:val="false"/>
                <w:i w:val="false"/>
                <w:color w:val="000000"/>
                <w:sz w:val="20"/>
              </w:rPr>
              <w:t xml:space="preserve">
ных организа- </w:t>
            </w:r>
            <w:r>
              <w:br/>
            </w:r>
            <w:r>
              <w:rPr>
                <w:rFonts w:ascii="Times New Roman"/>
                <w:b w:val="false"/>
                <w:i w:val="false"/>
                <w:color w:val="000000"/>
                <w:sz w:val="20"/>
              </w:rPr>
              <w:t xml:space="preserve">
ций, работаю- </w:t>
            </w:r>
            <w:r>
              <w:br/>
            </w:r>
            <w:r>
              <w:rPr>
                <w:rFonts w:ascii="Times New Roman"/>
                <w:b w:val="false"/>
                <w:i w:val="false"/>
                <w:color w:val="000000"/>
                <w:sz w:val="20"/>
              </w:rPr>
              <w:t xml:space="preserve">
щих по </w:t>
            </w:r>
            <w:r>
              <w:br/>
            </w:r>
            <w:r>
              <w:rPr>
                <w:rFonts w:ascii="Times New Roman"/>
                <w:b w:val="false"/>
                <w:i w:val="false"/>
                <w:color w:val="000000"/>
                <w:sz w:val="20"/>
              </w:rPr>
              <w:t xml:space="preserve">
ВИЧ/СПИДу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НПО,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20,17,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- 3,58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- 3,79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- 4,02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- 4,26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-4,52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w:t>
            </w:r>
            <w:r>
              <w:br/>
            </w:r>
            <w:r>
              <w:rPr>
                <w:rFonts w:ascii="Times New Roman"/>
                <w:b w:val="false"/>
                <w:i w:val="false"/>
                <w:color w:val="000000"/>
                <w:sz w:val="20"/>
              </w:rPr>
              <w:t xml:space="preserve">
кадровый </w:t>
            </w:r>
            <w:r>
              <w:br/>
            </w:r>
            <w:r>
              <w:rPr>
                <w:rFonts w:ascii="Times New Roman"/>
                <w:b w:val="false"/>
                <w:i w:val="false"/>
                <w:color w:val="000000"/>
                <w:sz w:val="20"/>
              </w:rPr>
              <w:t xml:space="preserve">
потенциал </w:t>
            </w:r>
            <w:r>
              <w:br/>
            </w:r>
            <w:r>
              <w:rPr>
                <w:rFonts w:ascii="Times New Roman"/>
                <w:b w:val="false"/>
                <w:i w:val="false"/>
                <w:color w:val="000000"/>
                <w:sz w:val="20"/>
              </w:rPr>
              <w:t xml:space="preserve">
НПО по подго- </w:t>
            </w:r>
            <w:r>
              <w:br/>
            </w:r>
            <w:r>
              <w:rPr>
                <w:rFonts w:ascii="Times New Roman"/>
                <w:b w:val="false"/>
                <w:i w:val="false"/>
                <w:color w:val="000000"/>
                <w:sz w:val="20"/>
              </w:rPr>
              <w:t xml:space="preserve">
товке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и оценке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ВИЧ/СПИДу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28,84,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- 5,12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- 5,42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- 5,75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- 6,09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- 6,46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и интеграции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таких специ- </w:t>
            </w:r>
            <w:r>
              <w:br/>
            </w:r>
            <w:r>
              <w:rPr>
                <w:rFonts w:ascii="Times New Roman"/>
                <w:b w:val="false"/>
                <w:i w:val="false"/>
                <w:color w:val="000000"/>
                <w:sz w:val="20"/>
              </w:rPr>
              <w:t xml:space="preserve">
алистов в </w:t>
            </w:r>
            <w:r>
              <w:br/>
            </w:r>
            <w:r>
              <w:rPr>
                <w:rFonts w:ascii="Times New Roman"/>
                <w:b w:val="false"/>
                <w:i w:val="false"/>
                <w:color w:val="000000"/>
                <w:sz w:val="20"/>
              </w:rPr>
              <w:t xml:space="preserve">
систему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образования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приказ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РК, </w:t>
            </w:r>
            <w:r>
              <w:br/>
            </w:r>
            <w:r>
              <w:rPr>
                <w:rFonts w:ascii="Times New Roman"/>
                <w:b w:val="false"/>
                <w:i w:val="false"/>
                <w:color w:val="000000"/>
                <w:sz w:val="20"/>
              </w:rPr>
              <w:t xml:space="preserve">
МОН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8,44,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- 1,50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- 1,59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- 1,68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- 1,78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ГМО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Претворение в жизнь профилактических программ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доступность </w:t>
            </w:r>
            <w:r>
              <w:br/>
            </w:r>
            <w:r>
              <w:rPr>
                <w:rFonts w:ascii="Times New Roman"/>
                <w:b w:val="false"/>
                <w:i w:val="false"/>
                <w:color w:val="000000"/>
                <w:sz w:val="20"/>
              </w:rPr>
              <w:t xml:space="preserve">
населению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но-образова-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выпускать и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нять информа- </w:t>
            </w:r>
            <w:r>
              <w:br/>
            </w:r>
            <w:r>
              <w:rPr>
                <w:rFonts w:ascii="Times New Roman"/>
                <w:b w:val="false"/>
                <w:i w:val="false"/>
                <w:color w:val="000000"/>
                <w:sz w:val="20"/>
              </w:rPr>
              <w:t xml:space="preserve">
ционно-обра- </w:t>
            </w:r>
            <w:r>
              <w:br/>
            </w:r>
            <w:r>
              <w:rPr>
                <w:rFonts w:ascii="Times New Roman"/>
                <w:b w:val="false"/>
                <w:i w:val="false"/>
                <w:color w:val="000000"/>
                <w:sz w:val="20"/>
              </w:rPr>
              <w:t xml:space="preserve">
зовательные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учебные </w:t>
            </w:r>
            <w:r>
              <w:br/>
            </w:r>
            <w:r>
              <w:rPr>
                <w:rFonts w:ascii="Times New Roman"/>
                <w:b w:val="false"/>
                <w:i w:val="false"/>
                <w:color w:val="000000"/>
                <w:sz w:val="20"/>
              </w:rPr>
              <w:t xml:space="preserve">
пособия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РК, </w:t>
            </w:r>
            <w:r>
              <w:br/>
            </w:r>
            <w:r>
              <w:rPr>
                <w:rFonts w:ascii="Times New Roman"/>
                <w:b w:val="false"/>
                <w:i w:val="false"/>
                <w:color w:val="000000"/>
                <w:sz w:val="20"/>
              </w:rPr>
              <w:t xml:space="preserve">
МВД,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815,72,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269,85 </w:t>
            </w:r>
            <w:r>
              <w:br/>
            </w:r>
            <w:r>
              <w:rPr>
                <w:rFonts w:ascii="Times New Roman"/>
                <w:b w:val="false"/>
                <w:i w:val="false"/>
                <w:color w:val="000000"/>
                <w:sz w:val="20"/>
              </w:rPr>
              <w:t xml:space="preserve">
14,45 </w:t>
            </w:r>
            <w:r>
              <w:br/>
            </w:r>
            <w:r>
              <w:rPr>
                <w:rFonts w:ascii="Times New Roman"/>
                <w:b w:val="false"/>
                <w:i w:val="false"/>
                <w:color w:val="000000"/>
                <w:sz w:val="20"/>
              </w:rPr>
              <w:t xml:space="preserve">
531,42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- 184,81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- 185,28,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14,30 </w:t>
            </w:r>
            <w:r>
              <w:br/>
            </w:r>
            <w:r>
              <w:rPr>
                <w:rFonts w:ascii="Times New Roman"/>
                <w:b w:val="false"/>
                <w:i w:val="false"/>
                <w:color w:val="000000"/>
                <w:sz w:val="20"/>
              </w:rPr>
              <w:t xml:space="preserve">
170,98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- 196,42,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20,79 </w:t>
            </w:r>
            <w:r>
              <w:br/>
            </w:r>
            <w:r>
              <w:rPr>
                <w:rFonts w:ascii="Times New Roman"/>
                <w:b w:val="false"/>
                <w:i w:val="false"/>
                <w:color w:val="000000"/>
                <w:sz w:val="20"/>
              </w:rPr>
              <w:t xml:space="preserve">
175,63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- 28,65,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22,04 </w:t>
            </w:r>
            <w:r>
              <w:br/>
            </w:r>
            <w:r>
              <w:rPr>
                <w:rFonts w:ascii="Times New Roman"/>
                <w:b w:val="false"/>
                <w:i w:val="false"/>
                <w:color w:val="000000"/>
                <w:sz w:val="20"/>
              </w:rPr>
              <w:t xml:space="preserve">
6,61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- 220,56,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212,72 </w:t>
            </w:r>
            <w:r>
              <w:br/>
            </w:r>
            <w:r>
              <w:rPr>
                <w:rFonts w:ascii="Times New Roman"/>
                <w:b w:val="false"/>
                <w:i w:val="false"/>
                <w:color w:val="000000"/>
                <w:sz w:val="20"/>
              </w:rPr>
              <w:t xml:space="preserve">
7,84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специальные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ные програм- </w:t>
            </w:r>
            <w:r>
              <w:br/>
            </w:r>
            <w:r>
              <w:rPr>
                <w:rFonts w:ascii="Times New Roman"/>
                <w:b w:val="false"/>
                <w:i w:val="false"/>
                <w:color w:val="000000"/>
                <w:sz w:val="20"/>
              </w:rPr>
              <w:t xml:space="preserve">
мы и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ВИЧ/СПИДа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РК, </w:t>
            </w:r>
            <w:r>
              <w:br/>
            </w:r>
            <w:r>
              <w:rPr>
                <w:rFonts w:ascii="Times New Roman"/>
                <w:b w:val="false"/>
                <w:i w:val="false"/>
                <w:color w:val="000000"/>
                <w:sz w:val="20"/>
              </w:rPr>
              <w:t xml:space="preserve">
МО РК,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МВД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1055,24: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- 187,20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- 198,43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- 210,33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- 222,95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- 236,33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предоставля- </w:t>
            </w:r>
            <w:r>
              <w:br/>
            </w:r>
            <w:r>
              <w:rPr>
                <w:rFonts w:ascii="Times New Roman"/>
                <w:b w:val="false"/>
                <w:i w:val="false"/>
                <w:color w:val="000000"/>
                <w:sz w:val="20"/>
              </w:rPr>
              <w:t xml:space="preserve">
ющих профи- </w:t>
            </w:r>
            <w:r>
              <w:br/>
            </w:r>
            <w:r>
              <w:rPr>
                <w:rFonts w:ascii="Times New Roman"/>
                <w:b w:val="false"/>
                <w:i w:val="false"/>
                <w:color w:val="000000"/>
                <w:sz w:val="20"/>
              </w:rPr>
              <w:t xml:space="preserve">
лактические </w:t>
            </w:r>
            <w:r>
              <w:br/>
            </w:r>
            <w:r>
              <w:rPr>
                <w:rFonts w:ascii="Times New Roman"/>
                <w:b w:val="false"/>
                <w:i w:val="false"/>
                <w:color w:val="000000"/>
                <w:sz w:val="20"/>
              </w:rPr>
              <w:t xml:space="preserve">
услуги для </w:t>
            </w:r>
            <w:r>
              <w:br/>
            </w:r>
            <w:r>
              <w:rPr>
                <w:rFonts w:ascii="Times New Roman"/>
                <w:b w:val="false"/>
                <w:i w:val="false"/>
                <w:color w:val="000000"/>
                <w:sz w:val="20"/>
              </w:rPr>
              <w:t xml:space="preserve">
молодежи и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населения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145,78: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- 22,37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- 33,27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- 35,26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- 26,64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- 28,24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Включить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ВИЧ/СПИДа в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трехсторонние </w:t>
            </w:r>
            <w:r>
              <w:br/>
            </w:r>
            <w:r>
              <w:rPr>
                <w:rFonts w:ascii="Times New Roman"/>
                <w:b w:val="false"/>
                <w:i w:val="false"/>
                <w:color w:val="000000"/>
                <w:sz w:val="20"/>
              </w:rPr>
              <w:t xml:space="preserve">
соглашения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местными </w:t>
            </w:r>
            <w:r>
              <w:br/>
            </w:r>
            <w:r>
              <w:rPr>
                <w:rFonts w:ascii="Times New Roman"/>
                <w:b w:val="false"/>
                <w:i w:val="false"/>
                <w:color w:val="000000"/>
                <w:sz w:val="20"/>
              </w:rPr>
              <w:t xml:space="preserve">
исполнитель-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объединениями </w:t>
            </w:r>
            <w:r>
              <w:br/>
            </w:r>
            <w:r>
              <w:rPr>
                <w:rFonts w:ascii="Times New Roman"/>
                <w:b w:val="false"/>
                <w:i w:val="false"/>
                <w:color w:val="000000"/>
                <w:sz w:val="20"/>
              </w:rPr>
              <w:t xml:space="preserve">
работодателей </w:t>
            </w:r>
            <w:r>
              <w:br/>
            </w:r>
            <w:r>
              <w:rPr>
                <w:rFonts w:ascii="Times New Roman"/>
                <w:b w:val="false"/>
                <w:i w:val="false"/>
                <w:color w:val="000000"/>
                <w:sz w:val="20"/>
              </w:rPr>
              <w:t xml:space="preserve">
и профсоюзами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 </w:t>
            </w:r>
            <w:r>
              <w:br/>
            </w:r>
            <w:r>
              <w:rPr>
                <w:rFonts w:ascii="Times New Roman"/>
                <w:b w:val="false"/>
                <w:i w:val="false"/>
                <w:color w:val="000000"/>
                <w:sz w:val="20"/>
              </w:rPr>
              <w:t xml:space="preserve">
ные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шения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5,63: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- 1,06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- 1,12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- 1,19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Реализация стратегии снижения вреда введения наркотиков 
</w:t>
            </w:r>
          </w:p>
        </w:tc>
      </w:tr>
      <w:tr>
        <w:trPr>
          <w:trHeight w:val="75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всех желающих </w:t>
            </w:r>
            <w:r>
              <w:br/>
            </w:r>
            <w:r>
              <w:rPr>
                <w:rFonts w:ascii="Times New Roman"/>
                <w:b w:val="false"/>
                <w:i w:val="false"/>
                <w:color w:val="000000"/>
                <w:sz w:val="20"/>
              </w:rPr>
              <w:t xml:space="preserve">
ПИН програм- </w:t>
            </w:r>
            <w:r>
              <w:br/>
            </w:r>
            <w:r>
              <w:rPr>
                <w:rFonts w:ascii="Times New Roman"/>
                <w:b w:val="false"/>
                <w:i w:val="false"/>
                <w:color w:val="000000"/>
                <w:sz w:val="20"/>
              </w:rPr>
              <w:t xml:space="preserve">
мами обмена </w:t>
            </w:r>
            <w:r>
              <w:br/>
            </w:r>
            <w:r>
              <w:rPr>
                <w:rFonts w:ascii="Times New Roman"/>
                <w:b w:val="false"/>
                <w:i w:val="false"/>
                <w:color w:val="000000"/>
                <w:sz w:val="20"/>
              </w:rPr>
              <w:t xml:space="preserve">
шприцев, игл </w:t>
            </w:r>
            <w:r>
              <w:br/>
            </w:r>
            <w:r>
              <w:rPr>
                <w:rFonts w:ascii="Times New Roman"/>
                <w:b w:val="false"/>
                <w:i w:val="false"/>
                <w:color w:val="000000"/>
                <w:sz w:val="20"/>
              </w:rPr>
              <w:t xml:space="preserve">
и средства- </w:t>
            </w:r>
            <w:r>
              <w:br/>
            </w:r>
            <w:r>
              <w:rPr>
                <w:rFonts w:ascii="Times New Roman"/>
                <w:b w:val="false"/>
                <w:i w:val="false"/>
                <w:color w:val="000000"/>
                <w:sz w:val="20"/>
              </w:rPr>
              <w:t xml:space="preserve">
ми для дезин- </w:t>
            </w:r>
            <w:r>
              <w:br/>
            </w:r>
            <w:r>
              <w:rPr>
                <w:rFonts w:ascii="Times New Roman"/>
                <w:b w:val="false"/>
                <w:i w:val="false"/>
                <w:color w:val="000000"/>
                <w:sz w:val="20"/>
              </w:rPr>
              <w:t xml:space="preserve">
фекции инъек-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оборудования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640,70,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41,57 </w:t>
            </w:r>
            <w:r>
              <w:br/>
            </w:r>
            <w:r>
              <w:rPr>
                <w:rFonts w:ascii="Times New Roman"/>
                <w:b w:val="false"/>
                <w:i w:val="false"/>
                <w:color w:val="000000"/>
                <w:sz w:val="20"/>
              </w:rPr>
              <w:t xml:space="preserve">
255,88 </w:t>
            </w:r>
            <w:r>
              <w:br/>
            </w:r>
            <w:r>
              <w:rPr>
                <w:rFonts w:ascii="Times New Roman"/>
                <w:b w:val="false"/>
                <w:i w:val="false"/>
                <w:color w:val="000000"/>
                <w:sz w:val="20"/>
              </w:rPr>
              <w:t xml:space="preserve">
343,25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- 107,80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- 114,29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- 134,17,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13,03 </w:t>
            </w:r>
            <w:r>
              <w:br/>
            </w:r>
            <w:r>
              <w:rPr>
                <w:rFonts w:ascii="Times New Roman"/>
                <w:b w:val="false"/>
                <w:i w:val="false"/>
                <w:color w:val="000000"/>
                <w:sz w:val="20"/>
              </w:rPr>
              <w:t xml:space="preserve">
121,14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- 138,07,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13,86 </w:t>
            </w:r>
            <w:r>
              <w:br/>
            </w:r>
            <w:r>
              <w:rPr>
                <w:rFonts w:ascii="Times New Roman"/>
                <w:b w:val="false"/>
                <w:i w:val="false"/>
                <w:color w:val="000000"/>
                <w:sz w:val="20"/>
              </w:rPr>
              <w:t xml:space="preserve">
124,21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- 146,35,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14,68 </w:t>
            </w:r>
            <w:r>
              <w:br/>
            </w:r>
            <w:r>
              <w:rPr>
                <w:rFonts w:ascii="Times New Roman"/>
                <w:b w:val="false"/>
                <w:i w:val="false"/>
                <w:color w:val="000000"/>
                <w:sz w:val="20"/>
              </w:rPr>
              <w:t xml:space="preserve">
131,67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xml:space="preserve">
всем желающим </w:t>
            </w:r>
            <w:r>
              <w:br/>
            </w:r>
            <w:r>
              <w:rPr>
                <w:rFonts w:ascii="Times New Roman"/>
                <w:b w:val="false"/>
                <w:i w:val="false"/>
                <w:color w:val="000000"/>
                <w:sz w:val="20"/>
              </w:rPr>
              <w:t xml:space="preserve">
ПИН обучение, </w:t>
            </w:r>
            <w:r>
              <w:br/>
            </w:r>
            <w:r>
              <w:rPr>
                <w:rFonts w:ascii="Times New Roman"/>
                <w:b w:val="false"/>
                <w:i w:val="false"/>
                <w:color w:val="000000"/>
                <w:sz w:val="20"/>
              </w:rPr>
              <w:t xml:space="preserve">
информацию, </w:t>
            </w:r>
            <w:r>
              <w:br/>
            </w:r>
            <w:r>
              <w:rPr>
                <w:rFonts w:ascii="Times New Roman"/>
                <w:b w:val="false"/>
                <w:i w:val="false"/>
                <w:color w:val="000000"/>
                <w:sz w:val="20"/>
              </w:rPr>
              <w:t xml:space="preserve">
добровольное </w:t>
            </w:r>
            <w:r>
              <w:br/>
            </w:r>
            <w:r>
              <w:rPr>
                <w:rFonts w:ascii="Times New Roman"/>
                <w:b w:val="false"/>
                <w:i w:val="false"/>
                <w:color w:val="000000"/>
                <w:sz w:val="20"/>
              </w:rPr>
              <w:t xml:space="preserve">
консультиро- </w:t>
            </w:r>
            <w:r>
              <w:br/>
            </w:r>
            <w:r>
              <w:rPr>
                <w:rFonts w:ascii="Times New Roman"/>
                <w:b w:val="false"/>
                <w:i w:val="false"/>
                <w:color w:val="000000"/>
                <w:sz w:val="20"/>
              </w:rPr>
              <w:t xml:space="preserve">
вание и </w:t>
            </w:r>
            <w:r>
              <w:br/>
            </w:r>
            <w:r>
              <w:rPr>
                <w:rFonts w:ascii="Times New Roman"/>
                <w:b w:val="false"/>
                <w:i w:val="false"/>
                <w:color w:val="000000"/>
                <w:sz w:val="20"/>
              </w:rPr>
              <w:t xml:space="preserve">
анонимное </w:t>
            </w:r>
            <w:r>
              <w:br/>
            </w:r>
            <w:r>
              <w:rPr>
                <w:rFonts w:ascii="Times New Roman"/>
                <w:b w:val="false"/>
                <w:i w:val="false"/>
                <w:color w:val="000000"/>
                <w:sz w:val="20"/>
              </w:rPr>
              <w:t xml:space="preserve">
тестирование </w:t>
            </w:r>
            <w:r>
              <w:br/>
            </w:r>
            <w:r>
              <w:rPr>
                <w:rFonts w:ascii="Times New Roman"/>
                <w:b w:val="false"/>
                <w:i w:val="false"/>
                <w:color w:val="000000"/>
                <w:sz w:val="20"/>
              </w:rPr>
              <w:t xml:space="preserve">
на ВИЧ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r>
              <w:br/>
            </w:r>
            <w:r>
              <w:rPr>
                <w:rFonts w:ascii="Times New Roman"/>
                <w:b w:val="false"/>
                <w:i w:val="false"/>
                <w:color w:val="000000"/>
                <w:sz w:val="20"/>
              </w:rPr>
              <w:t xml:space="preserve">
в пунктах </w:t>
            </w:r>
            <w:r>
              <w:br/>
            </w:r>
            <w:r>
              <w:rPr>
                <w:rFonts w:ascii="Times New Roman"/>
                <w:b w:val="false"/>
                <w:i w:val="false"/>
                <w:color w:val="000000"/>
                <w:sz w:val="20"/>
              </w:rPr>
              <w:t xml:space="preserve">
16, 22 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пилотного </w:t>
            </w:r>
            <w:r>
              <w:br/>
            </w:r>
            <w:r>
              <w:rPr>
                <w:rFonts w:ascii="Times New Roman"/>
                <w:b w:val="false"/>
                <w:i w:val="false"/>
                <w:color w:val="000000"/>
                <w:sz w:val="20"/>
              </w:rPr>
              <w:t xml:space="preserve">
проекта по </w:t>
            </w:r>
            <w:r>
              <w:br/>
            </w:r>
            <w:r>
              <w:rPr>
                <w:rFonts w:ascii="Times New Roman"/>
                <w:b w:val="false"/>
                <w:i w:val="false"/>
                <w:color w:val="000000"/>
                <w:sz w:val="20"/>
              </w:rPr>
              <w:t xml:space="preserve">
заместитель- </w:t>
            </w:r>
            <w:r>
              <w:br/>
            </w:r>
            <w:r>
              <w:rPr>
                <w:rFonts w:ascii="Times New Roman"/>
                <w:b w:val="false"/>
                <w:i w:val="false"/>
                <w:color w:val="000000"/>
                <w:sz w:val="20"/>
              </w:rPr>
              <w:t xml:space="preserve">
ной терапии </w:t>
            </w:r>
            <w:r>
              <w:br/>
            </w:r>
            <w:r>
              <w:rPr>
                <w:rFonts w:ascii="Times New Roman"/>
                <w:b w:val="false"/>
                <w:i w:val="false"/>
                <w:color w:val="000000"/>
                <w:sz w:val="20"/>
              </w:rPr>
              <w:t xml:space="preserve">
для 50 </w:t>
            </w:r>
            <w:r>
              <w:br/>
            </w:r>
            <w:r>
              <w:rPr>
                <w:rFonts w:ascii="Times New Roman"/>
                <w:b w:val="false"/>
                <w:i w:val="false"/>
                <w:color w:val="000000"/>
                <w:sz w:val="20"/>
              </w:rPr>
              <w:t xml:space="preserve">
наркозависи- </w:t>
            </w:r>
            <w:r>
              <w:br/>
            </w:r>
            <w:r>
              <w:rPr>
                <w:rFonts w:ascii="Times New Roman"/>
                <w:b w:val="false"/>
                <w:i w:val="false"/>
                <w:color w:val="000000"/>
                <w:sz w:val="20"/>
              </w:rPr>
              <w:t xml:space="preserve">
мых лиц с </w:t>
            </w:r>
            <w:r>
              <w:br/>
            </w:r>
            <w:r>
              <w:rPr>
                <w:rFonts w:ascii="Times New Roman"/>
                <w:b w:val="false"/>
                <w:i w:val="false"/>
                <w:color w:val="000000"/>
                <w:sz w:val="20"/>
              </w:rPr>
              <w:t xml:space="preserve">
ВИЧ-инфекцией </w:t>
            </w:r>
            <w:r>
              <w:br/>
            </w:r>
            <w:r>
              <w:rPr>
                <w:rFonts w:ascii="Times New Roman"/>
                <w:b w:val="false"/>
                <w:i w:val="false"/>
                <w:color w:val="000000"/>
                <w:sz w:val="20"/>
              </w:rPr>
              <w:t xml:space="preserve">
в Карагандин- </w:t>
            </w:r>
            <w:r>
              <w:br/>
            </w:r>
            <w:r>
              <w:rPr>
                <w:rFonts w:ascii="Times New Roman"/>
                <w:b w:val="false"/>
                <w:i w:val="false"/>
                <w:color w:val="000000"/>
                <w:sz w:val="20"/>
              </w:rPr>
              <w:t xml:space="preserve">
ской и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3,81,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- 0,68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- 0,72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- 0,76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- 0,80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- 0,85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Реализация стратегии профилактики полового пути </w:t>
            </w:r>
            <w:r>
              <w:br/>
            </w:r>
            <w:r>
              <w:rPr>
                <w:rFonts w:ascii="Times New Roman"/>
                <w:b/>
                <w:i w:val="false"/>
                <w:color w:val="000000"/>
                <w:sz w:val="20"/>
              </w:rPr>
              <w:t>
передачи ВИЧ-инфекции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доступ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молодежь) к </w:t>
            </w:r>
            <w:r>
              <w:br/>
            </w:r>
            <w:r>
              <w:rPr>
                <w:rFonts w:ascii="Times New Roman"/>
                <w:b w:val="false"/>
                <w:i w:val="false"/>
                <w:color w:val="000000"/>
                <w:sz w:val="20"/>
              </w:rPr>
              <w:t xml:space="preserve">
качественным </w:t>
            </w:r>
            <w:r>
              <w:br/>
            </w:r>
            <w:r>
              <w:rPr>
                <w:rFonts w:ascii="Times New Roman"/>
                <w:b w:val="false"/>
                <w:i w:val="false"/>
                <w:color w:val="000000"/>
                <w:sz w:val="20"/>
              </w:rPr>
              <w:t xml:space="preserve">
презервативам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338,21,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- 60,00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- 63,60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- 67,41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- 71,46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- 75,74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ГМО </w:t>
            </w:r>
          </w:p>
        </w:tc>
      </w:tr>
      <w:tr>
        <w:trPr>
          <w:trHeight w:val="79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rPr>
                <w:rFonts w:ascii="Times New Roman"/>
                <w:b/>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всех желающих </w:t>
            </w:r>
            <w:r>
              <w:br/>
            </w:r>
            <w:r>
              <w:rPr>
                <w:rFonts w:ascii="Times New Roman"/>
                <w:b w:val="false"/>
                <w:i w:val="false"/>
                <w:color w:val="000000"/>
                <w:sz w:val="20"/>
              </w:rPr>
              <w:t xml:space="preserve">
ПИН, СР, МСМ </w:t>
            </w:r>
            <w:r>
              <w:br/>
            </w:r>
            <w:r>
              <w:rPr>
                <w:rFonts w:ascii="Times New Roman"/>
                <w:b w:val="false"/>
                <w:i w:val="false"/>
                <w:color w:val="000000"/>
                <w:sz w:val="20"/>
              </w:rPr>
              <w:t xml:space="preserve">
и лиц, </w:t>
            </w:r>
            <w:r>
              <w:br/>
            </w:r>
            <w:r>
              <w:rPr>
                <w:rFonts w:ascii="Times New Roman"/>
                <w:b w:val="false"/>
                <w:i w:val="false"/>
                <w:color w:val="000000"/>
                <w:sz w:val="20"/>
              </w:rPr>
              <w:t xml:space="preserve">
лишенных </w:t>
            </w:r>
            <w:r>
              <w:br/>
            </w:r>
            <w:r>
              <w:rPr>
                <w:rFonts w:ascii="Times New Roman"/>
                <w:b w:val="false"/>
                <w:i w:val="false"/>
                <w:color w:val="000000"/>
                <w:sz w:val="20"/>
              </w:rPr>
              <w:t xml:space="preserve">
свободы, </w:t>
            </w:r>
            <w:r>
              <w:br/>
            </w:r>
            <w:r>
              <w:rPr>
                <w:rFonts w:ascii="Times New Roman"/>
                <w:b w:val="false"/>
                <w:i w:val="false"/>
                <w:color w:val="000000"/>
                <w:sz w:val="20"/>
              </w:rPr>
              <w:t xml:space="preserve">
качественными </w:t>
            </w:r>
            <w:r>
              <w:br/>
            </w:r>
            <w:r>
              <w:rPr>
                <w:rFonts w:ascii="Times New Roman"/>
                <w:b w:val="false"/>
                <w:i w:val="false"/>
                <w:color w:val="000000"/>
                <w:sz w:val="20"/>
              </w:rPr>
              <w:t xml:space="preserve">
презервати- </w:t>
            </w:r>
            <w:r>
              <w:br/>
            </w:r>
            <w:r>
              <w:rPr>
                <w:rFonts w:ascii="Times New Roman"/>
                <w:b w:val="false"/>
                <w:i w:val="false"/>
                <w:color w:val="000000"/>
                <w:sz w:val="20"/>
              </w:rPr>
              <w:t xml:space="preserve">
вами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691,03,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21,60 </w:t>
            </w:r>
            <w:r>
              <w:br/>
            </w:r>
            <w:r>
              <w:rPr>
                <w:rFonts w:ascii="Times New Roman"/>
                <w:b w:val="false"/>
                <w:i w:val="false"/>
                <w:color w:val="000000"/>
                <w:sz w:val="20"/>
              </w:rPr>
              <w:t xml:space="preserve">
291,55 </w:t>
            </w:r>
            <w:r>
              <w:br/>
            </w:r>
            <w:r>
              <w:rPr>
                <w:rFonts w:ascii="Times New Roman"/>
                <w:b w:val="false"/>
                <w:i w:val="false"/>
                <w:color w:val="000000"/>
                <w:sz w:val="20"/>
              </w:rPr>
              <w:t xml:space="preserve">
377,88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- 112,03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- 115,96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- 126,49,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6,60 </w:t>
            </w:r>
            <w:r>
              <w:br/>
            </w:r>
            <w:r>
              <w:rPr>
                <w:rFonts w:ascii="Times New Roman"/>
                <w:b w:val="false"/>
                <w:i w:val="false"/>
                <w:color w:val="000000"/>
                <w:sz w:val="20"/>
              </w:rPr>
              <w:t xml:space="preserve">
119,89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- 161,62,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7,20 </w:t>
            </w:r>
            <w:r>
              <w:br/>
            </w:r>
            <w:r>
              <w:rPr>
                <w:rFonts w:ascii="Times New Roman"/>
                <w:b w:val="false"/>
                <w:i w:val="false"/>
                <w:color w:val="000000"/>
                <w:sz w:val="20"/>
              </w:rPr>
              <w:t xml:space="preserve">
140,02 </w:t>
            </w:r>
            <w:r>
              <w:br/>
            </w:r>
            <w:r>
              <w:rPr>
                <w:rFonts w:ascii="Times New Roman"/>
                <w:b w:val="false"/>
                <w:i w:val="false"/>
                <w:color w:val="000000"/>
                <w:sz w:val="20"/>
              </w:rPr>
              <w:t xml:space="preserve">
14,40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- 174,93,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7,80 </w:t>
            </w:r>
            <w:r>
              <w:br/>
            </w:r>
            <w:r>
              <w:rPr>
                <w:rFonts w:ascii="Times New Roman"/>
                <w:b w:val="false"/>
                <w:i w:val="false"/>
                <w:color w:val="000000"/>
                <w:sz w:val="20"/>
              </w:rPr>
              <w:t xml:space="preserve">
151,53 </w:t>
            </w:r>
            <w:r>
              <w:br/>
            </w:r>
            <w:r>
              <w:rPr>
                <w:rFonts w:ascii="Times New Roman"/>
                <w:b w:val="false"/>
                <w:i w:val="false"/>
                <w:color w:val="000000"/>
                <w:sz w:val="20"/>
              </w:rPr>
              <w:t xml:space="preserve">
15,60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доступ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(ПИН, СР, </w:t>
            </w:r>
            <w:r>
              <w:br/>
            </w:r>
            <w:r>
              <w:rPr>
                <w:rFonts w:ascii="Times New Roman"/>
                <w:b w:val="false"/>
                <w:i w:val="false"/>
                <w:color w:val="000000"/>
                <w:sz w:val="20"/>
              </w:rPr>
              <w:t xml:space="preserve">
МСМ) к </w:t>
            </w:r>
            <w:r>
              <w:br/>
            </w:r>
            <w:r>
              <w:rPr>
                <w:rFonts w:ascii="Times New Roman"/>
                <w:b w:val="false"/>
                <w:i w:val="false"/>
                <w:color w:val="000000"/>
                <w:sz w:val="20"/>
              </w:rPr>
              <w:t xml:space="preserve">
лечению ИППП </w:t>
            </w:r>
            <w:r>
              <w:br/>
            </w:r>
            <w:r>
              <w:rPr>
                <w:rFonts w:ascii="Times New Roman"/>
                <w:b w:val="false"/>
                <w:i w:val="false"/>
                <w:color w:val="000000"/>
                <w:sz w:val="20"/>
              </w:rPr>
              <w:t xml:space="preserve">
в момент </w:t>
            </w:r>
            <w:r>
              <w:br/>
            </w:r>
            <w:r>
              <w:rPr>
                <w:rFonts w:ascii="Times New Roman"/>
                <w:b w:val="false"/>
                <w:i w:val="false"/>
                <w:color w:val="000000"/>
                <w:sz w:val="20"/>
              </w:rPr>
              <w:t xml:space="preserve">
обращения на </w:t>
            </w:r>
            <w:r>
              <w:br/>
            </w:r>
            <w:r>
              <w:rPr>
                <w:rFonts w:ascii="Times New Roman"/>
                <w:b w:val="false"/>
                <w:i w:val="false"/>
                <w:color w:val="000000"/>
                <w:sz w:val="20"/>
              </w:rPr>
              <w:t xml:space="preserve">
бесплатной </w:t>
            </w:r>
            <w:r>
              <w:br/>
            </w:r>
            <w:r>
              <w:rPr>
                <w:rFonts w:ascii="Times New Roman"/>
                <w:b w:val="false"/>
                <w:i w:val="false"/>
                <w:color w:val="000000"/>
                <w:sz w:val="20"/>
              </w:rPr>
              <w:t xml:space="preserve">
конфиденци- </w:t>
            </w:r>
            <w:r>
              <w:br/>
            </w:r>
            <w:r>
              <w:rPr>
                <w:rFonts w:ascii="Times New Roman"/>
                <w:b w:val="false"/>
                <w:i w:val="false"/>
                <w:color w:val="000000"/>
                <w:sz w:val="20"/>
              </w:rPr>
              <w:t xml:space="preserve">
альной и </w:t>
            </w:r>
            <w:r>
              <w:br/>
            </w:r>
            <w:r>
              <w:rPr>
                <w:rFonts w:ascii="Times New Roman"/>
                <w:b w:val="false"/>
                <w:i w:val="false"/>
                <w:color w:val="000000"/>
                <w:sz w:val="20"/>
              </w:rPr>
              <w:t xml:space="preserve">
анонимной </w:t>
            </w:r>
            <w:r>
              <w:br/>
            </w:r>
            <w:r>
              <w:rPr>
                <w:rFonts w:ascii="Times New Roman"/>
                <w:b w:val="false"/>
                <w:i w:val="false"/>
                <w:color w:val="000000"/>
                <w:sz w:val="20"/>
              </w:rPr>
              <w:t xml:space="preserve">
основе в </w:t>
            </w:r>
            <w:r>
              <w:br/>
            </w:r>
            <w:r>
              <w:rPr>
                <w:rFonts w:ascii="Times New Roman"/>
                <w:b w:val="false"/>
                <w:i w:val="false"/>
                <w:color w:val="000000"/>
                <w:sz w:val="20"/>
              </w:rPr>
              <w:t xml:space="preserve">
дружествен- </w:t>
            </w:r>
            <w:r>
              <w:br/>
            </w:r>
            <w:r>
              <w:rPr>
                <w:rFonts w:ascii="Times New Roman"/>
                <w:b w:val="false"/>
                <w:i w:val="false"/>
                <w:color w:val="000000"/>
                <w:sz w:val="20"/>
              </w:rPr>
              <w:t xml:space="preserve">
ных кабине- </w:t>
            </w:r>
            <w:r>
              <w:br/>
            </w:r>
            <w:r>
              <w:rPr>
                <w:rFonts w:ascii="Times New Roman"/>
                <w:b w:val="false"/>
                <w:i w:val="false"/>
                <w:color w:val="000000"/>
                <w:sz w:val="20"/>
              </w:rPr>
              <w:t xml:space="preserve">
тах при </w:t>
            </w:r>
            <w:r>
              <w:br/>
            </w:r>
            <w:r>
              <w:rPr>
                <w:rFonts w:ascii="Times New Roman"/>
                <w:b w:val="false"/>
                <w:i w:val="false"/>
                <w:color w:val="000000"/>
                <w:sz w:val="20"/>
              </w:rPr>
              <w:t xml:space="preserve">
областных и </w:t>
            </w:r>
            <w:r>
              <w:br/>
            </w:r>
            <w:r>
              <w:rPr>
                <w:rFonts w:ascii="Times New Roman"/>
                <w:b w:val="false"/>
                <w:i w:val="false"/>
                <w:color w:val="000000"/>
                <w:sz w:val="20"/>
              </w:rPr>
              <w:t xml:space="preserve">
городских </w:t>
            </w:r>
            <w:r>
              <w:br/>
            </w:r>
            <w:r>
              <w:rPr>
                <w:rFonts w:ascii="Times New Roman"/>
                <w:b w:val="false"/>
                <w:i w:val="false"/>
                <w:color w:val="000000"/>
                <w:sz w:val="20"/>
              </w:rPr>
              <w:t xml:space="preserve">
центрах СПИД </w:t>
            </w:r>
            <w:r>
              <w:br/>
            </w:r>
            <w:r>
              <w:rPr>
                <w:rFonts w:ascii="Times New Roman"/>
                <w:b w:val="false"/>
                <w:i w:val="false"/>
                <w:color w:val="000000"/>
                <w:sz w:val="20"/>
              </w:rPr>
              <w:t xml:space="preserve">
по их желанию </w:t>
            </w:r>
            <w:r>
              <w:br/>
            </w:r>
            <w:r>
              <w:rPr>
                <w:rFonts w:ascii="Times New Roman"/>
                <w:b w:val="false"/>
                <w:i w:val="false"/>
                <w:color w:val="000000"/>
                <w:sz w:val="20"/>
              </w:rPr>
              <w:t xml:space="preserve">
на приемле- </w:t>
            </w:r>
            <w:r>
              <w:br/>
            </w:r>
            <w:r>
              <w:rPr>
                <w:rFonts w:ascii="Times New Roman"/>
                <w:b w:val="false"/>
                <w:i w:val="false"/>
                <w:color w:val="000000"/>
                <w:sz w:val="20"/>
              </w:rPr>
              <w:t xml:space="preserve">
мых для них </w:t>
            </w:r>
            <w:r>
              <w:br/>
            </w:r>
            <w:r>
              <w:rPr>
                <w:rFonts w:ascii="Times New Roman"/>
                <w:b w:val="false"/>
                <w:i w:val="false"/>
                <w:color w:val="000000"/>
                <w:sz w:val="20"/>
              </w:rPr>
              <w:t xml:space="preserve">
условиях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206,65,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45,53 </w:t>
            </w:r>
            <w:r>
              <w:br/>
            </w:r>
            <w:r>
              <w:rPr>
                <w:rFonts w:ascii="Times New Roman"/>
                <w:b w:val="false"/>
                <w:i w:val="false"/>
                <w:color w:val="000000"/>
                <w:sz w:val="20"/>
              </w:rPr>
              <w:t xml:space="preserve">
161,12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- 44,14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- 52,40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- 64,58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- 17,60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- 27,93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ГМО </w:t>
            </w:r>
          </w:p>
          <w:p>
            <w:pPr>
              <w:spacing w:after="20"/>
              <w:ind w:left="20"/>
              <w:jc w:val="both"/>
            </w:pPr>
            <w:r>
              <w:rPr>
                <w:rFonts w:ascii="Times New Roman"/>
                <w:b w:val="false"/>
                <w:i w:val="false"/>
                <w:color w:val="000000"/>
                <w:sz w:val="20"/>
              </w:rPr>
              <w:t xml:space="preserve">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Учреждение и поддержание особых объектов по </w:t>
            </w:r>
            <w:r>
              <w:br/>
            </w:r>
            <w:r>
              <w:rPr>
                <w:rFonts w:ascii="Times New Roman"/>
                <w:b/>
                <w:i w:val="false"/>
                <w:color w:val="000000"/>
                <w:sz w:val="20"/>
              </w:rPr>
              <w:t xml:space="preserve">
предоставлению услуг по психосоциальному </w:t>
            </w:r>
            <w:r>
              <w:br/>
            </w:r>
            <w:r>
              <w:rPr>
                <w:rFonts w:ascii="Times New Roman"/>
                <w:b/>
                <w:i w:val="false"/>
                <w:color w:val="000000"/>
                <w:sz w:val="20"/>
              </w:rPr>
              <w:t>
консультированию и тестированию на ВИЧ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кабинетов </w:t>
            </w:r>
            <w:r>
              <w:br/>
            </w:r>
            <w:r>
              <w:rPr>
                <w:rFonts w:ascii="Times New Roman"/>
                <w:b w:val="false"/>
                <w:i w:val="false"/>
                <w:color w:val="000000"/>
                <w:sz w:val="20"/>
              </w:rPr>
              <w:t xml:space="preserve">
психосоциаль-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консультиро-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анонимного </w:t>
            </w:r>
            <w:r>
              <w:br/>
            </w:r>
            <w:r>
              <w:rPr>
                <w:rFonts w:ascii="Times New Roman"/>
                <w:b w:val="false"/>
                <w:i w:val="false"/>
                <w:color w:val="000000"/>
                <w:sz w:val="20"/>
              </w:rPr>
              <w:t xml:space="preserve">
тестирования </w:t>
            </w:r>
            <w:r>
              <w:br/>
            </w:r>
            <w:r>
              <w:rPr>
                <w:rFonts w:ascii="Times New Roman"/>
                <w:b w:val="false"/>
                <w:i w:val="false"/>
                <w:color w:val="000000"/>
                <w:sz w:val="20"/>
              </w:rPr>
              <w:t xml:space="preserve">
на ВИЧ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подго- </w:t>
            </w:r>
            <w:r>
              <w:br/>
            </w:r>
            <w:r>
              <w:rPr>
                <w:rFonts w:ascii="Times New Roman"/>
                <w:b w:val="false"/>
                <w:i w:val="false"/>
                <w:color w:val="000000"/>
                <w:sz w:val="20"/>
              </w:rPr>
              <w:t xml:space="preserve">
товку </w:t>
            </w:r>
            <w:r>
              <w:br/>
            </w:r>
            <w:r>
              <w:rPr>
                <w:rFonts w:ascii="Times New Roman"/>
                <w:b w:val="false"/>
                <w:i w:val="false"/>
                <w:color w:val="000000"/>
                <w:sz w:val="20"/>
              </w:rPr>
              <w:t xml:space="preserve">
специа-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расчеты </w:t>
            </w:r>
            <w:r>
              <w:br/>
            </w:r>
            <w:r>
              <w:rPr>
                <w:rFonts w:ascii="Times New Roman"/>
                <w:b w:val="false"/>
                <w:i w:val="false"/>
                <w:color w:val="000000"/>
                <w:sz w:val="20"/>
              </w:rPr>
              <w:t xml:space="preserve">
представ- </w:t>
            </w:r>
            <w:r>
              <w:br/>
            </w:r>
            <w:r>
              <w:rPr>
                <w:rFonts w:ascii="Times New Roman"/>
                <w:b w:val="false"/>
                <w:i w:val="false"/>
                <w:color w:val="000000"/>
                <w:sz w:val="20"/>
              </w:rPr>
              <w:t xml:space="preserve">
лены в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Оснастить </w:t>
            </w:r>
            <w:r>
              <w:br/>
            </w:r>
            <w:r>
              <w:rPr>
                <w:rFonts w:ascii="Times New Roman"/>
                <w:b w:val="false"/>
                <w:i w:val="false"/>
                <w:color w:val="000000"/>
                <w:sz w:val="20"/>
              </w:rPr>
              <w:t xml:space="preserve">
диагности- </w:t>
            </w:r>
            <w:r>
              <w:br/>
            </w:r>
            <w:r>
              <w:rPr>
                <w:rFonts w:ascii="Times New Roman"/>
                <w:b w:val="false"/>
                <w:i w:val="false"/>
                <w:color w:val="000000"/>
                <w:sz w:val="20"/>
              </w:rPr>
              <w:t xml:space="preserve">
ческим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для проведе- </w:t>
            </w:r>
            <w:r>
              <w:br/>
            </w:r>
            <w:r>
              <w:rPr>
                <w:rFonts w:ascii="Times New Roman"/>
                <w:b w:val="false"/>
                <w:i w:val="false"/>
                <w:color w:val="000000"/>
                <w:sz w:val="20"/>
              </w:rPr>
              <w:t xml:space="preserve">
ния иммуно- </w:t>
            </w:r>
            <w:r>
              <w:br/>
            </w:r>
            <w:r>
              <w:rPr>
                <w:rFonts w:ascii="Times New Roman"/>
                <w:b w:val="false"/>
                <w:i w:val="false"/>
                <w:color w:val="000000"/>
                <w:sz w:val="20"/>
              </w:rPr>
              <w:t xml:space="preserve">
ферментного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лаборатории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и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СПИД, а </w:t>
            </w:r>
            <w:r>
              <w:br/>
            </w:r>
            <w:r>
              <w:rPr>
                <w:rFonts w:ascii="Times New Roman"/>
                <w:b w:val="false"/>
                <w:i w:val="false"/>
                <w:color w:val="000000"/>
                <w:sz w:val="20"/>
              </w:rPr>
              <w:t xml:space="preserve">
также центры </w:t>
            </w:r>
            <w:r>
              <w:br/>
            </w:r>
            <w:r>
              <w:rPr>
                <w:rFonts w:ascii="Times New Roman"/>
                <w:b w:val="false"/>
                <w:i w:val="false"/>
                <w:color w:val="000000"/>
                <w:sz w:val="20"/>
              </w:rPr>
              <w:t xml:space="preserve">
СПИД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Балхаша, </w:t>
            </w:r>
            <w:r>
              <w:br/>
            </w:r>
            <w:r>
              <w:rPr>
                <w:rFonts w:ascii="Times New Roman"/>
                <w:b w:val="false"/>
                <w:i w:val="false"/>
                <w:color w:val="000000"/>
                <w:sz w:val="20"/>
              </w:rPr>
              <w:t xml:space="preserve">
Жезказгана, </w:t>
            </w:r>
            <w:r>
              <w:br/>
            </w:r>
            <w:r>
              <w:rPr>
                <w:rFonts w:ascii="Times New Roman"/>
                <w:b w:val="false"/>
                <w:i w:val="false"/>
                <w:color w:val="000000"/>
                <w:sz w:val="20"/>
              </w:rPr>
              <w:t xml:space="preserve">
Семипала- </w:t>
            </w:r>
            <w:r>
              <w:br/>
            </w:r>
            <w:r>
              <w:rPr>
                <w:rFonts w:ascii="Times New Roman"/>
                <w:b w:val="false"/>
                <w:i w:val="false"/>
                <w:color w:val="000000"/>
                <w:sz w:val="20"/>
              </w:rPr>
              <w:t xml:space="preserve">
тинска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Балхаша и </w:t>
            </w:r>
            <w:r>
              <w:br/>
            </w:r>
            <w:r>
              <w:rPr>
                <w:rFonts w:ascii="Times New Roman"/>
                <w:b w:val="false"/>
                <w:i w:val="false"/>
                <w:color w:val="000000"/>
                <w:sz w:val="20"/>
              </w:rPr>
              <w:t xml:space="preserve">
Жезказ- </w:t>
            </w:r>
            <w:r>
              <w:br/>
            </w:r>
            <w:r>
              <w:rPr>
                <w:rFonts w:ascii="Times New Roman"/>
                <w:b w:val="false"/>
                <w:i w:val="false"/>
                <w:color w:val="000000"/>
                <w:sz w:val="20"/>
              </w:rPr>
              <w:t xml:space="preserve">
гана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2010 </w:t>
            </w:r>
            <w:r>
              <w:br/>
            </w:r>
            <w:r>
              <w:rPr>
                <w:rFonts w:ascii="Times New Roman"/>
                <w:b w:val="false"/>
                <w:i w:val="false"/>
                <w:color w:val="000000"/>
                <w:sz w:val="20"/>
              </w:rPr>
              <w:t xml:space="preserve">
году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57,76,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3,61 </w:t>
            </w:r>
            <w:r>
              <w:br/>
            </w:r>
            <w:r>
              <w:rPr>
                <w:rFonts w:ascii="Times New Roman"/>
                <w:b w:val="false"/>
                <w:i w:val="false"/>
                <w:color w:val="000000"/>
                <w:sz w:val="20"/>
              </w:rPr>
              <w:t xml:space="preserve">
54,15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- 57,76 </w:t>
            </w:r>
            <w:r>
              <w:br/>
            </w:r>
            <w:r>
              <w:rPr>
                <w:rFonts w:ascii="Times New Roman"/>
                <w:b w:val="false"/>
                <w:i w:val="false"/>
                <w:color w:val="000000"/>
                <w:sz w:val="20"/>
              </w:rPr>
              <w:t xml:space="preserve">
3,61 </w:t>
            </w:r>
            <w:r>
              <w:br/>
            </w:r>
            <w:r>
              <w:rPr>
                <w:rFonts w:ascii="Times New Roman"/>
                <w:b w:val="false"/>
                <w:i w:val="false"/>
                <w:color w:val="000000"/>
                <w:sz w:val="20"/>
              </w:rPr>
              <w:t xml:space="preserve">
54,15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работу имею- </w:t>
            </w:r>
            <w:r>
              <w:br/>
            </w:r>
            <w:r>
              <w:rPr>
                <w:rFonts w:ascii="Times New Roman"/>
                <w:b w:val="false"/>
                <w:i w:val="false"/>
                <w:color w:val="000000"/>
                <w:sz w:val="20"/>
              </w:rPr>
              <w:t xml:space="preserve">
щихся пунктов </w:t>
            </w:r>
            <w:r>
              <w:br/>
            </w:r>
            <w:r>
              <w:rPr>
                <w:rFonts w:ascii="Times New Roman"/>
                <w:b w:val="false"/>
                <w:i w:val="false"/>
                <w:color w:val="000000"/>
                <w:sz w:val="20"/>
              </w:rPr>
              <w:t xml:space="preserve">
доверия. </w:t>
            </w:r>
            <w:r>
              <w:br/>
            </w:r>
            <w:r>
              <w:rPr>
                <w:rFonts w:ascii="Times New Roman"/>
                <w:b w:val="false"/>
                <w:i w:val="false"/>
                <w:color w:val="000000"/>
                <w:sz w:val="20"/>
              </w:rPr>
              <w:t xml:space="preserve">
Расширять </w:t>
            </w:r>
            <w:r>
              <w:br/>
            </w:r>
            <w:r>
              <w:rPr>
                <w:rFonts w:ascii="Times New Roman"/>
                <w:b w:val="false"/>
                <w:i w:val="false"/>
                <w:color w:val="000000"/>
                <w:sz w:val="20"/>
              </w:rPr>
              <w:t xml:space="preserve">
сеть стацио- </w:t>
            </w:r>
            <w:r>
              <w:br/>
            </w:r>
            <w:r>
              <w:rPr>
                <w:rFonts w:ascii="Times New Roman"/>
                <w:b w:val="false"/>
                <w:i w:val="false"/>
                <w:color w:val="000000"/>
                <w:sz w:val="20"/>
              </w:rPr>
              <w:t xml:space="preserve">
нарных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доверия, </w:t>
            </w:r>
            <w:r>
              <w:br/>
            </w:r>
            <w:r>
              <w:rPr>
                <w:rFonts w:ascii="Times New Roman"/>
                <w:b w:val="false"/>
                <w:i w:val="false"/>
                <w:color w:val="000000"/>
                <w:sz w:val="20"/>
              </w:rPr>
              <w:t xml:space="preserve">
расположенных </w:t>
            </w:r>
            <w:r>
              <w:br/>
            </w:r>
            <w:r>
              <w:rPr>
                <w:rFonts w:ascii="Times New Roman"/>
                <w:b w:val="false"/>
                <w:i w:val="false"/>
                <w:color w:val="000000"/>
                <w:sz w:val="20"/>
              </w:rPr>
              <w:t xml:space="preserve">
вне медицинс- </w:t>
            </w:r>
            <w:r>
              <w:br/>
            </w:r>
            <w:r>
              <w:rPr>
                <w:rFonts w:ascii="Times New Roman"/>
                <w:b w:val="false"/>
                <w:i w:val="false"/>
                <w:color w:val="000000"/>
                <w:sz w:val="20"/>
              </w:rPr>
              <w:t xml:space="preserve">
ких организа- </w:t>
            </w:r>
            <w:r>
              <w:br/>
            </w:r>
            <w:r>
              <w:rPr>
                <w:rFonts w:ascii="Times New Roman"/>
                <w:b w:val="false"/>
                <w:i w:val="false"/>
                <w:color w:val="000000"/>
                <w:sz w:val="20"/>
              </w:rPr>
              <w:t xml:space="preserve">
ций и мобиль- </w:t>
            </w:r>
            <w:r>
              <w:br/>
            </w:r>
            <w:r>
              <w:rPr>
                <w:rFonts w:ascii="Times New Roman"/>
                <w:b w:val="false"/>
                <w:i w:val="false"/>
                <w:color w:val="000000"/>
                <w:sz w:val="20"/>
              </w:rPr>
              <w:t xml:space="preserve">
ных пунктов </w:t>
            </w:r>
            <w:r>
              <w:br/>
            </w:r>
            <w:r>
              <w:rPr>
                <w:rFonts w:ascii="Times New Roman"/>
                <w:b w:val="false"/>
                <w:i w:val="false"/>
                <w:color w:val="000000"/>
                <w:sz w:val="20"/>
              </w:rPr>
              <w:t xml:space="preserve">
доверия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435,21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379,71 </w:t>
            </w:r>
            <w:r>
              <w:br/>
            </w:r>
            <w:r>
              <w:rPr>
                <w:rFonts w:ascii="Times New Roman"/>
                <w:b w:val="false"/>
                <w:i w:val="false"/>
                <w:color w:val="000000"/>
                <w:sz w:val="20"/>
              </w:rPr>
              <w:t xml:space="preserve">
55,50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- 55,50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- 40,39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- 140,30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- 96,60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- 102,42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в </w:t>
            </w:r>
            <w:r>
              <w:br/>
            </w:r>
            <w:r>
              <w:rPr>
                <w:rFonts w:ascii="Times New Roman"/>
                <w:b w:val="false"/>
                <w:i w:val="false"/>
                <w:color w:val="000000"/>
                <w:sz w:val="20"/>
              </w:rPr>
              <w:t xml:space="preserve">
дружественных </w:t>
            </w:r>
            <w:r>
              <w:br/>
            </w:r>
            <w:r>
              <w:rPr>
                <w:rFonts w:ascii="Times New Roman"/>
                <w:b w:val="false"/>
                <w:i w:val="false"/>
                <w:color w:val="000000"/>
                <w:sz w:val="20"/>
              </w:rPr>
              <w:t xml:space="preserve">
кабинетах </w:t>
            </w:r>
            <w:r>
              <w:br/>
            </w:r>
            <w:r>
              <w:rPr>
                <w:rFonts w:ascii="Times New Roman"/>
                <w:b w:val="false"/>
                <w:i w:val="false"/>
                <w:color w:val="000000"/>
                <w:sz w:val="20"/>
              </w:rPr>
              <w:t xml:space="preserve">
экспресс- </w:t>
            </w:r>
            <w:r>
              <w:br/>
            </w:r>
            <w:r>
              <w:rPr>
                <w:rFonts w:ascii="Times New Roman"/>
                <w:b w:val="false"/>
                <w:i w:val="false"/>
                <w:color w:val="000000"/>
                <w:sz w:val="20"/>
              </w:rPr>
              <w:t xml:space="preserve">
диагностику </w:t>
            </w:r>
            <w:r>
              <w:br/>
            </w:r>
            <w:r>
              <w:rPr>
                <w:rFonts w:ascii="Times New Roman"/>
                <w:b w:val="false"/>
                <w:i w:val="false"/>
                <w:color w:val="000000"/>
                <w:sz w:val="20"/>
              </w:rPr>
              <w:t xml:space="preserve">
ВИЧ инфекции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96,61,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- 13,70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- 17,11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- 25,94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- 39,86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Профилактика передачи ВИЧ от матери к ребенку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план меропри- </w:t>
            </w:r>
            <w:r>
              <w:br/>
            </w:r>
            <w:r>
              <w:rPr>
                <w:rFonts w:ascii="Times New Roman"/>
                <w:b w:val="false"/>
                <w:i w:val="false"/>
                <w:color w:val="000000"/>
                <w:sz w:val="20"/>
              </w:rPr>
              <w:t xml:space="preserve">
ятий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передачи ВИЧ </w:t>
            </w:r>
            <w:r>
              <w:br/>
            </w:r>
            <w:r>
              <w:rPr>
                <w:rFonts w:ascii="Times New Roman"/>
                <w:b w:val="false"/>
                <w:i w:val="false"/>
                <w:color w:val="000000"/>
                <w:sz w:val="20"/>
              </w:rPr>
              <w:t xml:space="preserve">
от матери </w:t>
            </w:r>
            <w:r>
              <w:br/>
            </w:r>
            <w:r>
              <w:rPr>
                <w:rFonts w:ascii="Times New Roman"/>
                <w:b w:val="false"/>
                <w:i w:val="false"/>
                <w:color w:val="000000"/>
                <w:sz w:val="20"/>
              </w:rPr>
              <w:t xml:space="preserve">
к ребенку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пред- </w:t>
            </w:r>
            <w:r>
              <w:br/>
            </w:r>
            <w:r>
              <w:rPr>
                <w:rFonts w:ascii="Times New Roman"/>
                <w:b w:val="false"/>
                <w:i w:val="false"/>
                <w:color w:val="000000"/>
                <w:sz w:val="20"/>
              </w:rPr>
              <w:t xml:space="preserve">
полагают- </w:t>
            </w:r>
            <w:r>
              <w:br/>
            </w:r>
            <w:r>
              <w:rPr>
                <w:rFonts w:ascii="Times New Roman"/>
                <w:b w:val="false"/>
                <w:i w:val="false"/>
                <w:color w:val="000000"/>
                <w:sz w:val="20"/>
              </w:rPr>
              <w:t xml:space="preserve">
ся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793"/>
        <w:gridCol w:w="1713"/>
        <w:gridCol w:w="1853"/>
        <w:gridCol w:w="1713"/>
        <w:gridCol w:w="1953"/>
        <w:gridCol w:w="1773"/>
      </w:tblGrid>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тренингов по </w:t>
            </w:r>
            <w:r>
              <w:br/>
            </w:r>
            <w:r>
              <w:rPr>
                <w:rFonts w:ascii="Times New Roman"/>
                <w:b w:val="false"/>
                <w:i w:val="false"/>
                <w:color w:val="000000"/>
                <w:sz w:val="20"/>
              </w:rPr>
              <w:t xml:space="preserve">
предупрежде- </w:t>
            </w:r>
            <w:r>
              <w:br/>
            </w:r>
            <w:r>
              <w:rPr>
                <w:rFonts w:ascii="Times New Roman"/>
                <w:b w:val="false"/>
                <w:i w:val="false"/>
                <w:color w:val="000000"/>
                <w:sz w:val="20"/>
              </w:rPr>
              <w:t xml:space="preserve">
нию передачи </w:t>
            </w:r>
            <w:r>
              <w:br/>
            </w:r>
            <w:r>
              <w:rPr>
                <w:rFonts w:ascii="Times New Roman"/>
                <w:b w:val="false"/>
                <w:i w:val="false"/>
                <w:color w:val="000000"/>
                <w:sz w:val="20"/>
              </w:rPr>
              <w:t xml:space="preserve">
ВИЧ-инфекции </w:t>
            </w:r>
            <w:r>
              <w:br/>
            </w:r>
            <w:r>
              <w:rPr>
                <w:rFonts w:ascii="Times New Roman"/>
                <w:b w:val="false"/>
                <w:i w:val="false"/>
                <w:color w:val="000000"/>
                <w:sz w:val="20"/>
              </w:rPr>
              <w:t xml:space="preserve">
вертикальным </w:t>
            </w:r>
            <w:r>
              <w:br/>
            </w:r>
            <w:r>
              <w:rPr>
                <w:rFonts w:ascii="Times New Roman"/>
                <w:b w:val="false"/>
                <w:i w:val="false"/>
                <w:color w:val="000000"/>
                <w:sz w:val="20"/>
              </w:rPr>
              <w:t xml:space="preserve">
путем, добро- </w:t>
            </w:r>
            <w:r>
              <w:br/>
            </w:r>
            <w:r>
              <w:rPr>
                <w:rFonts w:ascii="Times New Roman"/>
                <w:b w:val="false"/>
                <w:i w:val="false"/>
                <w:color w:val="000000"/>
                <w:sz w:val="20"/>
              </w:rPr>
              <w:t xml:space="preserve">
вольного кон- </w:t>
            </w:r>
            <w:r>
              <w:br/>
            </w:r>
            <w:r>
              <w:rPr>
                <w:rFonts w:ascii="Times New Roman"/>
                <w:b w:val="false"/>
                <w:i w:val="false"/>
                <w:color w:val="000000"/>
                <w:sz w:val="20"/>
              </w:rPr>
              <w:t xml:space="preserve">
сультирова- </w:t>
            </w:r>
            <w:r>
              <w:br/>
            </w:r>
            <w:r>
              <w:rPr>
                <w:rFonts w:ascii="Times New Roman"/>
                <w:b w:val="false"/>
                <w:i w:val="false"/>
                <w:color w:val="000000"/>
                <w:sz w:val="20"/>
              </w:rPr>
              <w:t xml:space="preserve">
ния и тести- </w:t>
            </w:r>
            <w:r>
              <w:br/>
            </w:r>
            <w:r>
              <w:rPr>
                <w:rFonts w:ascii="Times New Roman"/>
                <w:b w:val="false"/>
                <w:i w:val="false"/>
                <w:color w:val="000000"/>
                <w:sz w:val="20"/>
              </w:rPr>
              <w:t xml:space="preserve">
рования на </w:t>
            </w:r>
            <w:r>
              <w:br/>
            </w:r>
            <w:r>
              <w:rPr>
                <w:rFonts w:ascii="Times New Roman"/>
                <w:b w:val="false"/>
                <w:i w:val="false"/>
                <w:color w:val="000000"/>
                <w:sz w:val="20"/>
              </w:rPr>
              <w:t xml:space="preserve">
ВИЧ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5,51,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1,65 </w:t>
            </w:r>
            <w:r>
              <w:br/>
            </w:r>
            <w:r>
              <w:rPr>
                <w:rFonts w:ascii="Times New Roman"/>
                <w:b w:val="false"/>
                <w:i w:val="false"/>
                <w:color w:val="000000"/>
                <w:sz w:val="20"/>
              </w:rPr>
              <w:t xml:space="preserve">
3,86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- 2,18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- 0,86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- 0,82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- 0,71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- 0,94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p>
          <w:p>
            <w:pPr>
              <w:spacing w:after="20"/>
              <w:ind w:left="20"/>
              <w:jc w:val="both"/>
            </w:pPr>
            <w:r>
              <w:rPr>
                <w:rFonts w:ascii="Times New Roman"/>
                <w:b w:val="false"/>
                <w:i w:val="false"/>
                <w:color w:val="000000"/>
                <w:sz w:val="20"/>
              </w:rPr>
              <w:t xml:space="preserve">ГМО </w:t>
            </w:r>
          </w:p>
          <w:p>
            <w:pPr>
              <w:spacing w:after="20"/>
              <w:ind w:left="20"/>
              <w:jc w:val="both"/>
            </w:pPr>
            <w:r>
              <w:rPr>
                <w:rFonts w:ascii="Times New Roman"/>
                <w:b w:val="false"/>
                <w:i w:val="false"/>
                <w:color w:val="000000"/>
                <w:sz w:val="20"/>
              </w:rPr>
              <w:t xml:space="preserve">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xml:space="preserve">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w:t>
            </w:r>
            <w:r>
              <w:br/>
            </w:r>
            <w:r>
              <w:rPr>
                <w:rFonts w:ascii="Times New Roman"/>
                <w:b w:val="false"/>
                <w:i w:val="false"/>
                <w:color w:val="000000"/>
                <w:sz w:val="20"/>
              </w:rPr>
              <w:t xml:space="preserve">
экспресс - </w:t>
            </w:r>
            <w:r>
              <w:br/>
            </w:r>
            <w:r>
              <w:rPr>
                <w:rFonts w:ascii="Times New Roman"/>
                <w:b w:val="false"/>
                <w:i w:val="false"/>
                <w:color w:val="000000"/>
                <w:sz w:val="20"/>
              </w:rPr>
              <w:t xml:space="preserve">
диагностику </w:t>
            </w:r>
            <w:r>
              <w:br/>
            </w:r>
            <w:r>
              <w:rPr>
                <w:rFonts w:ascii="Times New Roman"/>
                <w:b w:val="false"/>
                <w:i w:val="false"/>
                <w:color w:val="000000"/>
                <w:sz w:val="20"/>
              </w:rPr>
              <w:t xml:space="preserve">
ВИЧ - инфек- </w:t>
            </w:r>
            <w:r>
              <w:br/>
            </w:r>
            <w:r>
              <w:rPr>
                <w:rFonts w:ascii="Times New Roman"/>
                <w:b w:val="false"/>
                <w:i w:val="false"/>
                <w:color w:val="000000"/>
                <w:sz w:val="20"/>
              </w:rPr>
              <w:t xml:space="preserve">
ции у бере- </w:t>
            </w:r>
            <w:r>
              <w:br/>
            </w:r>
            <w:r>
              <w:rPr>
                <w:rFonts w:ascii="Times New Roman"/>
                <w:b w:val="false"/>
                <w:i w:val="false"/>
                <w:color w:val="000000"/>
                <w:sz w:val="20"/>
              </w:rPr>
              <w:t xml:space="preserve">
менных </w:t>
            </w:r>
            <w:r>
              <w:br/>
            </w:r>
            <w:r>
              <w:rPr>
                <w:rFonts w:ascii="Times New Roman"/>
                <w:b w:val="false"/>
                <w:i w:val="false"/>
                <w:color w:val="000000"/>
                <w:sz w:val="20"/>
              </w:rPr>
              <w:t xml:space="preserve">
женщин, не </w:t>
            </w:r>
            <w:r>
              <w:br/>
            </w:r>
            <w:r>
              <w:rPr>
                <w:rFonts w:ascii="Times New Roman"/>
                <w:b w:val="false"/>
                <w:i w:val="false"/>
                <w:color w:val="000000"/>
                <w:sz w:val="20"/>
              </w:rPr>
              <w:t xml:space="preserve">
состоявших на </w:t>
            </w:r>
            <w:r>
              <w:br/>
            </w:r>
            <w:r>
              <w:rPr>
                <w:rFonts w:ascii="Times New Roman"/>
                <w:b w:val="false"/>
                <w:i w:val="false"/>
                <w:color w:val="000000"/>
                <w:sz w:val="20"/>
              </w:rPr>
              <w:t xml:space="preserve">
диспансерном </w:t>
            </w:r>
            <w:r>
              <w:br/>
            </w:r>
            <w:r>
              <w:rPr>
                <w:rFonts w:ascii="Times New Roman"/>
                <w:b w:val="false"/>
                <w:i w:val="false"/>
                <w:color w:val="000000"/>
                <w:sz w:val="20"/>
              </w:rPr>
              <w:t xml:space="preserve">
учете в </w:t>
            </w:r>
            <w:r>
              <w:br/>
            </w:r>
            <w:r>
              <w:rPr>
                <w:rFonts w:ascii="Times New Roman"/>
                <w:b w:val="false"/>
                <w:i w:val="false"/>
                <w:color w:val="000000"/>
                <w:sz w:val="20"/>
              </w:rPr>
              <w:t xml:space="preserve">
женских </w:t>
            </w:r>
            <w:r>
              <w:br/>
            </w:r>
            <w:r>
              <w:rPr>
                <w:rFonts w:ascii="Times New Roman"/>
                <w:b w:val="false"/>
                <w:i w:val="false"/>
                <w:color w:val="000000"/>
                <w:sz w:val="20"/>
              </w:rPr>
              <w:t xml:space="preserve">
консультациях </w:t>
            </w:r>
            <w:r>
              <w:br/>
            </w:r>
            <w:r>
              <w:rPr>
                <w:rFonts w:ascii="Times New Roman"/>
                <w:b w:val="false"/>
                <w:i w:val="false"/>
                <w:color w:val="000000"/>
                <w:sz w:val="20"/>
              </w:rPr>
              <w:t xml:space="preserve">
(кабинетах)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156,97,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- 44,39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- 40,86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- 38,16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- 33,56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профилакти-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противовирус- </w:t>
            </w:r>
            <w:r>
              <w:br/>
            </w:r>
            <w:r>
              <w:rPr>
                <w:rFonts w:ascii="Times New Roman"/>
                <w:b w:val="false"/>
                <w:i w:val="false"/>
                <w:color w:val="000000"/>
                <w:sz w:val="20"/>
              </w:rPr>
              <w:t xml:space="preserve">
ное лечение </w:t>
            </w:r>
            <w:r>
              <w:br/>
            </w:r>
            <w:r>
              <w:rPr>
                <w:rFonts w:ascii="Times New Roman"/>
                <w:b w:val="false"/>
                <w:i w:val="false"/>
                <w:color w:val="000000"/>
                <w:sz w:val="20"/>
              </w:rPr>
              <w:t xml:space="preserve">
ВИЧ- </w:t>
            </w:r>
            <w:r>
              <w:br/>
            </w:r>
            <w:r>
              <w:rPr>
                <w:rFonts w:ascii="Times New Roman"/>
                <w:b w:val="false"/>
                <w:i w:val="false"/>
                <w:color w:val="000000"/>
                <w:sz w:val="20"/>
              </w:rPr>
              <w:t xml:space="preserve">
инфицирован- </w:t>
            </w:r>
            <w:r>
              <w:br/>
            </w:r>
            <w:r>
              <w:rPr>
                <w:rFonts w:ascii="Times New Roman"/>
                <w:b w:val="false"/>
                <w:i w:val="false"/>
                <w:color w:val="000000"/>
                <w:sz w:val="20"/>
              </w:rPr>
              <w:t xml:space="preserve">
ных беремен- </w:t>
            </w:r>
            <w:r>
              <w:br/>
            </w:r>
            <w:r>
              <w:rPr>
                <w:rFonts w:ascii="Times New Roman"/>
                <w:b w:val="false"/>
                <w:i w:val="false"/>
                <w:color w:val="000000"/>
                <w:sz w:val="20"/>
              </w:rPr>
              <w:t xml:space="preserve">
ных женщин </w:t>
            </w:r>
            <w:r>
              <w:br/>
            </w:r>
            <w:r>
              <w:rPr>
                <w:rFonts w:ascii="Times New Roman"/>
                <w:b w:val="false"/>
                <w:i w:val="false"/>
                <w:color w:val="000000"/>
                <w:sz w:val="20"/>
              </w:rPr>
              <w:t xml:space="preserve">
во время </w:t>
            </w:r>
            <w:r>
              <w:br/>
            </w:r>
            <w:r>
              <w:rPr>
                <w:rFonts w:ascii="Times New Roman"/>
                <w:b w:val="false"/>
                <w:i w:val="false"/>
                <w:color w:val="000000"/>
                <w:sz w:val="20"/>
              </w:rPr>
              <w:t xml:space="preserve">
беременности, </w:t>
            </w:r>
            <w:r>
              <w:br/>
            </w:r>
            <w:r>
              <w:rPr>
                <w:rFonts w:ascii="Times New Roman"/>
                <w:b w:val="false"/>
                <w:i w:val="false"/>
                <w:color w:val="000000"/>
                <w:sz w:val="20"/>
              </w:rPr>
              <w:t xml:space="preserve">
в родах и </w:t>
            </w:r>
            <w:r>
              <w:br/>
            </w:r>
            <w:r>
              <w:rPr>
                <w:rFonts w:ascii="Times New Roman"/>
                <w:b w:val="false"/>
                <w:i w:val="false"/>
                <w:color w:val="000000"/>
                <w:sz w:val="20"/>
              </w:rPr>
              <w:t xml:space="preserve">
новорожденных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45,86,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- 7,10 </w:t>
            </w:r>
            <w:r>
              <w:br/>
            </w:r>
            <w:r>
              <w:rPr>
                <w:rFonts w:ascii="Times New Roman"/>
                <w:b w:val="false"/>
                <w:i w:val="false"/>
                <w:color w:val="000000"/>
                <w:sz w:val="20"/>
              </w:rPr>
              <w:t xml:space="preserve">
2008 год - 9,43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- 12,61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- 16,72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Постконтактная профилактика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доступ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к посткон- </w:t>
            </w:r>
            <w:r>
              <w:br/>
            </w:r>
            <w:r>
              <w:rPr>
                <w:rFonts w:ascii="Times New Roman"/>
                <w:b w:val="false"/>
                <w:i w:val="false"/>
                <w:color w:val="000000"/>
                <w:sz w:val="20"/>
              </w:rPr>
              <w:t xml:space="preserve">
тактной </w:t>
            </w:r>
            <w:r>
              <w:br/>
            </w:r>
            <w:r>
              <w:rPr>
                <w:rFonts w:ascii="Times New Roman"/>
                <w:b w:val="false"/>
                <w:i w:val="false"/>
                <w:color w:val="000000"/>
                <w:sz w:val="20"/>
              </w:rPr>
              <w:t xml:space="preserve">
антиретро- </w:t>
            </w:r>
            <w:r>
              <w:br/>
            </w:r>
            <w:r>
              <w:rPr>
                <w:rFonts w:ascii="Times New Roman"/>
                <w:b w:val="false"/>
                <w:i w:val="false"/>
                <w:color w:val="000000"/>
                <w:sz w:val="20"/>
              </w:rPr>
              <w:t xml:space="preserve">
вирусной </w:t>
            </w:r>
            <w:r>
              <w:br/>
            </w:r>
            <w:r>
              <w:rPr>
                <w:rFonts w:ascii="Times New Roman"/>
                <w:b w:val="false"/>
                <w:i w:val="false"/>
                <w:color w:val="000000"/>
                <w:sz w:val="20"/>
              </w:rPr>
              <w:t xml:space="preserve">
профилактике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2,91,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- 0,36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- 0,51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- 0,82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Профилактика вторичных заболеваний у людей </w:t>
            </w:r>
            <w:r>
              <w:br/>
            </w:r>
            <w:r>
              <w:rPr>
                <w:rFonts w:ascii="Times New Roman"/>
                <w:b/>
                <w:i w:val="false"/>
                <w:color w:val="000000"/>
                <w:sz w:val="20"/>
              </w:rPr>
              <w:t>
с ВИЧ-инфекцией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химиопрофи- </w:t>
            </w:r>
            <w:r>
              <w:br/>
            </w:r>
            <w:r>
              <w:rPr>
                <w:rFonts w:ascii="Times New Roman"/>
                <w:b w:val="false"/>
                <w:i w:val="false"/>
                <w:color w:val="000000"/>
                <w:sz w:val="20"/>
              </w:rPr>
              <w:t xml:space="preserve">
лактику </w:t>
            </w:r>
            <w:r>
              <w:br/>
            </w:r>
            <w:r>
              <w:rPr>
                <w:rFonts w:ascii="Times New Roman"/>
                <w:b w:val="false"/>
                <w:i w:val="false"/>
                <w:color w:val="000000"/>
                <w:sz w:val="20"/>
              </w:rPr>
              <w:t xml:space="preserve">
вторичных, </w:t>
            </w:r>
            <w:r>
              <w:br/>
            </w:r>
            <w:r>
              <w:rPr>
                <w:rFonts w:ascii="Times New Roman"/>
                <w:b w:val="false"/>
                <w:i w:val="false"/>
                <w:color w:val="000000"/>
                <w:sz w:val="20"/>
              </w:rPr>
              <w:t xml:space="preserve">
оппортунис-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(пневмоцист- </w:t>
            </w:r>
            <w:r>
              <w:br/>
            </w:r>
            <w:r>
              <w:rPr>
                <w:rFonts w:ascii="Times New Roman"/>
                <w:b w:val="false"/>
                <w:i w:val="false"/>
                <w:color w:val="000000"/>
                <w:sz w:val="20"/>
              </w:rPr>
              <w:t xml:space="preserve">
ной пневмонии </w:t>
            </w:r>
            <w:r>
              <w:br/>
            </w:r>
            <w:r>
              <w:rPr>
                <w:rFonts w:ascii="Times New Roman"/>
                <w:b w:val="false"/>
                <w:i w:val="false"/>
                <w:color w:val="000000"/>
                <w:sz w:val="20"/>
              </w:rPr>
              <w:t xml:space="preserve">
и токсоплаз- </w:t>
            </w:r>
            <w:r>
              <w:br/>
            </w:r>
            <w:r>
              <w:rPr>
                <w:rFonts w:ascii="Times New Roman"/>
                <w:b w:val="false"/>
                <w:i w:val="false"/>
                <w:color w:val="000000"/>
                <w:sz w:val="20"/>
              </w:rPr>
              <w:t xml:space="preserve">
моза) заболе- </w:t>
            </w:r>
            <w:r>
              <w:br/>
            </w:r>
            <w:r>
              <w:rPr>
                <w:rFonts w:ascii="Times New Roman"/>
                <w:b w:val="false"/>
                <w:i w:val="false"/>
                <w:color w:val="000000"/>
                <w:sz w:val="20"/>
              </w:rPr>
              <w:t xml:space="preserve">
ваний у </w:t>
            </w:r>
            <w:r>
              <w:br/>
            </w:r>
            <w:r>
              <w:rPr>
                <w:rFonts w:ascii="Times New Roman"/>
                <w:b w:val="false"/>
                <w:i w:val="false"/>
                <w:color w:val="000000"/>
                <w:sz w:val="20"/>
              </w:rPr>
              <w:t xml:space="preserve">
взрослых и </w:t>
            </w:r>
            <w:r>
              <w:br/>
            </w:r>
            <w:r>
              <w:rPr>
                <w:rFonts w:ascii="Times New Roman"/>
                <w:b w:val="false"/>
                <w:i w:val="false"/>
                <w:color w:val="000000"/>
                <w:sz w:val="20"/>
              </w:rPr>
              <w:t xml:space="preserve">
детей с ВИЧ- </w:t>
            </w:r>
            <w:r>
              <w:br/>
            </w:r>
            <w:r>
              <w:rPr>
                <w:rFonts w:ascii="Times New Roman"/>
                <w:b w:val="false"/>
                <w:i w:val="false"/>
                <w:color w:val="000000"/>
                <w:sz w:val="20"/>
              </w:rPr>
              <w:t xml:space="preserve">
инфекцией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13,45,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- 2,26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- 2,89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- 3,69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- 4,61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химиопрофи-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у людей с </w:t>
            </w:r>
            <w:r>
              <w:br/>
            </w:r>
            <w:r>
              <w:rPr>
                <w:rFonts w:ascii="Times New Roman"/>
                <w:b w:val="false"/>
                <w:i w:val="false"/>
                <w:color w:val="000000"/>
                <w:sz w:val="20"/>
              </w:rPr>
              <w:t xml:space="preserve">
ВИЧ-инфекци- </w:t>
            </w:r>
            <w:r>
              <w:br/>
            </w:r>
            <w:r>
              <w:rPr>
                <w:rFonts w:ascii="Times New Roman"/>
                <w:b w:val="false"/>
                <w:i w:val="false"/>
                <w:color w:val="000000"/>
                <w:sz w:val="20"/>
              </w:rPr>
              <w:t xml:space="preserve">
ей, в том </w:t>
            </w:r>
            <w:r>
              <w:br/>
            </w:r>
            <w:r>
              <w:rPr>
                <w:rFonts w:ascii="Times New Roman"/>
                <w:b w:val="false"/>
                <w:i w:val="false"/>
                <w:color w:val="000000"/>
                <w:sz w:val="20"/>
              </w:rPr>
              <w:t xml:space="preserve">
числе у лиц, </w:t>
            </w:r>
            <w:r>
              <w:br/>
            </w:r>
            <w:r>
              <w:rPr>
                <w:rFonts w:ascii="Times New Roman"/>
                <w:b w:val="false"/>
                <w:i w:val="false"/>
                <w:color w:val="000000"/>
                <w:sz w:val="20"/>
              </w:rPr>
              <w:t xml:space="preserve">
находящихся </w:t>
            </w:r>
            <w:r>
              <w:br/>
            </w:r>
            <w:r>
              <w:rPr>
                <w:rFonts w:ascii="Times New Roman"/>
                <w:b w:val="false"/>
                <w:i w:val="false"/>
                <w:color w:val="000000"/>
                <w:sz w:val="20"/>
              </w:rPr>
              <w:t xml:space="preserve">
в местах </w:t>
            </w:r>
            <w:r>
              <w:br/>
            </w:r>
            <w:r>
              <w:rPr>
                <w:rFonts w:ascii="Times New Roman"/>
                <w:b w:val="false"/>
                <w:i w:val="false"/>
                <w:color w:val="000000"/>
                <w:sz w:val="20"/>
              </w:rPr>
              <w:t xml:space="preserve">
лишения </w:t>
            </w:r>
            <w:r>
              <w:br/>
            </w:r>
            <w:r>
              <w:rPr>
                <w:rFonts w:ascii="Times New Roman"/>
                <w:b w:val="false"/>
                <w:i w:val="false"/>
                <w:color w:val="000000"/>
                <w:sz w:val="20"/>
              </w:rPr>
              <w:t xml:space="preserve">
свободы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4,68,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- 0,51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- 0,80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- 1,08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p>
          <w:p>
            <w:pPr>
              <w:spacing w:after="20"/>
              <w:ind w:left="20"/>
              <w:jc w:val="both"/>
            </w:pPr>
            <w:r>
              <w:rPr>
                <w:rFonts w:ascii="Times New Roman"/>
                <w:b w:val="false"/>
                <w:i w:val="false"/>
                <w:color w:val="000000"/>
                <w:sz w:val="20"/>
              </w:rPr>
              <w:t xml:space="preserve">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Профилактика гемотрансфузионного пути передачи </w:t>
            </w:r>
            <w:r>
              <w:br/>
            </w:r>
            <w:r>
              <w:rPr>
                <w:rFonts w:ascii="Times New Roman"/>
                <w:b/>
                <w:i w:val="false"/>
                <w:color w:val="000000"/>
                <w:sz w:val="20"/>
              </w:rPr>
              <w:t>
ВИЧ-инфекции 
</w:t>
            </w:r>
          </w:p>
        </w:tc>
      </w:tr>
      <w:tr>
        <w:trPr>
          <w:trHeight w:val="25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постоянный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безопасностью </w:t>
            </w:r>
            <w:r>
              <w:br/>
            </w:r>
            <w:r>
              <w:rPr>
                <w:rFonts w:ascii="Times New Roman"/>
                <w:b w:val="false"/>
                <w:i w:val="false"/>
                <w:color w:val="000000"/>
                <w:sz w:val="20"/>
              </w:rPr>
              <w:t xml:space="preserve">
заготавливае- </w:t>
            </w:r>
            <w:r>
              <w:br/>
            </w:r>
            <w:r>
              <w:rPr>
                <w:rFonts w:ascii="Times New Roman"/>
                <w:b w:val="false"/>
                <w:i w:val="false"/>
                <w:color w:val="000000"/>
                <w:sz w:val="20"/>
              </w:rPr>
              <w:t xml:space="preserve">
мой крови и </w:t>
            </w:r>
            <w:r>
              <w:br/>
            </w:r>
            <w:r>
              <w:rPr>
                <w:rFonts w:ascii="Times New Roman"/>
                <w:b w:val="false"/>
                <w:i w:val="false"/>
                <w:color w:val="000000"/>
                <w:sz w:val="20"/>
              </w:rPr>
              <w:t xml:space="preserve">
ее компонен- </w:t>
            </w:r>
            <w:r>
              <w:br/>
            </w:r>
            <w:r>
              <w:rPr>
                <w:rFonts w:ascii="Times New Roman"/>
                <w:b w:val="false"/>
                <w:i w:val="false"/>
                <w:color w:val="000000"/>
                <w:sz w:val="20"/>
              </w:rPr>
              <w:t xml:space="preserve">
тов в службах </w:t>
            </w:r>
            <w:r>
              <w:br/>
            </w:r>
            <w:r>
              <w:rPr>
                <w:rFonts w:ascii="Times New Roman"/>
                <w:b w:val="false"/>
                <w:i w:val="false"/>
                <w:color w:val="000000"/>
                <w:sz w:val="20"/>
              </w:rPr>
              <w:t xml:space="preserve">
крови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менты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но-эпи-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надзора </w:t>
            </w:r>
            <w:r>
              <w:br/>
            </w:r>
            <w:r>
              <w:rPr>
                <w:rFonts w:ascii="Times New Roman"/>
                <w:b w:val="false"/>
                <w:i w:val="false"/>
                <w:color w:val="000000"/>
                <w:sz w:val="20"/>
              </w:rPr>
              <w:t xml:space="preserve">
и центры </w:t>
            </w:r>
            <w:r>
              <w:br/>
            </w:r>
            <w:r>
              <w:rPr>
                <w:rFonts w:ascii="Times New Roman"/>
                <w:b w:val="false"/>
                <w:i w:val="false"/>
                <w:color w:val="000000"/>
                <w:sz w:val="20"/>
              </w:rPr>
              <w:t xml:space="preserve">
СПИД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пред- </w:t>
            </w:r>
            <w:r>
              <w:br/>
            </w:r>
            <w:r>
              <w:rPr>
                <w:rFonts w:ascii="Times New Roman"/>
                <w:b w:val="false"/>
                <w:i w:val="false"/>
                <w:color w:val="000000"/>
                <w:sz w:val="20"/>
              </w:rPr>
              <w:t xml:space="preserve">
полага- </w:t>
            </w:r>
            <w:r>
              <w:br/>
            </w:r>
            <w:r>
              <w:rPr>
                <w:rFonts w:ascii="Times New Roman"/>
                <w:b w:val="false"/>
                <w:i w:val="false"/>
                <w:color w:val="000000"/>
                <w:sz w:val="20"/>
              </w:rPr>
              <w:t xml:space="preserve">
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Претворение в жизнь программ лечения, ухода и </w:t>
            </w:r>
            <w:r>
              <w:br/>
            </w:r>
            <w:r>
              <w:rPr>
                <w:rFonts w:ascii="Times New Roman"/>
                <w:b/>
                <w:i w:val="false"/>
                <w:color w:val="000000"/>
                <w:sz w:val="20"/>
              </w:rPr>
              <w:t xml:space="preserve">
поддержки в соответствии с международными стандартами </w:t>
            </w:r>
            <w:r>
              <w:br/>
            </w:r>
            <w:r>
              <w:rPr>
                <w:rFonts w:ascii="Times New Roman"/>
                <w:b/>
                <w:i w:val="false"/>
                <w:color w:val="000000"/>
                <w:sz w:val="20"/>
              </w:rPr>
              <w:t xml:space="preserve">
противовирусного лечения ВИЧ-инфицированных и больных </w:t>
            </w:r>
            <w:r>
              <w:br/>
            </w:r>
            <w:r>
              <w:rPr>
                <w:rFonts w:ascii="Times New Roman"/>
                <w:b/>
                <w:i w:val="false"/>
                <w:color w:val="000000"/>
                <w:sz w:val="20"/>
              </w:rPr>
              <w:t>
СПИДом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Усовершенст- </w:t>
            </w:r>
            <w:r>
              <w:br/>
            </w:r>
            <w:r>
              <w:rPr>
                <w:rFonts w:ascii="Times New Roman"/>
                <w:b w:val="false"/>
                <w:i w:val="false"/>
                <w:color w:val="000000"/>
                <w:sz w:val="20"/>
              </w:rPr>
              <w:t xml:space="preserve">
вовать </w:t>
            </w:r>
            <w:r>
              <w:br/>
            </w:r>
            <w:r>
              <w:rPr>
                <w:rFonts w:ascii="Times New Roman"/>
                <w:b w:val="false"/>
                <w:i w:val="false"/>
                <w:color w:val="000000"/>
                <w:sz w:val="20"/>
              </w:rPr>
              <w:t xml:space="preserve">
систему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ванной </w:t>
            </w:r>
            <w:r>
              <w:br/>
            </w:r>
            <w:r>
              <w:rPr>
                <w:rFonts w:ascii="Times New Roman"/>
                <w:b w:val="false"/>
                <w:i w:val="false"/>
                <w:color w:val="000000"/>
                <w:sz w:val="20"/>
              </w:rPr>
              <w:t xml:space="preserve">
и специализи-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ЛЖВС </w:t>
            </w:r>
            <w:r>
              <w:br/>
            </w:r>
            <w:r>
              <w:rPr>
                <w:rFonts w:ascii="Times New Roman"/>
                <w:b w:val="false"/>
                <w:i w:val="false"/>
                <w:color w:val="000000"/>
                <w:sz w:val="20"/>
              </w:rPr>
              <w:t xml:space="preserve">
на амбулатор- </w:t>
            </w:r>
            <w:r>
              <w:br/>
            </w:r>
            <w:r>
              <w:rPr>
                <w:rFonts w:ascii="Times New Roman"/>
                <w:b w:val="false"/>
                <w:i w:val="false"/>
                <w:color w:val="000000"/>
                <w:sz w:val="20"/>
              </w:rPr>
              <w:t xml:space="preserve">
но-поликли- </w:t>
            </w:r>
            <w:r>
              <w:br/>
            </w:r>
            <w:r>
              <w:rPr>
                <w:rFonts w:ascii="Times New Roman"/>
                <w:b w:val="false"/>
                <w:i w:val="false"/>
                <w:color w:val="000000"/>
                <w:sz w:val="20"/>
              </w:rPr>
              <w:t xml:space="preserve">
ническом </w:t>
            </w:r>
            <w:r>
              <w:br/>
            </w:r>
            <w:r>
              <w:rPr>
                <w:rFonts w:ascii="Times New Roman"/>
                <w:b w:val="false"/>
                <w:i w:val="false"/>
                <w:color w:val="000000"/>
                <w:sz w:val="20"/>
              </w:rPr>
              <w:t xml:space="preserve">
и стационар- </w:t>
            </w:r>
            <w:r>
              <w:br/>
            </w:r>
            <w:r>
              <w:rPr>
                <w:rFonts w:ascii="Times New Roman"/>
                <w:b w:val="false"/>
                <w:i w:val="false"/>
                <w:color w:val="000000"/>
                <w:sz w:val="20"/>
              </w:rPr>
              <w:t xml:space="preserve">
ном уровнях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пред- </w:t>
            </w:r>
            <w:r>
              <w:br/>
            </w:r>
            <w:r>
              <w:rPr>
                <w:rFonts w:ascii="Times New Roman"/>
                <w:b w:val="false"/>
                <w:i w:val="false"/>
                <w:color w:val="000000"/>
                <w:sz w:val="20"/>
              </w:rPr>
              <w:t xml:space="preserve">
полагают- </w:t>
            </w:r>
            <w:r>
              <w:br/>
            </w:r>
            <w:r>
              <w:rPr>
                <w:rFonts w:ascii="Times New Roman"/>
                <w:b w:val="false"/>
                <w:i w:val="false"/>
                <w:color w:val="000000"/>
                <w:sz w:val="20"/>
              </w:rPr>
              <w:t xml:space="preserve">
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издание ин- </w:t>
            </w:r>
            <w:r>
              <w:br/>
            </w:r>
            <w:r>
              <w:rPr>
                <w:rFonts w:ascii="Times New Roman"/>
                <w:b w:val="false"/>
                <w:i w:val="false"/>
                <w:color w:val="000000"/>
                <w:sz w:val="20"/>
              </w:rPr>
              <w:t xml:space="preserve">
формационно-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ных материа- </w:t>
            </w:r>
            <w:r>
              <w:br/>
            </w:r>
            <w:r>
              <w:rPr>
                <w:rFonts w:ascii="Times New Roman"/>
                <w:b w:val="false"/>
                <w:i w:val="false"/>
                <w:color w:val="000000"/>
                <w:sz w:val="20"/>
              </w:rPr>
              <w:t xml:space="preserve">
лов (ИОМ) </w:t>
            </w:r>
            <w:r>
              <w:br/>
            </w:r>
            <w:r>
              <w:rPr>
                <w:rFonts w:ascii="Times New Roman"/>
                <w:b w:val="false"/>
                <w:i w:val="false"/>
                <w:color w:val="000000"/>
                <w:sz w:val="20"/>
              </w:rPr>
              <w:t xml:space="preserve">
по привержен- </w:t>
            </w:r>
            <w:r>
              <w:br/>
            </w:r>
            <w:r>
              <w:rPr>
                <w:rFonts w:ascii="Times New Roman"/>
                <w:b w:val="false"/>
                <w:i w:val="false"/>
                <w:color w:val="000000"/>
                <w:sz w:val="20"/>
              </w:rPr>
              <w:t xml:space="preserve">
ности анти- </w:t>
            </w:r>
            <w:r>
              <w:br/>
            </w:r>
            <w:r>
              <w:rPr>
                <w:rFonts w:ascii="Times New Roman"/>
                <w:b w:val="false"/>
                <w:i w:val="false"/>
                <w:color w:val="000000"/>
                <w:sz w:val="20"/>
              </w:rPr>
              <w:t xml:space="preserve">
ретровирусной </w:t>
            </w:r>
            <w:r>
              <w:br/>
            </w:r>
            <w:r>
              <w:rPr>
                <w:rFonts w:ascii="Times New Roman"/>
                <w:b w:val="false"/>
                <w:i w:val="false"/>
                <w:color w:val="000000"/>
                <w:sz w:val="20"/>
              </w:rPr>
              <w:t xml:space="preserve">
терапии ЛЖВС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1,17,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- 0,21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- 0,22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- 0,23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- 0,25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- 0,26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семинаров по </w:t>
            </w:r>
            <w:r>
              <w:br/>
            </w:r>
            <w:r>
              <w:rPr>
                <w:rFonts w:ascii="Times New Roman"/>
                <w:b w:val="false"/>
                <w:i w:val="false"/>
                <w:color w:val="000000"/>
                <w:sz w:val="20"/>
              </w:rPr>
              <w:t xml:space="preserve">
Протоколам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лечения и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медицинс- </w:t>
            </w:r>
            <w:r>
              <w:br/>
            </w:r>
            <w:r>
              <w:rPr>
                <w:rFonts w:ascii="Times New Roman"/>
                <w:b w:val="false"/>
                <w:i w:val="false"/>
                <w:color w:val="000000"/>
                <w:sz w:val="20"/>
              </w:rPr>
              <w:t xml:space="preserve">
кой помощи </w:t>
            </w:r>
            <w:r>
              <w:br/>
            </w:r>
            <w:r>
              <w:rPr>
                <w:rFonts w:ascii="Times New Roman"/>
                <w:b w:val="false"/>
                <w:i w:val="false"/>
                <w:color w:val="000000"/>
                <w:sz w:val="20"/>
              </w:rPr>
              <w:t xml:space="preserve">
при ВИЧ- </w:t>
            </w:r>
            <w:r>
              <w:br/>
            </w:r>
            <w:r>
              <w:rPr>
                <w:rFonts w:ascii="Times New Roman"/>
                <w:b w:val="false"/>
                <w:i w:val="false"/>
                <w:color w:val="000000"/>
                <w:sz w:val="20"/>
              </w:rPr>
              <w:t xml:space="preserve">
инфекции </w:t>
            </w:r>
            <w:r>
              <w:br/>
            </w:r>
            <w:r>
              <w:rPr>
                <w:rFonts w:ascii="Times New Roman"/>
                <w:b w:val="false"/>
                <w:i w:val="false"/>
                <w:color w:val="000000"/>
                <w:sz w:val="20"/>
              </w:rPr>
              <w:t xml:space="preserve">
и СПИДе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14,38,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5,36 </w:t>
            </w:r>
            <w:r>
              <w:br/>
            </w:r>
            <w:r>
              <w:rPr>
                <w:rFonts w:ascii="Times New Roman"/>
                <w:b w:val="false"/>
                <w:i w:val="false"/>
                <w:color w:val="000000"/>
                <w:sz w:val="20"/>
              </w:rPr>
              <w:t xml:space="preserve">
9,02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- 4,25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- 4,77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- 5,36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доступ людей </w:t>
            </w:r>
            <w:r>
              <w:br/>
            </w:r>
            <w:r>
              <w:rPr>
                <w:rFonts w:ascii="Times New Roman"/>
                <w:b w:val="false"/>
                <w:i w:val="false"/>
                <w:color w:val="000000"/>
                <w:sz w:val="20"/>
              </w:rPr>
              <w:t xml:space="preserve">
с ВИЧ-инфек- </w:t>
            </w:r>
            <w:r>
              <w:br/>
            </w:r>
            <w:r>
              <w:rPr>
                <w:rFonts w:ascii="Times New Roman"/>
                <w:b w:val="false"/>
                <w:i w:val="false"/>
                <w:color w:val="000000"/>
                <w:sz w:val="20"/>
              </w:rPr>
              <w:t xml:space="preserve">
цией </w:t>
            </w:r>
            <w:r>
              <w:br/>
            </w:r>
            <w:r>
              <w:rPr>
                <w:rFonts w:ascii="Times New Roman"/>
                <w:b w:val="false"/>
                <w:i w:val="false"/>
                <w:color w:val="000000"/>
                <w:sz w:val="20"/>
              </w:rPr>
              <w:t xml:space="preserve">
(взрослых </w:t>
            </w:r>
            <w:r>
              <w:br/>
            </w:r>
            <w:r>
              <w:rPr>
                <w:rFonts w:ascii="Times New Roman"/>
                <w:b w:val="false"/>
                <w:i w:val="false"/>
                <w:color w:val="000000"/>
                <w:sz w:val="20"/>
              </w:rPr>
              <w:t xml:space="preserve">
и детей) к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ной антирет- </w:t>
            </w:r>
            <w:r>
              <w:br/>
            </w:r>
            <w:r>
              <w:rPr>
                <w:rFonts w:ascii="Times New Roman"/>
                <w:b w:val="false"/>
                <w:i w:val="false"/>
                <w:color w:val="000000"/>
                <w:sz w:val="20"/>
              </w:rPr>
              <w:t xml:space="preserve">
ровирусной </w:t>
            </w:r>
            <w:r>
              <w:br/>
            </w:r>
            <w:r>
              <w:rPr>
                <w:rFonts w:ascii="Times New Roman"/>
                <w:b w:val="false"/>
                <w:i w:val="false"/>
                <w:color w:val="000000"/>
                <w:sz w:val="20"/>
              </w:rPr>
              <w:t xml:space="preserve">
терапии и </w:t>
            </w:r>
            <w:r>
              <w:br/>
            </w:r>
            <w:r>
              <w:rPr>
                <w:rFonts w:ascii="Times New Roman"/>
                <w:b w:val="false"/>
                <w:i w:val="false"/>
                <w:color w:val="000000"/>
                <w:sz w:val="20"/>
              </w:rPr>
              <w:t xml:space="preserve">
достаточным </w:t>
            </w:r>
            <w:r>
              <w:br/>
            </w:r>
            <w:r>
              <w:rPr>
                <w:rFonts w:ascii="Times New Roman"/>
                <w:b w:val="false"/>
                <w:i w:val="false"/>
                <w:color w:val="000000"/>
                <w:sz w:val="20"/>
              </w:rPr>
              <w:t xml:space="preserve">
ассортиментом </w:t>
            </w:r>
            <w:r>
              <w:br/>
            </w:r>
            <w:r>
              <w:rPr>
                <w:rFonts w:ascii="Times New Roman"/>
                <w:b w:val="false"/>
                <w:i w:val="false"/>
                <w:color w:val="000000"/>
                <w:sz w:val="20"/>
              </w:rPr>
              <w:t xml:space="preserve">
лекарственных </w:t>
            </w:r>
            <w:r>
              <w:br/>
            </w:r>
            <w:r>
              <w:rPr>
                <w:rFonts w:ascii="Times New Roman"/>
                <w:b w:val="false"/>
                <w:i w:val="false"/>
                <w:color w:val="000000"/>
                <w:sz w:val="20"/>
              </w:rPr>
              <w:t xml:space="preserve">
препаратов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772,36,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468,58 </w:t>
            </w:r>
            <w:r>
              <w:br/>
            </w:r>
            <w:r>
              <w:rPr>
                <w:rFonts w:ascii="Times New Roman"/>
                <w:b w:val="false"/>
                <w:i w:val="false"/>
                <w:color w:val="000000"/>
                <w:sz w:val="20"/>
              </w:rPr>
              <w:t xml:space="preserve">
303,78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- 65,51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- 107,49,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7,59 </w:t>
            </w:r>
            <w:r>
              <w:br/>
            </w:r>
            <w:r>
              <w:rPr>
                <w:rFonts w:ascii="Times New Roman"/>
                <w:b w:val="false"/>
                <w:i w:val="false"/>
                <w:color w:val="000000"/>
                <w:sz w:val="20"/>
              </w:rPr>
              <w:t xml:space="preserve">
99,9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- 150,45,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12,08 </w:t>
            </w:r>
            <w:r>
              <w:br/>
            </w:r>
            <w:r>
              <w:rPr>
                <w:rFonts w:ascii="Times New Roman"/>
                <w:b w:val="false"/>
                <w:i w:val="false"/>
                <w:color w:val="000000"/>
                <w:sz w:val="20"/>
              </w:rPr>
              <w:t xml:space="preserve">
138,37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- 198,05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- 250,86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Вносить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изменению и </w:t>
            </w:r>
            <w:r>
              <w:br/>
            </w:r>
            <w:r>
              <w:rPr>
                <w:rFonts w:ascii="Times New Roman"/>
                <w:b w:val="false"/>
                <w:i w:val="false"/>
                <w:color w:val="000000"/>
                <w:sz w:val="20"/>
              </w:rPr>
              <w:t xml:space="preserve">
дополнению </w:t>
            </w:r>
            <w:r>
              <w:br/>
            </w:r>
            <w:r>
              <w:rPr>
                <w:rFonts w:ascii="Times New Roman"/>
                <w:b w:val="false"/>
                <w:i w:val="false"/>
                <w:color w:val="000000"/>
                <w:sz w:val="20"/>
              </w:rPr>
              <w:t xml:space="preserve">
в список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(жизненно </w:t>
            </w:r>
            <w:r>
              <w:br/>
            </w:r>
            <w:r>
              <w:rPr>
                <w:rFonts w:ascii="Times New Roman"/>
                <w:b w:val="false"/>
                <w:i w:val="false"/>
                <w:color w:val="000000"/>
                <w:sz w:val="20"/>
              </w:rPr>
              <w:t xml:space="preserve">
важных) </w:t>
            </w:r>
            <w:r>
              <w:br/>
            </w:r>
            <w:r>
              <w:rPr>
                <w:rFonts w:ascii="Times New Roman"/>
                <w:b w:val="false"/>
                <w:i w:val="false"/>
                <w:color w:val="000000"/>
                <w:sz w:val="20"/>
              </w:rPr>
              <w:t xml:space="preserve">
лекарствен- </w:t>
            </w:r>
            <w:r>
              <w:br/>
            </w:r>
            <w:r>
              <w:rPr>
                <w:rFonts w:ascii="Times New Roman"/>
                <w:b w:val="false"/>
                <w:i w:val="false"/>
                <w:color w:val="000000"/>
                <w:sz w:val="20"/>
              </w:rPr>
              <w:t xml:space="preserve">
ных средств </w:t>
            </w:r>
            <w:r>
              <w:br/>
            </w:r>
            <w:r>
              <w:rPr>
                <w:rFonts w:ascii="Times New Roman"/>
                <w:b w:val="false"/>
                <w:i w:val="false"/>
                <w:color w:val="000000"/>
                <w:sz w:val="20"/>
              </w:rPr>
              <w:t xml:space="preserve">
для химио-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и лечения </w:t>
            </w:r>
            <w:r>
              <w:br/>
            </w:r>
            <w:r>
              <w:rPr>
                <w:rFonts w:ascii="Times New Roman"/>
                <w:b w:val="false"/>
                <w:i w:val="false"/>
                <w:color w:val="000000"/>
                <w:sz w:val="20"/>
              </w:rPr>
              <w:t xml:space="preserve">
ВИЧ-инфекции </w:t>
            </w:r>
            <w:r>
              <w:br/>
            </w:r>
            <w:r>
              <w:rPr>
                <w:rFonts w:ascii="Times New Roman"/>
                <w:b w:val="false"/>
                <w:i w:val="false"/>
                <w:color w:val="000000"/>
                <w:sz w:val="20"/>
              </w:rPr>
              <w:t xml:space="preserve">
и оппортуни- </w:t>
            </w:r>
            <w:r>
              <w:br/>
            </w:r>
            <w:r>
              <w:rPr>
                <w:rFonts w:ascii="Times New Roman"/>
                <w:b w:val="false"/>
                <w:i w:val="false"/>
                <w:color w:val="000000"/>
                <w:sz w:val="20"/>
              </w:rPr>
              <w:t xml:space="preserve">
стических </w:t>
            </w:r>
            <w:r>
              <w:br/>
            </w:r>
            <w:r>
              <w:rPr>
                <w:rFonts w:ascii="Times New Roman"/>
                <w:b w:val="false"/>
                <w:i w:val="false"/>
                <w:color w:val="000000"/>
                <w:sz w:val="20"/>
              </w:rPr>
              <w:t xml:space="preserve">
заболеваний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лекарственны- </w:t>
            </w:r>
            <w:r>
              <w:br/>
            </w:r>
            <w:r>
              <w:rPr>
                <w:rFonts w:ascii="Times New Roman"/>
                <w:b w:val="false"/>
                <w:i w:val="false"/>
                <w:color w:val="000000"/>
                <w:sz w:val="20"/>
              </w:rPr>
              <w:t xml:space="preserve">
ми средствами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людей, </w:t>
            </w:r>
            <w:r>
              <w:br/>
            </w:r>
            <w:r>
              <w:rPr>
                <w:rFonts w:ascii="Times New Roman"/>
                <w:b w:val="false"/>
                <w:i w:val="false"/>
                <w:color w:val="000000"/>
                <w:sz w:val="20"/>
              </w:rPr>
              <w:t xml:space="preserve">
живущих с </w:t>
            </w:r>
            <w:r>
              <w:br/>
            </w:r>
            <w:r>
              <w:rPr>
                <w:rFonts w:ascii="Times New Roman"/>
                <w:b w:val="false"/>
                <w:i w:val="false"/>
                <w:color w:val="000000"/>
                <w:sz w:val="20"/>
              </w:rPr>
              <w:t xml:space="preserve">
ВИЧ/СПИДом </w:t>
            </w:r>
            <w:r>
              <w:br/>
            </w:r>
            <w:r>
              <w:rPr>
                <w:rFonts w:ascii="Times New Roman"/>
                <w:b w:val="false"/>
                <w:i w:val="false"/>
                <w:color w:val="000000"/>
                <w:sz w:val="20"/>
              </w:rPr>
              <w:t xml:space="preserve">
для лечения </w:t>
            </w:r>
            <w:r>
              <w:br/>
            </w:r>
            <w:r>
              <w:rPr>
                <w:rFonts w:ascii="Times New Roman"/>
                <w:b w:val="false"/>
                <w:i w:val="false"/>
                <w:color w:val="000000"/>
                <w:sz w:val="20"/>
              </w:rPr>
              <w:t xml:space="preserve">
оппортунис-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(пневмоцист- </w:t>
            </w:r>
            <w:r>
              <w:br/>
            </w:r>
            <w:r>
              <w:rPr>
                <w:rFonts w:ascii="Times New Roman"/>
                <w:b w:val="false"/>
                <w:i w:val="false"/>
                <w:color w:val="000000"/>
                <w:sz w:val="20"/>
              </w:rPr>
              <w:t xml:space="preserve">
ная </w:t>
            </w:r>
            <w:r>
              <w:br/>
            </w:r>
            <w:r>
              <w:rPr>
                <w:rFonts w:ascii="Times New Roman"/>
                <w:b w:val="false"/>
                <w:i w:val="false"/>
                <w:color w:val="000000"/>
                <w:sz w:val="20"/>
              </w:rPr>
              <w:t xml:space="preserve">
пневмония, </w:t>
            </w:r>
            <w:r>
              <w:br/>
            </w:r>
            <w:r>
              <w:rPr>
                <w:rFonts w:ascii="Times New Roman"/>
                <w:b w:val="false"/>
                <w:i w:val="false"/>
                <w:color w:val="000000"/>
                <w:sz w:val="20"/>
              </w:rPr>
              <w:t xml:space="preserve">
герпетическая </w:t>
            </w:r>
            <w:r>
              <w:br/>
            </w:r>
            <w:r>
              <w:rPr>
                <w:rFonts w:ascii="Times New Roman"/>
                <w:b w:val="false"/>
                <w:i w:val="false"/>
                <w:color w:val="000000"/>
                <w:sz w:val="20"/>
              </w:rPr>
              <w:t xml:space="preserve">
инфекция, </w:t>
            </w:r>
            <w:r>
              <w:br/>
            </w:r>
            <w:r>
              <w:rPr>
                <w:rFonts w:ascii="Times New Roman"/>
                <w:b w:val="false"/>
                <w:i w:val="false"/>
                <w:color w:val="000000"/>
                <w:sz w:val="20"/>
              </w:rPr>
              <w:t xml:space="preserve">
токсплазмоз </w:t>
            </w:r>
            <w:r>
              <w:br/>
            </w:r>
            <w:r>
              <w:rPr>
                <w:rFonts w:ascii="Times New Roman"/>
                <w:b w:val="false"/>
                <w:i w:val="false"/>
                <w:color w:val="000000"/>
                <w:sz w:val="20"/>
              </w:rPr>
              <w:t xml:space="preserve">
и кандидоз) </w:t>
            </w:r>
            <w:r>
              <w:br/>
            </w:r>
            <w:r>
              <w:rPr>
                <w:rFonts w:ascii="Times New Roman"/>
                <w:b w:val="false"/>
                <w:i w:val="false"/>
                <w:color w:val="000000"/>
                <w:sz w:val="20"/>
              </w:rPr>
              <w:t xml:space="preserve">
в амбулатор- </w:t>
            </w:r>
            <w:r>
              <w:br/>
            </w:r>
            <w:r>
              <w:rPr>
                <w:rFonts w:ascii="Times New Roman"/>
                <w:b w:val="false"/>
                <w:i w:val="false"/>
                <w:color w:val="000000"/>
                <w:sz w:val="20"/>
              </w:rPr>
              <w:t xml:space="preserve">
ных условиях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329,26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- 62,92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- 75,0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- 88,34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- 103,0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людей, </w:t>
            </w:r>
            <w:r>
              <w:br/>
            </w:r>
            <w:r>
              <w:rPr>
                <w:rFonts w:ascii="Times New Roman"/>
                <w:b w:val="false"/>
                <w:i w:val="false"/>
                <w:color w:val="000000"/>
                <w:sz w:val="20"/>
              </w:rPr>
              <w:t xml:space="preserve">
живущих с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уходом, с </w:t>
            </w:r>
            <w:r>
              <w:br/>
            </w:r>
            <w:r>
              <w:rPr>
                <w:rFonts w:ascii="Times New Roman"/>
                <w:b w:val="false"/>
                <w:i w:val="false"/>
                <w:color w:val="000000"/>
                <w:sz w:val="20"/>
              </w:rPr>
              <w:t xml:space="preserve">
привлечением </w:t>
            </w:r>
            <w:r>
              <w:br/>
            </w:r>
            <w:r>
              <w:rPr>
                <w:rFonts w:ascii="Times New Roman"/>
                <w:b w:val="false"/>
                <w:i w:val="false"/>
                <w:color w:val="000000"/>
                <w:sz w:val="20"/>
              </w:rPr>
              <w:t xml:space="preserve">
волонтеров,а </w:t>
            </w:r>
            <w:r>
              <w:br/>
            </w:r>
            <w:r>
              <w:rPr>
                <w:rFonts w:ascii="Times New Roman"/>
                <w:b w:val="false"/>
                <w:i w:val="false"/>
                <w:color w:val="000000"/>
                <w:sz w:val="20"/>
              </w:rPr>
              <w:t xml:space="preserve">
также предс- </w:t>
            </w:r>
            <w:r>
              <w:br/>
            </w:r>
            <w:r>
              <w:rPr>
                <w:rFonts w:ascii="Times New Roman"/>
                <w:b w:val="false"/>
                <w:i w:val="false"/>
                <w:color w:val="000000"/>
                <w:sz w:val="20"/>
              </w:rPr>
              <w:t xml:space="preserve">
тавителей </w:t>
            </w:r>
            <w:r>
              <w:br/>
            </w:r>
            <w:r>
              <w:rPr>
                <w:rFonts w:ascii="Times New Roman"/>
                <w:b w:val="false"/>
                <w:i w:val="false"/>
                <w:color w:val="000000"/>
                <w:sz w:val="20"/>
              </w:rPr>
              <w:t xml:space="preserve">
неправитель-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организаций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подго- </w:t>
            </w:r>
            <w:r>
              <w:br/>
            </w:r>
            <w:r>
              <w:rPr>
                <w:rFonts w:ascii="Times New Roman"/>
                <w:b w:val="false"/>
                <w:i w:val="false"/>
                <w:color w:val="000000"/>
                <w:sz w:val="20"/>
              </w:rPr>
              <w:t xml:space="preserve">
товку </w:t>
            </w:r>
            <w:r>
              <w:br/>
            </w:r>
            <w:r>
              <w:rPr>
                <w:rFonts w:ascii="Times New Roman"/>
                <w:b w:val="false"/>
                <w:i w:val="false"/>
                <w:color w:val="000000"/>
                <w:sz w:val="20"/>
              </w:rPr>
              <w:t xml:space="preserve">
волонте- </w:t>
            </w:r>
            <w:r>
              <w:br/>
            </w:r>
            <w:r>
              <w:rPr>
                <w:rFonts w:ascii="Times New Roman"/>
                <w:b w:val="false"/>
                <w:i w:val="false"/>
                <w:color w:val="000000"/>
                <w:sz w:val="20"/>
              </w:rPr>
              <w:t xml:space="preserve">
ров и </w:t>
            </w:r>
            <w:r>
              <w:br/>
            </w:r>
            <w:r>
              <w:rPr>
                <w:rFonts w:ascii="Times New Roman"/>
                <w:b w:val="false"/>
                <w:i w:val="false"/>
                <w:color w:val="000000"/>
                <w:sz w:val="20"/>
              </w:rPr>
              <w:t xml:space="preserve">
их воз- </w:t>
            </w:r>
            <w:r>
              <w:br/>
            </w:r>
            <w:r>
              <w:rPr>
                <w:rFonts w:ascii="Times New Roman"/>
                <w:b w:val="false"/>
                <w:i w:val="false"/>
                <w:color w:val="000000"/>
                <w:sz w:val="20"/>
              </w:rPr>
              <w:t xml:space="preserve">
награж-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предус- </w:t>
            </w:r>
            <w:r>
              <w:br/>
            </w:r>
            <w:r>
              <w:rPr>
                <w:rFonts w:ascii="Times New Roman"/>
                <w:b w:val="false"/>
                <w:i w:val="false"/>
                <w:color w:val="000000"/>
                <w:sz w:val="20"/>
              </w:rPr>
              <w:t xml:space="preserve">
мотрены </w:t>
            </w:r>
            <w:r>
              <w:br/>
            </w:r>
            <w:r>
              <w:rPr>
                <w:rFonts w:ascii="Times New Roman"/>
                <w:b w:val="false"/>
                <w:i w:val="false"/>
                <w:color w:val="000000"/>
                <w:sz w:val="20"/>
              </w:rPr>
              <w:t xml:space="preserve">
в пункте </w:t>
            </w:r>
            <w:r>
              <w:br/>
            </w:r>
            <w:r>
              <w:rPr>
                <w:rFonts w:ascii="Times New Roman"/>
                <w:b w:val="false"/>
                <w:i w:val="false"/>
                <w:color w:val="000000"/>
                <w:sz w:val="20"/>
              </w:rPr>
              <w:t xml:space="preserve">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Оснастить </w:t>
            </w:r>
            <w:r>
              <w:br/>
            </w:r>
            <w:r>
              <w:rPr>
                <w:rFonts w:ascii="Times New Roman"/>
                <w:b w:val="false"/>
                <w:i w:val="false"/>
                <w:color w:val="000000"/>
                <w:sz w:val="20"/>
              </w:rPr>
              <w:t xml:space="preserve">
комплектами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лаборатории </w:t>
            </w:r>
            <w:r>
              <w:br/>
            </w:r>
            <w:r>
              <w:rPr>
                <w:rFonts w:ascii="Times New Roman"/>
                <w:b w:val="false"/>
                <w:i w:val="false"/>
                <w:color w:val="000000"/>
                <w:sz w:val="20"/>
              </w:rPr>
              <w:t xml:space="preserve">
Карагандинс- </w:t>
            </w:r>
            <w:r>
              <w:br/>
            </w:r>
            <w:r>
              <w:rPr>
                <w:rFonts w:ascii="Times New Roman"/>
                <w:b w:val="false"/>
                <w:i w:val="false"/>
                <w:color w:val="000000"/>
                <w:sz w:val="20"/>
              </w:rPr>
              <w:t xml:space="preserve">
кого, Павло- </w:t>
            </w:r>
            <w:r>
              <w:br/>
            </w:r>
            <w:r>
              <w:rPr>
                <w:rFonts w:ascii="Times New Roman"/>
                <w:b w:val="false"/>
                <w:i w:val="false"/>
                <w:color w:val="000000"/>
                <w:sz w:val="20"/>
              </w:rPr>
              <w:t xml:space="preserve">
дарского,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станского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СПИД для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вирусной </w:t>
            </w:r>
            <w:r>
              <w:br/>
            </w:r>
            <w:r>
              <w:rPr>
                <w:rFonts w:ascii="Times New Roman"/>
                <w:b w:val="false"/>
                <w:i w:val="false"/>
                <w:color w:val="000000"/>
                <w:sz w:val="20"/>
              </w:rPr>
              <w:t xml:space="preserve">
нагрузки </w:t>
            </w:r>
            <w:r>
              <w:br/>
            </w:r>
            <w:r>
              <w:rPr>
                <w:rFonts w:ascii="Times New Roman"/>
                <w:b w:val="false"/>
                <w:i w:val="false"/>
                <w:color w:val="000000"/>
                <w:sz w:val="20"/>
              </w:rPr>
              <w:t xml:space="preserve">
методом </w:t>
            </w:r>
            <w:r>
              <w:br/>
            </w:r>
            <w:r>
              <w:rPr>
                <w:rFonts w:ascii="Times New Roman"/>
                <w:b w:val="false"/>
                <w:i w:val="false"/>
                <w:color w:val="000000"/>
                <w:sz w:val="20"/>
              </w:rPr>
              <w:t xml:space="preserve">
полимеразной </w:t>
            </w:r>
            <w:r>
              <w:br/>
            </w:r>
            <w:r>
              <w:rPr>
                <w:rFonts w:ascii="Times New Roman"/>
                <w:b w:val="false"/>
                <w:i w:val="false"/>
                <w:color w:val="000000"/>
                <w:sz w:val="20"/>
              </w:rPr>
              <w:t xml:space="preserve">
цепной </w:t>
            </w:r>
            <w:r>
              <w:br/>
            </w:r>
            <w:r>
              <w:rPr>
                <w:rFonts w:ascii="Times New Roman"/>
                <w:b w:val="false"/>
                <w:i w:val="false"/>
                <w:color w:val="000000"/>
                <w:sz w:val="20"/>
              </w:rPr>
              <w:t xml:space="preserve">
реакции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акимов </w:t>
            </w:r>
            <w:r>
              <w:br/>
            </w:r>
            <w:r>
              <w:rPr>
                <w:rFonts w:ascii="Times New Roman"/>
                <w:b w:val="false"/>
                <w:i w:val="false"/>
                <w:color w:val="000000"/>
                <w:sz w:val="20"/>
              </w:rPr>
              <w:t xml:space="preserve">
областей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 </w:t>
            </w:r>
            <w:r>
              <w:br/>
            </w:r>
            <w:r>
              <w:rPr>
                <w:rFonts w:ascii="Times New Roman"/>
                <w:b w:val="false"/>
                <w:i w:val="false"/>
                <w:color w:val="000000"/>
                <w:sz w:val="20"/>
              </w:rPr>
              <w:t xml:space="preserve">
дарской,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областей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23,21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- 23,21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за эффектив- </w:t>
            </w:r>
            <w:r>
              <w:br/>
            </w:r>
            <w:r>
              <w:rPr>
                <w:rFonts w:ascii="Times New Roman"/>
                <w:b w:val="false"/>
                <w:i w:val="false"/>
                <w:color w:val="000000"/>
                <w:sz w:val="20"/>
              </w:rPr>
              <w:t xml:space="preserve">
ностью анти- </w:t>
            </w:r>
            <w:r>
              <w:br/>
            </w:r>
            <w:r>
              <w:rPr>
                <w:rFonts w:ascii="Times New Roman"/>
                <w:b w:val="false"/>
                <w:i w:val="false"/>
                <w:color w:val="000000"/>
                <w:sz w:val="20"/>
              </w:rPr>
              <w:t xml:space="preserve">
ретровирусной </w:t>
            </w:r>
            <w:r>
              <w:br/>
            </w:r>
            <w:r>
              <w:rPr>
                <w:rFonts w:ascii="Times New Roman"/>
                <w:b w:val="false"/>
                <w:i w:val="false"/>
                <w:color w:val="000000"/>
                <w:sz w:val="20"/>
              </w:rPr>
              <w:t xml:space="preserve">
терапии у </w:t>
            </w:r>
            <w:r>
              <w:br/>
            </w:r>
            <w:r>
              <w:rPr>
                <w:rFonts w:ascii="Times New Roman"/>
                <w:b w:val="false"/>
                <w:i w:val="false"/>
                <w:color w:val="000000"/>
                <w:sz w:val="20"/>
              </w:rPr>
              <w:t xml:space="preserve">
больных ВИЧ- </w:t>
            </w:r>
            <w:r>
              <w:br/>
            </w:r>
            <w:r>
              <w:rPr>
                <w:rFonts w:ascii="Times New Roman"/>
                <w:b w:val="false"/>
                <w:i w:val="false"/>
                <w:color w:val="000000"/>
                <w:sz w:val="20"/>
              </w:rPr>
              <w:t xml:space="preserve">
инфекцией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СД-4 лимфоци- </w:t>
            </w:r>
            <w:r>
              <w:br/>
            </w:r>
            <w:r>
              <w:rPr>
                <w:rFonts w:ascii="Times New Roman"/>
                <w:b w:val="false"/>
                <w:i w:val="false"/>
                <w:color w:val="000000"/>
                <w:sz w:val="20"/>
              </w:rPr>
              <w:t xml:space="preserve">
тов и вирус- </w:t>
            </w:r>
            <w:r>
              <w:br/>
            </w:r>
            <w:r>
              <w:rPr>
                <w:rFonts w:ascii="Times New Roman"/>
                <w:b w:val="false"/>
                <w:i w:val="false"/>
                <w:color w:val="000000"/>
                <w:sz w:val="20"/>
              </w:rPr>
              <w:t xml:space="preserve">
ной нагрузки)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ЗКО, Кос- </w:t>
            </w:r>
            <w:r>
              <w:br/>
            </w:r>
            <w:r>
              <w:rPr>
                <w:rFonts w:ascii="Times New Roman"/>
                <w:b w:val="false"/>
                <w:i w:val="false"/>
                <w:color w:val="000000"/>
                <w:sz w:val="20"/>
              </w:rPr>
              <w:t xml:space="preserve">
танайс- </w:t>
            </w:r>
            <w:r>
              <w:br/>
            </w:r>
            <w:r>
              <w:rPr>
                <w:rFonts w:ascii="Times New Roman"/>
                <w:b w:val="false"/>
                <w:i w:val="false"/>
                <w:color w:val="000000"/>
                <w:sz w:val="20"/>
              </w:rPr>
              <w:t xml:space="preserve">
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областей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78,93,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32,87 </w:t>
            </w:r>
            <w:r>
              <w:br/>
            </w:r>
            <w:r>
              <w:rPr>
                <w:rFonts w:ascii="Times New Roman"/>
                <w:b w:val="false"/>
                <w:i w:val="false"/>
                <w:color w:val="000000"/>
                <w:sz w:val="20"/>
              </w:rPr>
              <w:t xml:space="preserve">
13,90 </w:t>
            </w:r>
            <w:r>
              <w:br/>
            </w:r>
            <w:r>
              <w:rPr>
                <w:rFonts w:ascii="Times New Roman"/>
                <w:b w:val="false"/>
                <w:i w:val="false"/>
                <w:color w:val="000000"/>
                <w:sz w:val="20"/>
              </w:rPr>
              <w:t xml:space="preserve">
32,16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- 14,70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- 17,46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- 21,43,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15,21 </w:t>
            </w:r>
            <w:r>
              <w:br/>
            </w:r>
            <w:r>
              <w:rPr>
                <w:rFonts w:ascii="Times New Roman"/>
                <w:b w:val="false"/>
                <w:i w:val="false"/>
                <w:color w:val="000000"/>
                <w:sz w:val="20"/>
              </w:rPr>
              <w:t xml:space="preserve">
6,22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- 25,34,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17,66 </w:t>
            </w:r>
            <w:r>
              <w:br/>
            </w:r>
            <w:r>
              <w:rPr>
                <w:rFonts w:ascii="Times New Roman"/>
                <w:b w:val="false"/>
                <w:i w:val="false"/>
                <w:color w:val="000000"/>
                <w:sz w:val="20"/>
              </w:rPr>
              <w:t xml:space="preserve">
7,68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Стандартизи- </w:t>
            </w:r>
            <w:r>
              <w:br/>
            </w:r>
            <w:r>
              <w:rPr>
                <w:rFonts w:ascii="Times New Roman"/>
                <w:b w:val="false"/>
                <w:i w:val="false"/>
                <w:color w:val="000000"/>
                <w:sz w:val="20"/>
              </w:rPr>
              <w:t xml:space="preserve">
ровать этапы </w:t>
            </w:r>
            <w:r>
              <w:br/>
            </w:r>
            <w:r>
              <w:rPr>
                <w:rFonts w:ascii="Times New Roman"/>
                <w:b w:val="false"/>
                <w:i w:val="false"/>
                <w:color w:val="000000"/>
                <w:sz w:val="20"/>
              </w:rPr>
              <w:t xml:space="preserve">
лабораторной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ВИЧ-инфекции </w:t>
            </w:r>
            <w:r>
              <w:br/>
            </w:r>
            <w:r>
              <w:rPr>
                <w:rFonts w:ascii="Times New Roman"/>
                <w:b w:val="false"/>
                <w:i w:val="false"/>
                <w:color w:val="000000"/>
                <w:sz w:val="20"/>
              </w:rPr>
              <w:t xml:space="preserve">
и оппортунис-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в службе СПИД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 </w:t>
            </w:r>
            <w:r>
              <w:br/>
            </w:r>
            <w:r>
              <w:rPr>
                <w:rFonts w:ascii="Times New Roman"/>
                <w:b w:val="false"/>
                <w:i w:val="false"/>
                <w:color w:val="000000"/>
                <w:sz w:val="20"/>
              </w:rPr>
              <w:t xml:space="preserve">
ние грантов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заказа для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работающих с </w:t>
            </w:r>
            <w:r>
              <w:br/>
            </w:r>
            <w:r>
              <w:rPr>
                <w:rFonts w:ascii="Times New Roman"/>
                <w:b w:val="false"/>
                <w:i w:val="false"/>
                <w:color w:val="000000"/>
                <w:sz w:val="20"/>
              </w:rPr>
              <w:t xml:space="preserve">
ЛЖВС по фор- </w:t>
            </w:r>
            <w:r>
              <w:br/>
            </w:r>
            <w:r>
              <w:rPr>
                <w:rFonts w:ascii="Times New Roman"/>
                <w:b w:val="false"/>
                <w:i w:val="false"/>
                <w:color w:val="000000"/>
                <w:sz w:val="20"/>
              </w:rPr>
              <w:t xml:space="preserve">
мированию </w:t>
            </w:r>
            <w:r>
              <w:br/>
            </w:r>
            <w:r>
              <w:rPr>
                <w:rFonts w:ascii="Times New Roman"/>
                <w:b w:val="false"/>
                <w:i w:val="false"/>
                <w:color w:val="000000"/>
                <w:sz w:val="20"/>
              </w:rPr>
              <w:t xml:space="preserve">
приверженнос- </w:t>
            </w:r>
            <w:r>
              <w:br/>
            </w:r>
            <w:r>
              <w:rPr>
                <w:rFonts w:ascii="Times New Roman"/>
                <w:b w:val="false"/>
                <w:i w:val="false"/>
                <w:color w:val="000000"/>
                <w:sz w:val="20"/>
              </w:rPr>
              <w:t xml:space="preserve">
ти к антирет- </w:t>
            </w:r>
            <w:r>
              <w:br/>
            </w:r>
            <w:r>
              <w:rPr>
                <w:rFonts w:ascii="Times New Roman"/>
                <w:b w:val="false"/>
                <w:i w:val="false"/>
                <w:color w:val="000000"/>
                <w:sz w:val="20"/>
              </w:rPr>
              <w:t xml:space="preserve">
ровирусной </w:t>
            </w:r>
            <w:r>
              <w:br/>
            </w:r>
            <w:r>
              <w:rPr>
                <w:rFonts w:ascii="Times New Roman"/>
                <w:b w:val="false"/>
                <w:i w:val="false"/>
                <w:color w:val="000000"/>
                <w:sz w:val="20"/>
              </w:rPr>
              <w:t xml:space="preserve">
терапии лиц, </w:t>
            </w:r>
            <w:r>
              <w:br/>
            </w:r>
            <w:r>
              <w:rPr>
                <w:rFonts w:ascii="Times New Roman"/>
                <w:b w:val="false"/>
                <w:i w:val="false"/>
                <w:color w:val="000000"/>
                <w:sz w:val="20"/>
              </w:rPr>
              <w:t xml:space="preserve">
живущих с ВИЧ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45,6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- 8,0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- 9,60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- 11,20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- 12,80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Реализация социальных проектов для людей, </w:t>
            </w:r>
            <w:r>
              <w:br/>
            </w:r>
            <w:r>
              <w:rPr>
                <w:rFonts w:ascii="Times New Roman"/>
                <w:b/>
                <w:i w:val="false"/>
                <w:color w:val="000000"/>
                <w:sz w:val="20"/>
              </w:rPr>
              <w:t>
пострадавших от ВИЧ-инфекции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w:t>
            </w:r>
            <w:r>
              <w:br/>
            </w:r>
            <w:r>
              <w:rPr>
                <w:rFonts w:ascii="Times New Roman"/>
                <w:b w:val="false"/>
                <w:i w:val="false"/>
                <w:color w:val="000000"/>
                <w:sz w:val="20"/>
              </w:rPr>
              <w:t xml:space="preserve">
проекты по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людей с ВИЧ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18,12,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1,62 </w:t>
            </w:r>
            <w:r>
              <w:br/>
            </w:r>
            <w:r>
              <w:rPr>
                <w:rFonts w:ascii="Times New Roman"/>
                <w:b w:val="false"/>
                <w:i w:val="false"/>
                <w:color w:val="000000"/>
                <w:sz w:val="20"/>
              </w:rPr>
              <w:t xml:space="preserve">
5,84 </w:t>
            </w:r>
            <w:r>
              <w:br/>
            </w:r>
            <w:r>
              <w:rPr>
                <w:rFonts w:ascii="Times New Roman"/>
                <w:b w:val="false"/>
                <w:i w:val="false"/>
                <w:color w:val="000000"/>
                <w:sz w:val="20"/>
              </w:rPr>
              <w:t xml:space="preserve">
10,66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- 3,35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- 0,44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- 5,81,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0,76 </w:t>
            </w:r>
            <w:r>
              <w:br/>
            </w:r>
            <w:r>
              <w:rPr>
                <w:rFonts w:ascii="Times New Roman"/>
                <w:b w:val="false"/>
                <w:i w:val="false"/>
                <w:color w:val="000000"/>
                <w:sz w:val="20"/>
              </w:rPr>
              <w:t xml:space="preserve">
1,50 </w:t>
            </w:r>
            <w:r>
              <w:br/>
            </w:r>
            <w:r>
              <w:rPr>
                <w:rFonts w:ascii="Times New Roman"/>
                <w:b w:val="false"/>
                <w:i w:val="false"/>
                <w:color w:val="000000"/>
                <w:sz w:val="20"/>
              </w:rPr>
              <w:t xml:space="preserve">
3,55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- 2,22,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0,42 </w:t>
            </w:r>
            <w:r>
              <w:br/>
            </w:r>
            <w:r>
              <w:rPr>
                <w:rFonts w:ascii="Times New Roman"/>
                <w:b w:val="false"/>
                <w:i w:val="false"/>
                <w:color w:val="000000"/>
                <w:sz w:val="20"/>
              </w:rPr>
              <w:t xml:space="preserve">
1,80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- 6,30,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0,44 </w:t>
            </w:r>
            <w:r>
              <w:br/>
            </w:r>
            <w:r>
              <w:rPr>
                <w:rFonts w:ascii="Times New Roman"/>
                <w:b w:val="false"/>
                <w:i w:val="false"/>
                <w:color w:val="000000"/>
                <w:sz w:val="20"/>
              </w:rPr>
              <w:t xml:space="preserve">
2,10 </w:t>
            </w:r>
            <w:r>
              <w:br/>
            </w:r>
            <w:r>
              <w:rPr>
                <w:rFonts w:ascii="Times New Roman"/>
                <w:b w:val="false"/>
                <w:i w:val="false"/>
                <w:color w:val="000000"/>
                <w:sz w:val="20"/>
              </w:rPr>
              <w:t xml:space="preserve">
3,76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Совершенствование эпидемиологического слежения, </w:t>
            </w:r>
            <w:r>
              <w:br/>
            </w:r>
            <w:r>
              <w:rPr>
                <w:rFonts w:ascii="Times New Roman"/>
                <w:b/>
                <w:i w:val="false"/>
                <w:color w:val="000000"/>
                <w:sz w:val="20"/>
              </w:rPr>
              <w:t xml:space="preserve">
мониторинга, оценки, планирования и прогнозирования </w:t>
            </w:r>
            <w:r>
              <w:br/>
            </w:r>
            <w:r>
              <w:rPr>
                <w:rFonts w:ascii="Times New Roman"/>
                <w:b/>
                <w:i w:val="false"/>
                <w:color w:val="000000"/>
                <w:sz w:val="20"/>
              </w:rPr>
              <w:t>
ответных мероприятий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rPr>
                <w:rFonts w:ascii="Times New Roman"/>
                <w:b/>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w:t>
            </w:r>
            <w:r>
              <w:br/>
            </w:r>
            <w:r>
              <w:rPr>
                <w:rFonts w:ascii="Times New Roman"/>
                <w:b w:val="false"/>
                <w:i w:val="false"/>
                <w:color w:val="000000"/>
                <w:sz w:val="20"/>
              </w:rPr>
              <w:t xml:space="preserve">
слежение за </w:t>
            </w:r>
            <w:r>
              <w:br/>
            </w:r>
            <w:r>
              <w:rPr>
                <w:rFonts w:ascii="Times New Roman"/>
                <w:b w:val="false"/>
                <w:i w:val="false"/>
                <w:color w:val="000000"/>
                <w:sz w:val="20"/>
              </w:rPr>
              <w:t xml:space="preserve">
ВИЧ инфекци- </w:t>
            </w:r>
            <w:r>
              <w:br/>
            </w:r>
            <w:r>
              <w:rPr>
                <w:rFonts w:ascii="Times New Roman"/>
                <w:b w:val="false"/>
                <w:i w:val="false"/>
                <w:color w:val="000000"/>
                <w:sz w:val="20"/>
              </w:rPr>
              <w:t xml:space="preserve">
ей, основан- </w:t>
            </w:r>
            <w:r>
              <w:br/>
            </w:r>
            <w:r>
              <w:rPr>
                <w:rFonts w:ascii="Times New Roman"/>
                <w:b w:val="false"/>
                <w:i w:val="false"/>
                <w:color w:val="000000"/>
                <w:sz w:val="20"/>
              </w:rPr>
              <w:t xml:space="preserve">
ное на </w:t>
            </w:r>
            <w:r>
              <w:br/>
            </w:r>
            <w:r>
              <w:rPr>
                <w:rFonts w:ascii="Times New Roman"/>
                <w:b w:val="false"/>
                <w:i w:val="false"/>
                <w:color w:val="000000"/>
                <w:sz w:val="20"/>
              </w:rPr>
              <w:t xml:space="preserve">
дозорном </w:t>
            </w:r>
            <w:r>
              <w:br/>
            </w:r>
            <w:r>
              <w:rPr>
                <w:rFonts w:ascii="Times New Roman"/>
                <w:b w:val="false"/>
                <w:i w:val="false"/>
                <w:color w:val="000000"/>
                <w:sz w:val="20"/>
              </w:rPr>
              <w:t xml:space="preserve">
эпидемиологи- </w:t>
            </w:r>
            <w:r>
              <w:br/>
            </w:r>
            <w:r>
              <w:rPr>
                <w:rFonts w:ascii="Times New Roman"/>
                <w:b w:val="false"/>
                <w:i w:val="false"/>
                <w:color w:val="000000"/>
                <w:sz w:val="20"/>
              </w:rPr>
              <w:t xml:space="preserve">
ческом </w:t>
            </w:r>
            <w:r>
              <w:br/>
            </w:r>
            <w:r>
              <w:rPr>
                <w:rFonts w:ascii="Times New Roman"/>
                <w:b w:val="false"/>
                <w:i w:val="false"/>
                <w:color w:val="000000"/>
                <w:sz w:val="20"/>
              </w:rPr>
              <w:t xml:space="preserve">
надзоре за </w:t>
            </w:r>
            <w:r>
              <w:br/>
            </w:r>
            <w:r>
              <w:rPr>
                <w:rFonts w:ascii="Times New Roman"/>
                <w:b w:val="false"/>
                <w:i w:val="false"/>
                <w:color w:val="000000"/>
                <w:sz w:val="20"/>
              </w:rPr>
              <w:t xml:space="preserve">
приоритетными </w:t>
            </w:r>
            <w:r>
              <w:br/>
            </w:r>
            <w:r>
              <w:rPr>
                <w:rFonts w:ascii="Times New Roman"/>
                <w:b w:val="false"/>
                <w:i w:val="false"/>
                <w:color w:val="000000"/>
                <w:sz w:val="20"/>
              </w:rPr>
              <w:t xml:space="preserve">
группами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за </w:t>
            </w:r>
            <w:r>
              <w:br/>
            </w:r>
            <w:r>
              <w:rPr>
                <w:rFonts w:ascii="Times New Roman"/>
                <w:b w:val="false"/>
                <w:i w:val="false"/>
                <w:color w:val="000000"/>
                <w:sz w:val="20"/>
              </w:rPr>
              <w:t xml:space="preserve">
регистрацией </w:t>
            </w:r>
            <w:r>
              <w:br/>
            </w:r>
            <w:r>
              <w:rPr>
                <w:rFonts w:ascii="Times New Roman"/>
                <w:b w:val="false"/>
                <w:i w:val="false"/>
                <w:color w:val="000000"/>
                <w:sz w:val="20"/>
              </w:rPr>
              <w:t xml:space="preserve">
лучаев ВИЧ </w:t>
            </w:r>
            <w:r>
              <w:br/>
            </w:r>
            <w:r>
              <w:rPr>
                <w:rFonts w:ascii="Times New Roman"/>
                <w:b w:val="false"/>
                <w:i w:val="false"/>
                <w:color w:val="000000"/>
                <w:sz w:val="20"/>
              </w:rPr>
              <w:t xml:space="preserve">
инфекции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49,75,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17,58 </w:t>
            </w:r>
            <w:r>
              <w:br/>
            </w:r>
            <w:r>
              <w:rPr>
                <w:rFonts w:ascii="Times New Roman"/>
                <w:b w:val="false"/>
                <w:i w:val="false"/>
                <w:color w:val="000000"/>
                <w:sz w:val="20"/>
              </w:rPr>
              <w:t xml:space="preserve">
32,17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- 9,00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- 9,27,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3,97 </w:t>
            </w:r>
            <w:r>
              <w:br/>
            </w:r>
            <w:r>
              <w:rPr>
                <w:rFonts w:ascii="Times New Roman"/>
                <w:b w:val="false"/>
                <w:i w:val="false"/>
                <w:color w:val="000000"/>
                <w:sz w:val="20"/>
              </w:rPr>
              <w:t xml:space="preserve">
5,30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- 9,82,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4,21 </w:t>
            </w:r>
            <w:r>
              <w:br/>
            </w:r>
            <w:r>
              <w:rPr>
                <w:rFonts w:ascii="Times New Roman"/>
                <w:b w:val="false"/>
                <w:i w:val="false"/>
                <w:color w:val="000000"/>
                <w:sz w:val="20"/>
              </w:rPr>
              <w:t xml:space="preserve">
5,61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- 10,44,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4,49 </w:t>
            </w:r>
            <w:r>
              <w:br/>
            </w:r>
            <w:r>
              <w:rPr>
                <w:rFonts w:ascii="Times New Roman"/>
                <w:b w:val="false"/>
                <w:i w:val="false"/>
                <w:color w:val="000000"/>
                <w:sz w:val="20"/>
              </w:rPr>
              <w:t xml:space="preserve">
5,95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- 11,02,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4,91 </w:t>
            </w:r>
            <w:r>
              <w:br/>
            </w:r>
            <w:r>
              <w:rPr>
                <w:rFonts w:ascii="Times New Roman"/>
                <w:b w:val="false"/>
                <w:i w:val="false"/>
                <w:color w:val="000000"/>
                <w:sz w:val="20"/>
              </w:rPr>
              <w:t xml:space="preserve">
6,31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ГМО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верификацию </w:t>
            </w:r>
            <w:r>
              <w:br/>
            </w:r>
            <w:r>
              <w:rPr>
                <w:rFonts w:ascii="Times New Roman"/>
                <w:b w:val="false"/>
                <w:i w:val="false"/>
                <w:color w:val="000000"/>
                <w:sz w:val="20"/>
              </w:rPr>
              <w:t xml:space="preserve">
10 % отрица-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образцов </w:t>
            </w:r>
            <w:r>
              <w:br/>
            </w:r>
            <w:r>
              <w:rPr>
                <w:rFonts w:ascii="Times New Roman"/>
                <w:b w:val="false"/>
                <w:i w:val="false"/>
                <w:color w:val="000000"/>
                <w:sz w:val="20"/>
              </w:rPr>
              <w:t xml:space="preserve">
сухой </w:t>
            </w:r>
            <w:r>
              <w:br/>
            </w:r>
            <w:r>
              <w:rPr>
                <w:rFonts w:ascii="Times New Roman"/>
                <w:b w:val="false"/>
                <w:i w:val="false"/>
                <w:color w:val="000000"/>
                <w:sz w:val="20"/>
              </w:rPr>
              <w:t xml:space="preserve">
капли крови </w:t>
            </w:r>
            <w:r>
              <w:br/>
            </w:r>
            <w:r>
              <w:rPr>
                <w:rFonts w:ascii="Times New Roman"/>
                <w:b w:val="false"/>
                <w:i w:val="false"/>
                <w:color w:val="000000"/>
                <w:sz w:val="20"/>
              </w:rPr>
              <w:t xml:space="preserve">
по результа- </w:t>
            </w:r>
            <w:r>
              <w:br/>
            </w:r>
            <w:r>
              <w:rPr>
                <w:rFonts w:ascii="Times New Roman"/>
                <w:b w:val="false"/>
                <w:i w:val="false"/>
                <w:color w:val="000000"/>
                <w:sz w:val="20"/>
              </w:rPr>
              <w:t xml:space="preserve">
там ДЭН на </w:t>
            </w:r>
            <w:r>
              <w:br/>
            </w:r>
            <w:r>
              <w:rPr>
                <w:rFonts w:ascii="Times New Roman"/>
                <w:b w:val="false"/>
                <w:i w:val="false"/>
                <w:color w:val="000000"/>
                <w:sz w:val="20"/>
              </w:rPr>
              <w:t xml:space="preserve">
опорных </w:t>
            </w:r>
            <w:r>
              <w:br/>
            </w:r>
            <w:r>
              <w:rPr>
                <w:rFonts w:ascii="Times New Roman"/>
                <w:b w:val="false"/>
                <w:i w:val="false"/>
                <w:color w:val="000000"/>
                <w:sz w:val="20"/>
              </w:rPr>
              <w:t xml:space="preserve">
базах городов </w:t>
            </w:r>
            <w:r>
              <w:br/>
            </w:r>
            <w:r>
              <w:rPr>
                <w:rFonts w:ascii="Times New Roman"/>
                <w:b w:val="false"/>
                <w:i w:val="false"/>
                <w:color w:val="000000"/>
                <w:sz w:val="20"/>
              </w:rPr>
              <w:t xml:space="preserve">
Караганды,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МЗ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10,15,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- 2,32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- 2,45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- 2,61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ЦТ из РБ </w:t>
            </w:r>
            <w:r>
              <w:br/>
            </w:r>
            <w:r>
              <w:rPr>
                <w:rFonts w:ascii="Times New Roman"/>
                <w:b w:val="false"/>
                <w:i w:val="false"/>
                <w:color w:val="000000"/>
                <w:sz w:val="20"/>
              </w:rPr>
              <w:t xml:space="preserve">
ЦТ из РБ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программной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превентивные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лечение ЛЖВС </w:t>
            </w:r>
            <w:r>
              <w:br/>
            </w:r>
            <w:r>
              <w:rPr>
                <w:rFonts w:ascii="Times New Roman"/>
                <w:b w:val="false"/>
                <w:i w:val="false"/>
                <w:color w:val="000000"/>
                <w:sz w:val="20"/>
              </w:rPr>
              <w:t xml:space="preserve">
и мониторинг </w:t>
            </w:r>
            <w:r>
              <w:br/>
            </w:r>
            <w:r>
              <w:rPr>
                <w:rFonts w:ascii="Times New Roman"/>
                <w:b w:val="false"/>
                <w:i w:val="false"/>
                <w:color w:val="000000"/>
                <w:sz w:val="20"/>
              </w:rPr>
              <w:t xml:space="preserve">
ресурсов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РК, </w:t>
            </w:r>
            <w:r>
              <w:br/>
            </w:r>
            <w:r>
              <w:rPr>
                <w:rFonts w:ascii="Times New Roman"/>
                <w:b w:val="false"/>
                <w:i w:val="false"/>
                <w:color w:val="000000"/>
                <w:sz w:val="20"/>
              </w:rPr>
              <w:t xml:space="preserve">
МО РК, </w:t>
            </w:r>
            <w:r>
              <w:br/>
            </w:r>
            <w:r>
              <w:rPr>
                <w:rFonts w:ascii="Times New Roman"/>
                <w:b w:val="false"/>
                <w:i w:val="false"/>
                <w:color w:val="000000"/>
                <w:sz w:val="20"/>
              </w:rPr>
              <w:t xml:space="preserve">
МТСЗН РК, </w:t>
            </w:r>
            <w:r>
              <w:br/>
            </w:r>
            <w:r>
              <w:rPr>
                <w:rFonts w:ascii="Times New Roman"/>
                <w:b w:val="false"/>
                <w:i w:val="false"/>
                <w:color w:val="000000"/>
                <w:sz w:val="20"/>
              </w:rPr>
              <w:t xml:space="preserve">
МКИ РК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МВД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вать систему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по мониторин- </w:t>
            </w:r>
            <w:r>
              <w:br/>
            </w:r>
            <w:r>
              <w:rPr>
                <w:rFonts w:ascii="Times New Roman"/>
                <w:b w:val="false"/>
                <w:i w:val="false"/>
                <w:color w:val="000000"/>
                <w:sz w:val="20"/>
              </w:rPr>
              <w:t xml:space="preserve">
гу и оценке </w:t>
            </w:r>
            <w:r>
              <w:br/>
            </w:r>
            <w:r>
              <w:rPr>
                <w:rFonts w:ascii="Times New Roman"/>
                <w:b w:val="false"/>
                <w:i w:val="false"/>
                <w:color w:val="000000"/>
                <w:sz w:val="20"/>
              </w:rPr>
              <w:t xml:space="preserve">
ответных </w:t>
            </w:r>
            <w:r>
              <w:br/>
            </w:r>
            <w:r>
              <w:rPr>
                <w:rFonts w:ascii="Times New Roman"/>
                <w:b w:val="false"/>
                <w:i w:val="false"/>
                <w:color w:val="000000"/>
                <w:sz w:val="20"/>
              </w:rPr>
              <w:t xml:space="preserve">
мероприятий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РК, </w:t>
            </w:r>
            <w:r>
              <w:br/>
            </w:r>
            <w:r>
              <w:rPr>
                <w:rFonts w:ascii="Times New Roman"/>
                <w:b w:val="false"/>
                <w:i w:val="false"/>
                <w:color w:val="000000"/>
                <w:sz w:val="20"/>
              </w:rPr>
              <w:t xml:space="preserve">
МВД РК, </w:t>
            </w:r>
            <w:r>
              <w:br/>
            </w:r>
            <w:r>
              <w:rPr>
                <w:rFonts w:ascii="Times New Roman"/>
                <w:b w:val="false"/>
                <w:i w:val="false"/>
                <w:color w:val="000000"/>
                <w:sz w:val="20"/>
              </w:rPr>
              <w:t xml:space="preserve">
МО РК, </w:t>
            </w:r>
            <w:r>
              <w:br/>
            </w:r>
            <w:r>
              <w:rPr>
                <w:rFonts w:ascii="Times New Roman"/>
                <w:b w:val="false"/>
                <w:i w:val="false"/>
                <w:color w:val="000000"/>
                <w:sz w:val="20"/>
              </w:rPr>
              <w:t xml:space="preserve">
МТСЗН РК, </w:t>
            </w:r>
            <w:r>
              <w:br/>
            </w:r>
            <w:r>
              <w:rPr>
                <w:rFonts w:ascii="Times New Roman"/>
                <w:b w:val="false"/>
                <w:i w:val="false"/>
                <w:color w:val="000000"/>
                <w:sz w:val="20"/>
              </w:rPr>
              <w:t xml:space="preserve">
МЮ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19,37,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- 4,09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- 2,74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- 4,50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- 3,08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- 4,96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Определять </w:t>
            </w:r>
            <w:r>
              <w:br/>
            </w:r>
            <w:r>
              <w:rPr>
                <w:rFonts w:ascii="Times New Roman"/>
                <w:b w:val="false"/>
                <w:i w:val="false"/>
                <w:color w:val="000000"/>
                <w:sz w:val="20"/>
              </w:rPr>
              <w:t xml:space="preserve">
приоритеты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исходя из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эпидемиологи-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слежения, </w:t>
            </w:r>
            <w:r>
              <w:br/>
            </w:r>
            <w:r>
              <w:rPr>
                <w:rFonts w:ascii="Times New Roman"/>
                <w:b w:val="false"/>
                <w:i w:val="false"/>
                <w:color w:val="000000"/>
                <w:sz w:val="20"/>
              </w:rPr>
              <w:t xml:space="preserve">
мониторинга и </w:t>
            </w:r>
            <w:r>
              <w:br/>
            </w:r>
            <w:r>
              <w:rPr>
                <w:rFonts w:ascii="Times New Roman"/>
                <w:b w:val="false"/>
                <w:i w:val="false"/>
                <w:color w:val="000000"/>
                <w:sz w:val="20"/>
              </w:rPr>
              <w:t xml:space="preserve">
оценки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дований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национальную </w:t>
            </w:r>
            <w:r>
              <w:br/>
            </w:r>
            <w:r>
              <w:rPr>
                <w:rFonts w:ascii="Times New Roman"/>
                <w:b w:val="false"/>
                <w:i w:val="false"/>
                <w:color w:val="000000"/>
                <w:sz w:val="20"/>
              </w:rPr>
              <w:t xml:space="preserve">
базу данных </w:t>
            </w:r>
            <w:r>
              <w:br/>
            </w:r>
            <w:r>
              <w:rPr>
                <w:rFonts w:ascii="Times New Roman"/>
                <w:b w:val="false"/>
                <w:i w:val="false"/>
                <w:color w:val="000000"/>
                <w:sz w:val="20"/>
              </w:rPr>
              <w:t xml:space="preserve">
по ВИЧ/ </w:t>
            </w:r>
            <w:r>
              <w:br/>
            </w:r>
            <w:r>
              <w:rPr>
                <w:rFonts w:ascii="Times New Roman"/>
                <w:b w:val="false"/>
                <w:i w:val="false"/>
                <w:color w:val="000000"/>
                <w:sz w:val="20"/>
              </w:rPr>
              <w:t xml:space="preserve">
СПИДу на </w:t>
            </w:r>
            <w:r>
              <w:br/>
            </w:r>
            <w:r>
              <w:rPr>
                <w:rFonts w:ascii="Times New Roman"/>
                <w:b w:val="false"/>
                <w:i w:val="false"/>
                <w:color w:val="000000"/>
                <w:sz w:val="20"/>
              </w:rPr>
              <w:t xml:space="preserve">
основе единой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и оценки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1 февра- </w:t>
            </w:r>
            <w:r>
              <w:br/>
            </w:r>
            <w:r>
              <w:rPr>
                <w:rFonts w:ascii="Times New Roman"/>
                <w:b w:val="false"/>
                <w:i w:val="false"/>
                <w:color w:val="000000"/>
                <w:sz w:val="20"/>
              </w:rPr>
              <w:t xml:space="preserve">
ля и </w:t>
            </w:r>
            <w:r>
              <w:br/>
            </w:r>
            <w:r>
              <w:rPr>
                <w:rFonts w:ascii="Times New Roman"/>
                <w:b w:val="false"/>
                <w:i w:val="false"/>
                <w:color w:val="000000"/>
                <w:sz w:val="20"/>
              </w:rPr>
              <w:t xml:space="preserve">
1 авгус- </w:t>
            </w:r>
            <w:r>
              <w:br/>
            </w:r>
            <w:r>
              <w:rPr>
                <w:rFonts w:ascii="Times New Roman"/>
                <w:b w:val="false"/>
                <w:i w:val="false"/>
                <w:color w:val="000000"/>
                <w:sz w:val="20"/>
              </w:rPr>
              <w:t xml:space="preserve">
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ведомственные </w:t>
            </w:r>
            <w:r>
              <w:br/>
            </w:r>
            <w:r>
              <w:rPr>
                <w:rFonts w:ascii="Times New Roman"/>
                <w:b w:val="false"/>
                <w:i w:val="false"/>
                <w:color w:val="000000"/>
                <w:sz w:val="20"/>
              </w:rPr>
              <w:t xml:space="preserve">
и областные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действию </w:t>
            </w:r>
            <w:r>
              <w:br/>
            </w:r>
            <w:r>
              <w:rPr>
                <w:rFonts w:ascii="Times New Roman"/>
                <w:b w:val="false"/>
                <w:i w:val="false"/>
                <w:color w:val="000000"/>
                <w:sz w:val="20"/>
              </w:rPr>
              <w:t xml:space="preserve">
эпидемии </w:t>
            </w:r>
            <w:r>
              <w:br/>
            </w:r>
            <w:r>
              <w:rPr>
                <w:rFonts w:ascii="Times New Roman"/>
                <w:b w:val="false"/>
                <w:i w:val="false"/>
                <w:color w:val="000000"/>
                <w:sz w:val="20"/>
              </w:rPr>
              <w:t xml:space="preserve">
ВИЧ/СПИДа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акимов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РК, </w:t>
            </w:r>
            <w:r>
              <w:br/>
            </w:r>
            <w:r>
              <w:rPr>
                <w:rFonts w:ascii="Times New Roman"/>
                <w:b w:val="false"/>
                <w:i w:val="false"/>
                <w:color w:val="000000"/>
                <w:sz w:val="20"/>
              </w:rPr>
              <w:t xml:space="preserve">
МВД РК, </w:t>
            </w:r>
            <w:r>
              <w:br/>
            </w:r>
            <w:r>
              <w:rPr>
                <w:rFonts w:ascii="Times New Roman"/>
                <w:b w:val="false"/>
                <w:i w:val="false"/>
                <w:color w:val="000000"/>
                <w:sz w:val="20"/>
              </w:rPr>
              <w:t xml:space="preserve">
МО РК, </w:t>
            </w:r>
            <w:r>
              <w:br/>
            </w:r>
            <w:r>
              <w:rPr>
                <w:rFonts w:ascii="Times New Roman"/>
                <w:b w:val="false"/>
                <w:i w:val="false"/>
                <w:color w:val="000000"/>
                <w:sz w:val="20"/>
              </w:rPr>
              <w:t xml:space="preserve">
МЮ РК, </w:t>
            </w:r>
            <w:r>
              <w:br/>
            </w:r>
            <w:r>
              <w:rPr>
                <w:rFonts w:ascii="Times New Roman"/>
                <w:b w:val="false"/>
                <w:i w:val="false"/>
                <w:color w:val="000000"/>
                <w:sz w:val="20"/>
              </w:rPr>
              <w:t xml:space="preserve">
МКИ,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15,28,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- 4,38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- 1,45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- 3,08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- 3,11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- 3,26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12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издать </w:t>
            </w:r>
            <w:r>
              <w:br/>
            </w:r>
            <w:r>
              <w:rPr>
                <w:rFonts w:ascii="Times New Roman"/>
                <w:b w:val="false"/>
                <w:i w:val="false"/>
                <w:color w:val="000000"/>
                <w:sz w:val="20"/>
              </w:rPr>
              <w:t xml:space="preserve">
национальные </w:t>
            </w:r>
            <w:r>
              <w:br/>
            </w:r>
            <w:r>
              <w:rPr>
                <w:rFonts w:ascii="Times New Roman"/>
                <w:b w:val="false"/>
                <w:i w:val="false"/>
                <w:color w:val="000000"/>
                <w:sz w:val="20"/>
              </w:rPr>
              <w:t xml:space="preserve">
руководства </w:t>
            </w:r>
            <w:r>
              <w:br/>
            </w:r>
            <w:r>
              <w:rPr>
                <w:rFonts w:ascii="Times New Roman"/>
                <w:b w:val="false"/>
                <w:i w:val="false"/>
                <w:color w:val="000000"/>
                <w:sz w:val="20"/>
              </w:rPr>
              <w:t xml:space="preserve">
по мониторин- </w:t>
            </w:r>
            <w:r>
              <w:br/>
            </w:r>
            <w:r>
              <w:rPr>
                <w:rFonts w:ascii="Times New Roman"/>
                <w:b w:val="false"/>
                <w:i w:val="false"/>
                <w:color w:val="000000"/>
                <w:sz w:val="20"/>
              </w:rPr>
              <w:t xml:space="preserve">
гу и оценке </w:t>
            </w:r>
            <w:r>
              <w:br/>
            </w:r>
            <w:r>
              <w:rPr>
                <w:rFonts w:ascii="Times New Roman"/>
                <w:b w:val="false"/>
                <w:i w:val="false"/>
                <w:color w:val="000000"/>
                <w:sz w:val="20"/>
              </w:rPr>
              <w:t xml:space="preserve">
программы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r>
              <w:br/>
            </w:r>
            <w:r>
              <w:rPr>
                <w:rFonts w:ascii="Times New Roman"/>
                <w:b w:val="false"/>
                <w:i w:val="false"/>
                <w:color w:val="000000"/>
                <w:sz w:val="20"/>
              </w:rPr>
              <w:t xml:space="preserve">
125,85, </w:t>
            </w:r>
            <w:r>
              <w:br/>
            </w:r>
            <w:r>
              <w:rPr>
                <w:rFonts w:ascii="Times New Roman"/>
                <w:b w:val="false"/>
                <w:i w:val="false"/>
                <w:color w:val="000000"/>
                <w:sz w:val="20"/>
              </w:rPr>
              <w:t xml:space="preserve">
первый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2006 год </w:t>
            </w:r>
            <w:r>
              <w:br/>
            </w:r>
            <w:r>
              <w:rPr>
                <w:rFonts w:ascii="Times New Roman"/>
                <w:b w:val="false"/>
                <w:i w:val="false"/>
                <w:color w:val="000000"/>
                <w:sz w:val="20"/>
              </w:rPr>
              <w:t xml:space="preserve">
- 23,07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- 23,65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- 23,96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этап: </w:t>
            </w:r>
            <w:r>
              <w:br/>
            </w:r>
            <w:r>
              <w:rPr>
                <w:rFonts w:ascii="Times New Roman"/>
                <w:b w:val="false"/>
                <w:i w:val="false"/>
                <w:color w:val="000000"/>
                <w:sz w:val="20"/>
              </w:rPr>
              <w:t xml:space="preserve">
2009 год </w:t>
            </w:r>
            <w:r>
              <w:br/>
            </w:r>
            <w:r>
              <w:rPr>
                <w:rFonts w:ascii="Times New Roman"/>
                <w:b w:val="false"/>
                <w:i w:val="false"/>
                <w:color w:val="000000"/>
                <w:sz w:val="20"/>
              </w:rPr>
              <w:t xml:space="preserve">
- 26,48 </w:t>
            </w:r>
            <w:r>
              <w:br/>
            </w:r>
            <w:r>
              <w:rPr>
                <w:rFonts w:ascii="Times New Roman"/>
                <w:b w:val="false"/>
                <w:i w:val="false"/>
                <w:color w:val="000000"/>
                <w:sz w:val="20"/>
              </w:rPr>
              <w:t xml:space="preserve">
2010 год </w:t>
            </w:r>
            <w:r>
              <w:br/>
            </w:r>
            <w:r>
              <w:rPr>
                <w:rFonts w:ascii="Times New Roman"/>
                <w:b w:val="false"/>
                <w:i w:val="false"/>
                <w:color w:val="000000"/>
                <w:sz w:val="20"/>
              </w:rPr>
              <w:t xml:space="preserve">
- 28,69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073"/>
        <w:gridCol w:w="2073"/>
        <w:gridCol w:w="2073"/>
        <w:gridCol w:w="2795"/>
      </w:tblGrid>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ЦТ из РБ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ГМО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Первый этап 2006-2008 годы - 3640,05 млн.тенге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949,87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1229,96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965,06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1069,04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Второй этап 2009-2010 годы - 3068,88 млн.тенге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452,12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1741,82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992,03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486,58 </w:t>
            </w:r>
          </w:p>
        </w:tc>
      </w:tr>
      <w:tr>
        <w:trPr>
          <w:trHeight w:val="45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w:t>
            </w:r>
            <w:r>
              <w:br/>
            </w:r>
            <w:r>
              <w:rPr>
                <w:rFonts w:ascii="Times New Roman"/>
                <w:b w:val="false"/>
                <w:i w:val="false"/>
                <w:color w:val="000000"/>
                <w:sz w:val="20"/>
              </w:rPr>
              <w:t xml:space="preserve">
2006-2010 </w:t>
            </w:r>
            <w:r>
              <w:br/>
            </w:r>
            <w:r>
              <w:rPr>
                <w:rFonts w:ascii="Times New Roman"/>
                <w:b w:val="false"/>
                <w:i w:val="false"/>
                <w:color w:val="000000"/>
                <w:sz w:val="20"/>
              </w:rPr>
              <w:t xml:space="preserve">
годы: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6708,93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378,13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2408,13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3922,67 </w:t>
            </w:r>
          </w:p>
        </w:tc>
      </w:tr>
    </w:tbl>
    <w:p>
      <w:pPr>
        <w:spacing w:after="0"/>
        <w:ind w:left="0"/>
        <w:jc w:val="both"/>
      </w:pPr>
      <w:r>
        <w:rPr>
          <w:rFonts w:ascii="Times New Roman"/>
          <w:b w:val="false"/>
          <w:i w:val="false"/>
          <w:color w:val="000000"/>
          <w:sz w:val="28"/>
        </w:rPr>
        <w:t xml:space="preserve">      Всего на реализацию данной Программы на 2006-2010 годы </w:t>
      </w:r>
      <w:r>
        <w:br/>
      </w:r>
      <w:r>
        <w:rPr>
          <w:rFonts w:ascii="Times New Roman"/>
          <w:b w:val="false"/>
          <w:i w:val="false"/>
          <w:color w:val="000000"/>
          <w:sz w:val="28"/>
        </w:rPr>
        <w:t xml:space="preserve">
необходимо 6708,93 млн. тенге. </w:t>
      </w:r>
      <w:r>
        <w:br/>
      </w:r>
      <w:r>
        <w:rPr>
          <w:rFonts w:ascii="Times New Roman"/>
          <w:b w:val="false"/>
          <w:i w:val="false"/>
          <w:color w:val="000000"/>
          <w:sz w:val="28"/>
        </w:rPr>
        <w:t xml:space="preserve">
      Объем финансирования данной программы на 2006-2010 годы будет уточняться при формировании республиканского бюджета в соответствии с законодательством Республики Казахстан. </w:t>
      </w:r>
      <w:r>
        <w:br/>
      </w:r>
      <w:r>
        <w:rPr>
          <w:rFonts w:ascii="Times New Roman"/>
          <w:b w:val="false"/>
          <w:i w:val="false"/>
          <w:color w:val="000000"/>
          <w:sz w:val="28"/>
        </w:rPr>
        <w:t xml:space="preserve">
      В плане мероприятий предусматриваются расходы на реализацию Программы по противодействию эпидемии СПИДа в Республике Казахстан на 2006-2010 годы.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p>
    <w:bookmarkEnd w:id="36"/>
    <w:p>
      <w:pPr>
        <w:spacing w:after="0"/>
        <w:ind w:left="0"/>
        <w:jc w:val="both"/>
      </w:pPr>
      <w:r>
        <w:rPr>
          <w:rFonts w:ascii="Times New Roman"/>
          <w:b w:val="false"/>
          <w:i w:val="false"/>
          <w:color w:val="000000"/>
          <w:sz w:val="28"/>
        </w:rPr>
        <w:t xml:space="preserve">МЗ РК          -  Министерство здравоохранения Республики Казахстан </w:t>
      </w:r>
      <w:r>
        <w:br/>
      </w:r>
      <w:r>
        <w:rPr>
          <w:rFonts w:ascii="Times New Roman"/>
          <w:b w:val="false"/>
          <w:i w:val="false"/>
          <w:color w:val="000000"/>
          <w:sz w:val="28"/>
        </w:rPr>
        <w:t xml:space="preserve">
МВД РК         -  Министерство внутренних дел Республики Казахстан </w:t>
      </w:r>
      <w:r>
        <w:br/>
      </w:r>
      <w:r>
        <w:rPr>
          <w:rFonts w:ascii="Times New Roman"/>
          <w:b w:val="false"/>
          <w:i w:val="false"/>
          <w:color w:val="000000"/>
          <w:sz w:val="28"/>
        </w:rPr>
        <w:t xml:space="preserve">
МКИ РК         -  Министерство культуры и информации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МО РК          -  Министерство обороны Республики Казахстан </w:t>
      </w:r>
      <w:r>
        <w:br/>
      </w:r>
      <w:r>
        <w:rPr>
          <w:rFonts w:ascii="Times New Roman"/>
          <w:b w:val="false"/>
          <w:i w:val="false"/>
          <w:color w:val="000000"/>
          <w:sz w:val="28"/>
        </w:rPr>
        <w:t xml:space="preserve">
МОН РК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МТСЗН РК       -  Министерство труда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МЮ РК          -  Министерство юстиции Республики Казахстан </w:t>
      </w:r>
      <w:r>
        <w:br/>
      </w:r>
      <w:r>
        <w:rPr>
          <w:rFonts w:ascii="Times New Roman"/>
          <w:b w:val="false"/>
          <w:i w:val="false"/>
          <w:color w:val="000000"/>
          <w:sz w:val="28"/>
        </w:rPr>
        <w:t xml:space="preserve">
ВОЗ            -  Всемирная Организация Здравоохранения </w:t>
      </w:r>
      <w:r>
        <w:br/>
      </w:r>
      <w:r>
        <w:rPr>
          <w:rFonts w:ascii="Times New Roman"/>
          <w:b w:val="false"/>
          <w:i w:val="false"/>
          <w:color w:val="000000"/>
          <w:sz w:val="28"/>
        </w:rPr>
        <w:t xml:space="preserve">
ГФСТМ          -  Глобальный фонд по борьбе со СПИДом, туберкулезом </w:t>
      </w:r>
      <w:r>
        <w:br/>
      </w:r>
      <w:r>
        <w:rPr>
          <w:rFonts w:ascii="Times New Roman"/>
          <w:b w:val="false"/>
          <w:i w:val="false"/>
          <w:color w:val="000000"/>
          <w:sz w:val="28"/>
        </w:rPr>
        <w:t xml:space="preserve">
                  и малярией </w:t>
      </w:r>
      <w:r>
        <w:br/>
      </w:r>
      <w:r>
        <w:rPr>
          <w:rFonts w:ascii="Times New Roman"/>
          <w:b w:val="false"/>
          <w:i w:val="false"/>
          <w:color w:val="000000"/>
          <w:sz w:val="28"/>
        </w:rPr>
        <w:t xml:space="preserve">
Объединенная   -  Объединенная программа Организации Объединенных </w:t>
      </w:r>
      <w:r>
        <w:br/>
      </w:r>
      <w:r>
        <w:rPr>
          <w:rFonts w:ascii="Times New Roman"/>
          <w:b w:val="false"/>
          <w:i w:val="false"/>
          <w:color w:val="000000"/>
          <w:sz w:val="28"/>
        </w:rPr>
        <w:t xml:space="preserve">
Программа         Наций по ВИЧ/СПИДу </w:t>
      </w:r>
      <w:r>
        <w:br/>
      </w:r>
      <w:r>
        <w:rPr>
          <w:rFonts w:ascii="Times New Roman"/>
          <w:b w:val="false"/>
          <w:i w:val="false"/>
          <w:color w:val="000000"/>
          <w:sz w:val="28"/>
        </w:rPr>
        <w:t xml:space="preserve">
ПРООН/СПИД </w:t>
      </w:r>
      <w:r>
        <w:br/>
      </w:r>
      <w:r>
        <w:rPr>
          <w:rFonts w:ascii="Times New Roman"/>
          <w:b w:val="false"/>
          <w:i w:val="false"/>
          <w:color w:val="000000"/>
          <w:sz w:val="28"/>
        </w:rPr>
        <w:t xml:space="preserve">
СДС            -  транслитерация английской аббревиатуры CDC - </w:t>
      </w:r>
      <w:r>
        <w:br/>
      </w:r>
      <w:r>
        <w:rPr>
          <w:rFonts w:ascii="Times New Roman"/>
          <w:b w:val="false"/>
          <w:i w:val="false"/>
          <w:color w:val="000000"/>
          <w:sz w:val="28"/>
        </w:rPr>
        <w:t xml:space="preserve">
                  Centers for Disease Control and Prevention </w:t>
      </w:r>
      <w:r>
        <w:br/>
      </w:r>
      <w:r>
        <w:rPr>
          <w:rFonts w:ascii="Times New Roman"/>
          <w:b w:val="false"/>
          <w:i w:val="false"/>
          <w:color w:val="000000"/>
          <w:sz w:val="28"/>
        </w:rPr>
        <w:t xml:space="preserve">
                  Центры по контролю и профилактике заболевании США </w:t>
      </w:r>
      <w:r>
        <w:br/>
      </w:r>
      <w:r>
        <w:rPr>
          <w:rFonts w:ascii="Times New Roman"/>
          <w:b w:val="false"/>
          <w:i w:val="false"/>
          <w:color w:val="000000"/>
          <w:sz w:val="28"/>
        </w:rPr>
        <w:t xml:space="preserve">
ЮСАИД          -  транслитерация английской аббревиатуры USAID - </w:t>
      </w:r>
      <w:r>
        <w:br/>
      </w:r>
      <w:r>
        <w:rPr>
          <w:rFonts w:ascii="Times New Roman"/>
          <w:b w:val="false"/>
          <w:i w:val="false"/>
          <w:color w:val="000000"/>
          <w:sz w:val="28"/>
        </w:rPr>
        <w:t xml:space="preserve">
                  United States Agency for International </w:t>
      </w:r>
      <w:r>
        <w:br/>
      </w:r>
      <w:r>
        <w:rPr>
          <w:rFonts w:ascii="Times New Roman"/>
          <w:b w:val="false"/>
          <w:i w:val="false"/>
          <w:color w:val="000000"/>
          <w:sz w:val="28"/>
        </w:rPr>
        <w:t xml:space="preserve">
                  Development Агентство Соединенных Штатов Америки </w:t>
      </w:r>
      <w:r>
        <w:br/>
      </w:r>
      <w:r>
        <w:rPr>
          <w:rFonts w:ascii="Times New Roman"/>
          <w:b w:val="false"/>
          <w:i w:val="false"/>
          <w:color w:val="000000"/>
          <w:sz w:val="28"/>
        </w:rPr>
        <w:t xml:space="preserve">
                  по международному развитию </w:t>
      </w:r>
      <w:r>
        <w:br/>
      </w:r>
      <w:r>
        <w:rPr>
          <w:rFonts w:ascii="Times New Roman"/>
          <w:b w:val="false"/>
          <w:i w:val="false"/>
          <w:color w:val="000000"/>
          <w:sz w:val="28"/>
        </w:rPr>
        <w:t xml:space="preserve">
ЮНЕСКО         -  транслитерация английской аббревиатуры UNESCO - </w:t>
      </w:r>
      <w:r>
        <w:br/>
      </w:r>
      <w:r>
        <w:rPr>
          <w:rFonts w:ascii="Times New Roman"/>
          <w:b w:val="false"/>
          <w:i w:val="false"/>
          <w:color w:val="000000"/>
          <w:sz w:val="28"/>
        </w:rPr>
        <w:t xml:space="preserve">
                  United Nations Educational, Scientific and </w:t>
      </w:r>
      <w:r>
        <w:br/>
      </w:r>
      <w:r>
        <w:rPr>
          <w:rFonts w:ascii="Times New Roman"/>
          <w:b w:val="false"/>
          <w:i w:val="false"/>
          <w:color w:val="000000"/>
          <w:sz w:val="28"/>
        </w:rPr>
        <w:t xml:space="preserve">
                  Cultural Organization - Организация ООН по </w:t>
      </w:r>
      <w:r>
        <w:br/>
      </w:r>
      <w:r>
        <w:rPr>
          <w:rFonts w:ascii="Times New Roman"/>
          <w:b w:val="false"/>
          <w:i w:val="false"/>
          <w:color w:val="000000"/>
          <w:sz w:val="28"/>
        </w:rPr>
        <w:t xml:space="preserve">
                  образованию, науке и культуре </w:t>
      </w:r>
      <w:r>
        <w:br/>
      </w:r>
      <w:r>
        <w:rPr>
          <w:rFonts w:ascii="Times New Roman"/>
          <w:b w:val="false"/>
          <w:i w:val="false"/>
          <w:color w:val="000000"/>
          <w:sz w:val="28"/>
        </w:rPr>
        <w:t xml:space="preserve">
ЮНИСЕФ         -  транслитерация английской аббревиатуры UNICEF </w:t>
      </w:r>
      <w:r>
        <w:br/>
      </w:r>
      <w:r>
        <w:rPr>
          <w:rFonts w:ascii="Times New Roman"/>
          <w:b w:val="false"/>
          <w:i w:val="false"/>
          <w:color w:val="000000"/>
          <w:sz w:val="28"/>
        </w:rPr>
        <w:t xml:space="preserve">
                  United Nations Children's Fund - Детский фонд </w:t>
      </w:r>
      <w:r>
        <w:br/>
      </w:r>
      <w:r>
        <w:rPr>
          <w:rFonts w:ascii="Times New Roman"/>
          <w:b w:val="false"/>
          <w:i w:val="false"/>
          <w:color w:val="000000"/>
          <w:sz w:val="28"/>
        </w:rPr>
        <w:t xml:space="preserve">
                  Организации Объединенных Наций </w:t>
      </w:r>
      <w:r>
        <w:br/>
      </w:r>
      <w:r>
        <w:rPr>
          <w:rFonts w:ascii="Times New Roman"/>
          <w:b w:val="false"/>
          <w:i w:val="false"/>
          <w:color w:val="000000"/>
          <w:sz w:val="28"/>
        </w:rPr>
        <w:t xml:space="preserve">
ЮНЭЙДС         -  транслитерация английской аббревиатуры UNAIDS </w:t>
      </w:r>
      <w:r>
        <w:br/>
      </w:r>
      <w:r>
        <w:rPr>
          <w:rFonts w:ascii="Times New Roman"/>
          <w:b w:val="false"/>
          <w:i w:val="false"/>
          <w:color w:val="000000"/>
          <w:sz w:val="28"/>
        </w:rPr>
        <w:t xml:space="preserve">
                  United Nations Program on AIDS -  </w:t>
      </w:r>
      <w:r>
        <w:br/>
      </w:r>
      <w:r>
        <w:rPr>
          <w:rFonts w:ascii="Times New Roman"/>
          <w:b w:val="false"/>
          <w:i w:val="false"/>
          <w:color w:val="000000"/>
          <w:sz w:val="28"/>
        </w:rPr>
        <w:t xml:space="preserve">
                  Объединенная программа ООН/СПИД </w:t>
      </w:r>
      <w:r>
        <w:br/>
      </w:r>
      <w:r>
        <w:rPr>
          <w:rFonts w:ascii="Times New Roman"/>
          <w:b w:val="false"/>
          <w:i w:val="false"/>
          <w:color w:val="000000"/>
          <w:sz w:val="28"/>
        </w:rPr>
        <w:t xml:space="preserve">
APT            -  антиретровирусная терапия </w:t>
      </w:r>
      <w:r>
        <w:br/>
      </w:r>
      <w:r>
        <w:rPr>
          <w:rFonts w:ascii="Times New Roman"/>
          <w:b w:val="false"/>
          <w:i w:val="false"/>
          <w:color w:val="000000"/>
          <w:sz w:val="28"/>
        </w:rPr>
        <w:t xml:space="preserve">
БОС            -  быстрая оценка ситуации </w:t>
      </w:r>
      <w:r>
        <w:br/>
      </w:r>
      <w:r>
        <w:rPr>
          <w:rFonts w:ascii="Times New Roman"/>
          <w:b w:val="false"/>
          <w:i w:val="false"/>
          <w:color w:val="000000"/>
          <w:sz w:val="28"/>
        </w:rPr>
        <w:t xml:space="preserve">
ВИЧ            -  вирус иммунодефицита человека </w:t>
      </w:r>
      <w:r>
        <w:br/>
      </w:r>
      <w:r>
        <w:rPr>
          <w:rFonts w:ascii="Times New Roman"/>
          <w:b w:val="false"/>
          <w:i w:val="false"/>
          <w:color w:val="000000"/>
          <w:sz w:val="28"/>
        </w:rPr>
        <w:t xml:space="preserve">
ГМО            -  гранты международных организаций </w:t>
      </w:r>
      <w:r>
        <w:br/>
      </w:r>
      <w:r>
        <w:rPr>
          <w:rFonts w:ascii="Times New Roman"/>
          <w:b w:val="false"/>
          <w:i w:val="false"/>
          <w:color w:val="000000"/>
          <w:sz w:val="28"/>
        </w:rPr>
        <w:t xml:space="preserve">
ДЭН            -  дозорный эпидемиологический надзор </w:t>
      </w:r>
      <w:r>
        <w:br/>
      </w:r>
      <w:r>
        <w:rPr>
          <w:rFonts w:ascii="Times New Roman"/>
          <w:b w:val="false"/>
          <w:i w:val="false"/>
          <w:color w:val="000000"/>
          <w:sz w:val="28"/>
        </w:rPr>
        <w:t xml:space="preserve">
ДГСЭН          -  департамент государственного санитарно- </w:t>
      </w:r>
      <w:r>
        <w:br/>
      </w:r>
      <w:r>
        <w:rPr>
          <w:rFonts w:ascii="Times New Roman"/>
          <w:b w:val="false"/>
          <w:i w:val="false"/>
          <w:color w:val="000000"/>
          <w:sz w:val="28"/>
        </w:rPr>
        <w:t xml:space="preserve">
                  эпидемиологического надзора </w:t>
      </w:r>
      <w:r>
        <w:br/>
      </w:r>
      <w:r>
        <w:rPr>
          <w:rFonts w:ascii="Times New Roman"/>
          <w:b w:val="false"/>
          <w:i w:val="false"/>
          <w:color w:val="000000"/>
          <w:sz w:val="28"/>
        </w:rPr>
        <w:t xml:space="preserve">
ИОМ            -  информационно-образовательные материалы </w:t>
      </w:r>
      <w:r>
        <w:br/>
      </w:r>
      <w:r>
        <w:rPr>
          <w:rFonts w:ascii="Times New Roman"/>
          <w:b w:val="false"/>
          <w:i w:val="false"/>
          <w:color w:val="000000"/>
          <w:sz w:val="28"/>
        </w:rPr>
        <w:t xml:space="preserve">
ИППП           -  инфекции, передаваемые половым путем </w:t>
      </w:r>
      <w:r>
        <w:br/>
      </w:r>
      <w:r>
        <w:rPr>
          <w:rFonts w:ascii="Times New Roman"/>
          <w:b w:val="false"/>
          <w:i w:val="false"/>
          <w:color w:val="000000"/>
          <w:sz w:val="28"/>
        </w:rPr>
        <w:t xml:space="preserve">
ЛЖВС           -  люди, живущие с ВИЧ/СПИДом </w:t>
      </w:r>
      <w:r>
        <w:br/>
      </w:r>
      <w:r>
        <w:rPr>
          <w:rFonts w:ascii="Times New Roman"/>
          <w:b w:val="false"/>
          <w:i w:val="false"/>
          <w:color w:val="000000"/>
          <w:sz w:val="28"/>
        </w:rPr>
        <w:t xml:space="preserve">
МиО            -  мониторинг и оценка </w:t>
      </w:r>
      <w:r>
        <w:br/>
      </w:r>
      <w:r>
        <w:rPr>
          <w:rFonts w:ascii="Times New Roman"/>
          <w:b w:val="false"/>
          <w:i w:val="false"/>
          <w:color w:val="000000"/>
          <w:sz w:val="28"/>
        </w:rPr>
        <w:t xml:space="preserve">
МСМ            -  мужчины, вступающие в сексуальные отношения с </w:t>
      </w:r>
      <w:r>
        <w:br/>
      </w:r>
      <w:r>
        <w:rPr>
          <w:rFonts w:ascii="Times New Roman"/>
          <w:b w:val="false"/>
          <w:i w:val="false"/>
          <w:color w:val="000000"/>
          <w:sz w:val="28"/>
        </w:rPr>
        <w:t xml:space="preserve">
                  мужчинами </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xml:space="preserve">
ОИ             -  оппортунистические инфекции </w:t>
      </w:r>
      <w:r>
        <w:br/>
      </w:r>
      <w:r>
        <w:rPr>
          <w:rFonts w:ascii="Times New Roman"/>
          <w:b w:val="false"/>
          <w:i w:val="false"/>
          <w:color w:val="000000"/>
          <w:sz w:val="28"/>
        </w:rPr>
        <w:t xml:space="preserve">
ПИН            -  потребители инъекционных наркотиков </w:t>
      </w:r>
      <w:r>
        <w:br/>
      </w:r>
      <w:r>
        <w:rPr>
          <w:rFonts w:ascii="Times New Roman"/>
          <w:b w:val="false"/>
          <w:i w:val="false"/>
          <w:color w:val="000000"/>
          <w:sz w:val="28"/>
        </w:rPr>
        <w:t xml:space="preserve">
ПКП            -  постконтактная профилактика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xml:space="preserve">
СМИ            -  средства массовой информации </w:t>
      </w:r>
      <w:r>
        <w:br/>
      </w:r>
      <w:r>
        <w:rPr>
          <w:rFonts w:ascii="Times New Roman"/>
          <w:b w:val="false"/>
          <w:i w:val="false"/>
          <w:color w:val="000000"/>
          <w:sz w:val="28"/>
        </w:rPr>
        <w:t xml:space="preserve">
СПИД           -  синдром приобретенного иммунодефицита </w:t>
      </w:r>
      <w:r>
        <w:br/>
      </w:r>
      <w:r>
        <w:rPr>
          <w:rFonts w:ascii="Times New Roman"/>
          <w:b w:val="false"/>
          <w:i w:val="false"/>
          <w:color w:val="000000"/>
          <w:sz w:val="28"/>
        </w:rPr>
        <w:t xml:space="preserve">
ЦСПИД          -  центры СПИД </w:t>
      </w:r>
      <w:r>
        <w:br/>
      </w:r>
      <w:r>
        <w:rPr>
          <w:rFonts w:ascii="Times New Roman"/>
          <w:b w:val="false"/>
          <w:i w:val="false"/>
          <w:color w:val="000000"/>
          <w:sz w:val="28"/>
        </w:rPr>
        <w:t xml:space="preserve">
ЦТ из РБ       -  целевые трансферты из республиканского бюджета </w:t>
      </w:r>
      <w:r>
        <w:br/>
      </w:r>
      <w:r>
        <w:rPr>
          <w:rFonts w:ascii="Times New Roman"/>
          <w:b w:val="false"/>
          <w:i w:val="false"/>
          <w:color w:val="000000"/>
          <w:sz w:val="28"/>
        </w:rPr>
        <w:t xml:space="preserve">
СР             -  секс-работники </w:t>
      </w:r>
      <w:r>
        <w:br/>
      </w:r>
      <w:r>
        <w:rPr>
          <w:rFonts w:ascii="Times New Roman"/>
          <w:b w:val="false"/>
          <w:i w:val="false"/>
          <w:color w:val="000000"/>
          <w:sz w:val="28"/>
        </w:rPr>
        <w:t xml:space="preserve">
УГН            -  уязвимые группы населения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