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de9de" w14:textId="3fde9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Совета директоров акционерного общества "Национальный управляющий холдинг "КазАгро"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2006 года № 1287. Утратило силу постановлением Правительства Республики Казахстан от 18 апреля 2014 года № 377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18.04.2014 </w:t>
      </w:r>
      <w:r>
        <w:rPr>
          <w:rFonts w:ascii="Times New Roman"/>
          <w:b w:val="false"/>
          <w:i w:val="false"/>
          <w:color w:val="ff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 изменениями, внесенными постановлением Правительства РК от 20.07.2009 </w:t>
      </w:r>
      <w:r>
        <w:rPr>
          <w:rFonts w:ascii="Times New Roman"/>
          <w:b w:val="false"/>
          <w:i w:val="false"/>
          <w:color w:val="ff0000"/>
          <w:sz w:val="28"/>
        </w:rPr>
        <w:t>N 1101</w:t>
      </w:r>
      <w:r>
        <w:rPr>
          <w:rFonts w:ascii="Times New Roman"/>
          <w:b w:val="false"/>
          <w:i w:val="false"/>
          <w:color w:val="ff0000"/>
          <w:sz w:val="28"/>
        </w:rPr>
        <w:t xml:space="preserve">.       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23 декабря 2006 года N 1247 "О мерах по реализации Указа Президента Республики Казахстан от 11 декабря 2006 года N 220"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сельского хозяйства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обеспечить избрание: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Совета директоров акционерного общества "Национальный управляющий холдинг "КазАгро" в составе согласно приложению;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Мамытбекова Асылжана Сарыбаевича председателем правления акционерного общества "Национальный управляющий холдинг "КазАгро".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Правительства РК от 15.01.2007 года </w:t>
      </w:r>
      <w:r>
        <w:rPr>
          <w:rFonts w:ascii="Times New Roman"/>
          <w:b w:val="false"/>
          <w:i w:val="false"/>
          <w:color w:val="000000"/>
          <w:sz w:val="28"/>
        </w:rPr>
        <w:t>N 19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21.11.2008 N </w:t>
      </w:r>
      <w:r>
        <w:rPr>
          <w:rFonts w:ascii="Times New Roman"/>
          <w:b w:val="false"/>
          <w:i w:val="false"/>
          <w:color w:val="000000"/>
          <w:sz w:val="28"/>
        </w:rPr>
        <w:t>1078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20.07.2009 </w:t>
      </w:r>
      <w:r>
        <w:rPr>
          <w:rFonts w:ascii="Times New Roman"/>
          <w:b w:val="false"/>
          <w:i w:val="false"/>
          <w:color w:val="000000"/>
          <w:sz w:val="28"/>
        </w:rPr>
        <w:t>N 1101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2006 года N 1287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постановления Правительства РК от 07.11.2008 </w:t>
      </w:r>
      <w:r>
        <w:rPr>
          <w:rFonts w:ascii="Times New Roman"/>
          <w:b w:val="false"/>
          <w:i w:val="false"/>
          <w:color w:val="ff0000"/>
          <w:sz w:val="28"/>
        </w:rPr>
        <w:t>N 1024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21.11.2008 </w:t>
      </w:r>
      <w:r>
        <w:rPr>
          <w:rFonts w:ascii="Times New Roman"/>
          <w:b w:val="false"/>
          <w:i w:val="false"/>
          <w:color w:val="ff0000"/>
          <w:sz w:val="28"/>
        </w:rPr>
        <w:t>N 1078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постановлениями Правительства РК от 25.03.2009 </w:t>
      </w:r>
      <w:r>
        <w:rPr>
          <w:rFonts w:ascii="Times New Roman"/>
          <w:b w:val="false"/>
          <w:i w:val="false"/>
          <w:color w:val="ff0000"/>
          <w:sz w:val="28"/>
        </w:rPr>
        <w:t>N 399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14.07.2009 </w:t>
      </w:r>
      <w:r>
        <w:rPr>
          <w:rFonts w:ascii="Times New Roman"/>
          <w:b w:val="false"/>
          <w:i w:val="false"/>
          <w:color w:val="ff0000"/>
          <w:sz w:val="28"/>
        </w:rPr>
        <w:t>N 1068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20.07.2009 </w:t>
      </w:r>
      <w:r>
        <w:rPr>
          <w:rFonts w:ascii="Times New Roman"/>
          <w:b w:val="false"/>
          <w:i w:val="false"/>
          <w:color w:val="ff0000"/>
          <w:sz w:val="28"/>
        </w:rPr>
        <w:t>N 1101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30.12.2009 </w:t>
      </w:r>
      <w:r>
        <w:rPr>
          <w:rFonts w:ascii="Times New Roman"/>
          <w:b w:val="false"/>
          <w:i w:val="false"/>
          <w:color w:val="ff0000"/>
          <w:sz w:val="28"/>
        </w:rPr>
        <w:t>№ 2289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20.12.2010 </w:t>
      </w:r>
      <w:r>
        <w:rPr>
          <w:rFonts w:ascii="Times New Roman"/>
          <w:b w:val="false"/>
          <w:i w:val="false"/>
          <w:color w:val="ff0000"/>
          <w:sz w:val="28"/>
        </w:rPr>
        <w:t>№ 1378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01.03.2011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23.09.2011 </w:t>
      </w:r>
      <w:r>
        <w:rPr>
          <w:rFonts w:ascii="Times New Roman"/>
          <w:b w:val="false"/>
          <w:i w:val="false"/>
          <w:color w:val="ff0000"/>
          <w:sz w:val="28"/>
        </w:rPr>
        <w:t>№ 1093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10.01.2012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07.03.2012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04.10.2012 </w:t>
      </w:r>
      <w:r>
        <w:rPr>
          <w:rFonts w:ascii="Times New Roman"/>
          <w:b w:val="false"/>
          <w:i w:val="false"/>
          <w:color w:val="ff0000"/>
          <w:sz w:val="28"/>
        </w:rPr>
        <w:t>№ 1257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22.02.2013 </w:t>
      </w:r>
      <w:r>
        <w:rPr>
          <w:rFonts w:ascii="Times New Roman"/>
          <w:b w:val="false"/>
          <w:i w:val="false"/>
          <w:color w:val="ff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Совета директоров акционерного общества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"Национальный управляющий холдинг "КазАгро"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Сагинтаев                  - Первый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Бахытжан Абдирович           Республики Казахстан -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регионального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Жамишев                    - Министр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Бидахметович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Мамытбеков                 - Министр сельского хозяйства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Асылжан Сарыбаевич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Кусаинов                   - вице-министр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Апсеметович           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Айтжанов 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Нулиевич               общества "Национальный управляющий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холдинг "КазАгро"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Джорджо Понци              - президент компании "Agrotehnica S.r.l.",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Итальянская Республика, независимый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директор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Розинов                    - генеральный директор ТОО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Василий Самойлович           "Иволга-Холдинг", независимый директор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Грамцов Андреас            - научный сотрудник проекта "Казахстано-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Германский аграрно-политический диалог",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независимый директор"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