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ad44d" w14:textId="24ad4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Государственной программе предупреждения и ликвидации чрезвычайных ситуаций на 2007-2015 годы"</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2006 года N 1306</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Государственной программе предупреждения и ликвидации чрезвычайных ситуаций на 2007-2015 годы".
</w:t>
      </w:r>
    </w:p>
    <w:p>
      <w:pPr>
        <w:spacing w:after="0"/>
        <w:ind w:left="0"/>
        <w:jc w:val="both"/>
      </w:pPr>
      <w:r>
        <w:rPr>
          <w:rFonts w:ascii="Times New Roman"/>
          <w:b w:val="false"/>
          <w:i w:val="false"/>
          <w:color w:val="000000"/>
          <w:sz w:val="28"/>
        </w:rPr>
        <w:t>
</w:t>
      </w:r>
      <w:r>
        <w:rPr>
          <w:rFonts w:ascii="Times New Roman"/>
          <w:b w:val="false"/>
          <w:i/>
          <w:color w:val="000000"/>
          <w:sz w:val="28"/>
        </w:rPr>
        <w:t>
Исполняющий обязанности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Президент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УКАЗ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Государственной программе предупреждения и ликвидации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чрезвычайных ситуаций на 2007-2015 годы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подпунктом 8) 
</w:t>
      </w:r>
      <w:r>
        <w:rPr>
          <w:rFonts w:ascii="Times New Roman"/>
          <w:b w:val="false"/>
          <w:i w:val="false"/>
          <w:color w:val="000000"/>
          <w:sz w:val="28"/>
        </w:rPr>
        <w:t xml:space="preserve"> статьи 44 </w:t>
      </w:r>
      <w:r>
        <w:rPr>
          <w:rFonts w:ascii="Times New Roman"/>
          <w:b w:val="false"/>
          <w:i w:val="false"/>
          <w:color w:val="000000"/>
          <w:sz w:val="28"/>
        </w:rPr>
        <w:t>
 Конституции Республики Казахстан, в целях формирования эффективной системы защиты населения, объектов и территории страны от чрезвычайных ситуаций природного и техногенного характера, современных средств поражения и последствий террористических актов 
</w:t>
      </w:r>
      <w:r>
        <w:rPr>
          <w:rFonts w:ascii="Times New Roman"/>
          <w:b/>
          <w:i w:val="false"/>
          <w:color w:val="000000"/>
          <w:sz w:val="28"/>
        </w:rPr>
        <w:t>
ПОСТАНОВЛЯЮ
</w:t>
      </w:r>
      <w:r>
        <w:rPr>
          <w:rFonts w:ascii="Times New Roman"/>
          <w:b w:val="false"/>
          <w:i w:val="false"/>
          <w:color w:val="000000"/>
          <w:sz w:val="28"/>
        </w:rPr>
        <w:t>
:
</w:t>
      </w:r>
      <w:r>
        <w:br/>
      </w:r>
      <w:r>
        <w:rPr>
          <w:rFonts w:ascii="Times New Roman"/>
          <w:b w:val="false"/>
          <w:i w:val="false"/>
          <w:color w:val="000000"/>
          <w:sz w:val="28"/>
        </w:rPr>
        <w:t>
      1. Утвердить прилагаемую Государственную программу предупреждения и ликвидации чрезвычайных ситуаций на 2007-2015 годы (далее - Программа).
</w:t>
      </w:r>
      <w:r>
        <w:br/>
      </w:r>
      <w:r>
        <w:rPr>
          <w:rFonts w:ascii="Times New Roman"/>
          <w:b w:val="false"/>
          <w:i w:val="false"/>
          <w:color w:val="000000"/>
          <w:sz w:val="28"/>
        </w:rPr>
        <w:t>
      2. Правительству Республики Казахстан в двухмесячный срок разработать и утвердить План мероприятий по реализации Программы, а также принять иные меры, вытекающие из настоящего Указа.
</w:t>
      </w:r>
      <w:r>
        <w:br/>
      </w:r>
      <w:r>
        <w:rPr>
          <w:rFonts w:ascii="Times New Roman"/>
          <w:b w:val="false"/>
          <w:i w:val="false"/>
          <w:color w:val="000000"/>
          <w:sz w:val="28"/>
        </w:rPr>
        <w:t>
      3. Центральным и местным исполнительным органам, а также государственным органам, непосредственно подчиненным и подотчетным Президенту Республики Казахстан, принять меры по реализации Программы.
</w:t>
      </w:r>
      <w:r>
        <w:br/>
      </w:r>
      <w:r>
        <w:rPr>
          <w:rFonts w:ascii="Times New Roman"/>
          <w:b w:val="false"/>
          <w:i w:val="false"/>
          <w:color w:val="000000"/>
          <w:sz w:val="28"/>
        </w:rPr>
        <w:t>
      4. Министерству по чрезвычайным ситуациям Республики Казахстан один раз в полугодие, не позднее 25-го числа месяца, следующего за отчетным периодом, представлять в Администрацию Президента Республики Казахстан и Правительство Республики Казахстан информацию о ходе реализации Программы.
</w:t>
      </w:r>
      <w:r>
        <w:br/>
      </w:r>
      <w:r>
        <w:rPr>
          <w:rFonts w:ascii="Times New Roman"/>
          <w:b w:val="false"/>
          <w:i w:val="false"/>
          <w:color w:val="000000"/>
          <w:sz w:val="28"/>
        </w:rPr>
        <w:t>
      5. Контроль за исполнением настоящего Указа возложить на Администрацию Президента Республики Казахстан.
</w:t>
      </w:r>
      <w:r>
        <w:br/>
      </w:r>
      <w:r>
        <w:rPr>
          <w:rFonts w:ascii="Times New Roman"/>
          <w:b w:val="false"/>
          <w:i w:val="false"/>
          <w:color w:val="000000"/>
          <w:sz w:val="28"/>
        </w:rPr>
        <w:t>
      6. Настоящий Указ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Акорда   2006 года    N ____
</w:t>
      </w:r>
    </w:p>
    <w:p>
      <w:pPr>
        <w:spacing w:after="0"/>
        <w:ind w:left="0"/>
        <w:jc w:val="both"/>
      </w:pPr>
      <w:r>
        <w:rPr>
          <w:rFonts w:ascii="Times New Roman"/>
          <w:b w:val="false"/>
          <w:i w:val="false"/>
          <w:color w:val="000000"/>
          <w:sz w:val="28"/>
        </w:rPr>
        <w:t>
Утверждена           
</w:t>
      </w:r>
      <w:r>
        <w:br/>
      </w:r>
      <w:r>
        <w:rPr>
          <w:rFonts w:ascii="Times New Roman"/>
          <w:b w:val="false"/>
          <w:i w:val="false"/>
          <w:color w:val="000000"/>
          <w:sz w:val="28"/>
        </w:rPr>
        <w:t>
Указом Президента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 " 2006 года N__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Государственная программа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предупреждения и ликвидации чрезвычайных ситуаций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2007-2015 годы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2006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Содержание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Паспорт Программы
</w:t>
      </w:r>
      <w:r>
        <w:br/>
      </w:r>
      <w:r>
        <w:rPr>
          <w:rFonts w:ascii="Times New Roman"/>
          <w:b w:val="false"/>
          <w:i w:val="false"/>
          <w:color w:val="000000"/>
          <w:sz w:val="28"/>
        </w:rPr>
        <w:t>
      2.   Введение
</w:t>
      </w:r>
      <w:r>
        <w:br/>
      </w:r>
      <w:r>
        <w:rPr>
          <w:rFonts w:ascii="Times New Roman"/>
          <w:b w:val="false"/>
          <w:i w:val="false"/>
          <w:color w:val="000000"/>
          <w:sz w:val="28"/>
        </w:rPr>
        <w:t>
      3.   Анализ современного состояния защиты населения и территории
</w:t>
      </w:r>
      <w:r>
        <w:br/>
      </w:r>
      <w:r>
        <w:rPr>
          <w:rFonts w:ascii="Times New Roman"/>
          <w:b w:val="false"/>
          <w:i w:val="false"/>
          <w:color w:val="000000"/>
          <w:sz w:val="28"/>
        </w:rPr>
        <w:t>
           от чрезвычайных ситуаций, готовности системы гражданской
</w:t>
      </w:r>
      <w:r>
        <w:br/>
      </w:r>
      <w:r>
        <w:rPr>
          <w:rFonts w:ascii="Times New Roman"/>
          <w:b w:val="false"/>
          <w:i w:val="false"/>
          <w:color w:val="000000"/>
          <w:sz w:val="28"/>
        </w:rPr>
        <w:t>
           обороны страны
</w:t>
      </w:r>
      <w:r>
        <w:br/>
      </w:r>
      <w:r>
        <w:rPr>
          <w:rFonts w:ascii="Times New Roman"/>
          <w:b w:val="false"/>
          <w:i w:val="false"/>
          <w:color w:val="000000"/>
          <w:sz w:val="28"/>
        </w:rPr>
        <w:t>
      3.1. Система государственного управления в области
</w:t>
      </w:r>
      <w:r>
        <w:br/>
      </w:r>
      <w:r>
        <w:rPr>
          <w:rFonts w:ascii="Times New Roman"/>
          <w:b w:val="false"/>
          <w:i w:val="false"/>
          <w:color w:val="000000"/>
          <w:sz w:val="28"/>
        </w:rPr>
        <w:t>
           предупреждения и ликвидации чрезвычайных ситуаций
</w:t>
      </w:r>
      <w:r>
        <w:br/>
      </w:r>
      <w:r>
        <w:rPr>
          <w:rFonts w:ascii="Times New Roman"/>
          <w:b w:val="false"/>
          <w:i w:val="false"/>
          <w:color w:val="000000"/>
          <w:sz w:val="28"/>
        </w:rPr>
        <w:t>
      3.2. Система гражданской обороны страны
</w:t>
      </w:r>
      <w:r>
        <w:br/>
      </w:r>
      <w:r>
        <w:rPr>
          <w:rFonts w:ascii="Times New Roman"/>
          <w:b w:val="false"/>
          <w:i w:val="false"/>
          <w:color w:val="000000"/>
          <w:sz w:val="28"/>
        </w:rPr>
        <w:t>
      3.3. Состояние защиты населения и территории республики
</w:t>
      </w:r>
      <w:r>
        <w:br/>
      </w:r>
      <w:r>
        <w:rPr>
          <w:rFonts w:ascii="Times New Roman"/>
          <w:b w:val="false"/>
          <w:i w:val="false"/>
          <w:color w:val="000000"/>
          <w:sz w:val="28"/>
        </w:rPr>
        <w:t>
           от чрезвычайных ситуаций природного характера
</w:t>
      </w:r>
      <w:r>
        <w:br/>
      </w:r>
      <w:r>
        <w:rPr>
          <w:rFonts w:ascii="Times New Roman"/>
          <w:b w:val="false"/>
          <w:i w:val="false"/>
          <w:color w:val="000000"/>
          <w:sz w:val="28"/>
        </w:rPr>
        <w:t>
      3.4. Состояние защиты населения и территории страны от
</w:t>
      </w:r>
      <w:r>
        <w:br/>
      </w:r>
      <w:r>
        <w:rPr>
          <w:rFonts w:ascii="Times New Roman"/>
          <w:b w:val="false"/>
          <w:i w:val="false"/>
          <w:color w:val="000000"/>
          <w:sz w:val="28"/>
        </w:rPr>
        <w:t>
           чрезвычайных ситуаций техногенного характера
</w:t>
      </w:r>
      <w:r>
        <w:br/>
      </w:r>
      <w:r>
        <w:rPr>
          <w:rFonts w:ascii="Times New Roman"/>
          <w:b w:val="false"/>
          <w:i w:val="false"/>
          <w:color w:val="000000"/>
          <w:sz w:val="28"/>
        </w:rPr>
        <w:t>
      3.5. Готовность к аварийно-спасательному обеспечению
</w:t>
      </w:r>
      <w:r>
        <w:br/>
      </w:r>
      <w:r>
        <w:rPr>
          <w:rFonts w:ascii="Times New Roman"/>
          <w:b w:val="false"/>
          <w:i w:val="false"/>
          <w:color w:val="000000"/>
          <w:sz w:val="28"/>
        </w:rPr>
        <w:t>
           антитеррористических операций
</w:t>
      </w:r>
      <w:r>
        <w:br/>
      </w:r>
      <w:r>
        <w:rPr>
          <w:rFonts w:ascii="Times New Roman"/>
          <w:b w:val="false"/>
          <w:i w:val="false"/>
          <w:color w:val="000000"/>
          <w:sz w:val="28"/>
        </w:rPr>
        <w:t>
      3.6. Силы оперативного реагирования государственной
</w:t>
      </w:r>
      <w:r>
        <w:br/>
      </w:r>
      <w:r>
        <w:rPr>
          <w:rFonts w:ascii="Times New Roman"/>
          <w:b w:val="false"/>
          <w:i w:val="false"/>
          <w:color w:val="000000"/>
          <w:sz w:val="28"/>
        </w:rPr>
        <w:t>
           системы предупреждения и ликвидации чрезвычайных ситуаций
</w:t>
      </w:r>
      <w:r>
        <w:br/>
      </w:r>
      <w:r>
        <w:rPr>
          <w:rFonts w:ascii="Times New Roman"/>
          <w:b w:val="false"/>
          <w:i w:val="false"/>
          <w:color w:val="000000"/>
          <w:sz w:val="28"/>
        </w:rPr>
        <w:t>
      3.7. Состояние государственного материального резерва
</w:t>
      </w:r>
      <w:r>
        <w:br/>
      </w:r>
      <w:r>
        <w:rPr>
          <w:rFonts w:ascii="Times New Roman"/>
          <w:b w:val="false"/>
          <w:i w:val="false"/>
          <w:color w:val="000000"/>
          <w:sz w:val="28"/>
        </w:rPr>
        <w:t>
      3.8. Контроль и разрешительная система в области чрезвычайных
</w:t>
      </w:r>
      <w:r>
        <w:br/>
      </w:r>
      <w:r>
        <w:rPr>
          <w:rFonts w:ascii="Times New Roman"/>
          <w:b w:val="false"/>
          <w:i w:val="false"/>
          <w:color w:val="000000"/>
          <w:sz w:val="28"/>
        </w:rPr>
        <w:t>
           ситуаций и гражданской обороны
</w:t>
      </w:r>
      <w:r>
        <w:br/>
      </w:r>
      <w:r>
        <w:rPr>
          <w:rFonts w:ascii="Times New Roman"/>
          <w:b w:val="false"/>
          <w:i w:val="false"/>
          <w:color w:val="000000"/>
          <w:sz w:val="28"/>
        </w:rPr>
        <w:t>
      3.9. Страхование в области предупреждения и ликвидации
</w:t>
      </w:r>
      <w:r>
        <w:br/>
      </w:r>
      <w:r>
        <w:rPr>
          <w:rFonts w:ascii="Times New Roman"/>
          <w:b w:val="false"/>
          <w:i w:val="false"/>
          <w:color w:val="000000"/>
          <w:sz w:val="28"/>
        </w:rPr>
        <w:t>
           природных и техногенных чрезвычайных ситуаций
</w:t>
      </w:r>
      <w:r>
        <w:br/>
      </w:r>
      <w:r>
        <w:rPr>
          <w:rFonts w:ascii="Times New Roman"/>
          <w:b w:val="false"/>
          <w:i w:val="false"/>
          <w:color w:val="000000"/>
          <w:sz w:val="28"/>
        </w:rPr>
        <w:t>
      3.10. Медицина катастроф
</w:t>
      </w:r>
      <w:r>
        <w:br/>
      </w:r>
      <w:r>
        <w:rPr>
          <w:rFonts w:ascii="Times New Roman"/>
          <w:b w:val="false"/>
          <w:i w:val="false"/>
          <w:color w:val="000000"/>
          <w:sz w:val="28"/>
        </w:rPr>
        <w:t>
      3.11. Обучение населения и подготовка кадров
</w:t>
      </w:r>
      <w:r>
        <w:br/>
      </w:r>
      <w:r>
        <w:rPr>
          <w:rFonts w:ascii="Times New Roman"/>
          <w:b w:val="false"/>
          <w:i w:val="false"/>
          <w:color w:val="000000"/>
          <w:sz w:val="28"/>
        </w:rPr>
        <w:t>
      3.12. Научные исследования и мониторинг в области чрезвычайных
</w:t>
      </w:r>
      <w:r>
        <w:br/>
      </w:r>
      <w:r>
        <w:rPr>
          <w:rFonts w:ascii="Times New Roman"/>
          <w:b w:val="false"/>
          <w:i w:val="false"/>
          <w:color w:val="000000"/>
          <w:sz w:val="28"/>
        </w:rPr>
        <w:t>
            ситуаций
</w:t>
      </w:r>
      <w:r>
        <w:br/>
      </w:r>
      <w:r>
        <w:rPr>
          <w:rFonts w:ascii="Times New Roman"/>
          <w:b w:val="false"/>
          <w:i w:val="false"/>
          <w:color w:val="000000"/>
          <w:sz w:val="28"/>
        </w:rPr>
        <w:t>
      3.13. Информатизация, связь, оповещение
</w:t>
      </w:r>
      <w:r>
        <w:br/>
      </w:r>
      <w:r>
        <w:rPr>
          <w:rFonts w:ascii="Times New Roman"/>
          <w:b w:val="false"/>
          <w:i w:val="false"/>
          <w:color w:val="000000"/>
          <w:sz w:val="28"/>
        </w:rPr>
        <w:t>
      3.14. Международное сотрудничество
</w:t>
      </w:r>
      <w:r>
        <w:br/>
      </w:r>
      <w:r>
        <w:rPr>
          <w:rFonts w:ascii="Times New Roman"/>
          <w:b w:val="false"/>
          <w:i w:val="false"/>
          <w:color w:val="000000"/>
          <w:sz w:val="28"/>
        </w:rPr>
        <w:t>
      3.15. Нормативная правовая база в области чрезвычайных
</w:t>
      </w:r>
      <w:r>
        <w:br/>
      </w:r>
      <w:r>
        <w:rPr>
          <w:rFonts w:ascii="Times New Roman"/>
          <w:b w:val="false"/>
          <w:i w:val="false"/>
          <w:color w:val="000000"/>
          <w:sz w:val="28"/>
        </w:rPr>
        <w:t>
            ситуаций и гражданской обороны
</w:t>
      </w:r>
      <w:r>
        <w:br/>
      </w:r>
      <w:r>
        <w:rPr>
          <w:rFonts w:ascii="Times New Roman"/>
          <w:b w:val="false"/>
          <w:i w:val="false"/>
          <w:color w:val="000000"/>
          <w:sz w:val="28"/>
        </w:rPr>
        <w:t>
      4.    Цель и задачи Программы
</w:t>
      </w:r>
      <w:r>
        <w:br/>
      </w:r>
      <w:r>
        <w:rPr>
          <w:rFonts w:ascii="Times New Roman"/>
          <w:b w:val="false"/>
          <w:i w:val="false"/>
          <w:color w:val="000000"/>
          <w:sz w:val="28"/>
        </w:rPr>
        <w:t>
      5.   Основные направления и механизмы реализации Программы
</w:t>
      </w:r>
      <w:r>
        <w:br/>
      </w:r>
      <w:r>
        <w:rPr>
          <w:rFonts w:ascii="Times New Roman"/>
          <w:b w:val="false"/>
          <w:i w:val="false"/>
          <w:color w:val="000000"/>
          <w:sz w:val="28"/>
        </w:rPr>
        <w:t>
      5.1. Совершенствование системы государственного управления в
</w:t>
      </w:r>
      <w:r>
        <w:br/>
      </w:r>
      <w:r>
        <w:rPr>
          <w:rFonts w:ascii="Times New Roman"/>
          <w:b w:val="false"/>
          <w:i w:val="false"/>
          <w:color w:val="000000"/>
          <w:sz w:val="28"/>
        </w:rPr>
        <w:t>
           области предупреждения и ликвидации чрезвычайных ситуаций
</w:t>
      </w:r>
      <w:r>
        <w:br/>
      </w:r>
      <w:r>
        <w:rPr>
          <w:rFonts w:ascii="Times New Roman"/>
          <w:b w:val="false"/>
          <w:i w:val="false"/>
          <w:color w:val="000000"/>
          <w:sz w:val="28"/>
        </w:rPr>
        <w:t>
      5.2. Реформирование системы гражданской обороны страны
</w:t>
      </w:r>
      <w:r>
        <w:br/>
      </w:r>
      <w:r>
        <w:rPr>
          <w:rFonts w:ascii="Times New Roman"/>
          <w:b w:val="false"/>
          <w:i w:val="false"/>
          <w:color w:val="000000"/>
          <w:sz w:val="28"/>
        </w:rPr>
        <w:t>
      5.3. Защита населения и территории Республики Казахстан от
</w:t>
      </w:r>
      <w:r>
        <w:br/>
      </w:r>
      <w:r>
        <w:rPr>
          <w:rFonts w:ascii="Times New Roman"/>
          <w:b w:val="false"/>
          <w:i w:val="false"/>
          <w:color w:val="000000"/>
          <w:sz w:val="28"/>
        </w:rPr>
        <w:t>
           чрезвычайных ситуаций природного характера
</w:t>
      </w:r>
      <w:r>
        <w:br/>
      </w:r>
      <w:r>
        <w:rPr>
          <w:rFonts w:ascii="Times New Roman"/>
          <w:b w:val="false"/>
          <w:i w:val="false"/>
          <w:color w:val="000000"/>
          <w:sz w:val="28"/>
        </w:rPr>
        <w:t>
      5.4. Защита населения и территории от чрезвычайных ситуаций
</w:t>
      </w:r>
      <w:r>
        <w:br/>
      </w:r>
      <w:r>
        <w:rPr>
          <w:rFonts w:ascii="Times New Roman"/>
          <w:b w:val="false"/>
          <w:i w:val="false"/>
          <w:color w:val="000000"/>
          <w:sz w:val="28"/>
        </w:rPr>
        <w:t>
           техногенного характера
</w:t>
      </w:r>
      <w:r>
        <w:br/>
      </w:r>
      <w:r>
        <w:rPr>
          <w:rFonts w:ascii="Times New Roman"/>
          <w:b w:val="false"/>
          <w:i w:val="false"/>
          <w:color w:val="000000"/>
          <w:sz w:val="28"/>
        </w:rPr>
        <w:t>
      5.5. Защита населения от последствий террористических актов
</w:t>
      </w:r>
      <w:r>
        <w:br/>
      </w:r>
      <w:r>
        <w:rPr>
          <w:rFonts w:ascii="Times New Roman"/>
          <w:b w:val="false"/>
          <w:i w:val="false"/>
          <w:color w:val="000000"/>
          <w:sz w:val="28"/>
        </w:rPr>
        <w:t>
      5.6. Формирование, оснащение и подготовка оперативных сил
</w:t>
      </w:r>
      <w:r>
        <w:br/>
      </w:r>
      <w:r>
        <w:rPr>
          <w:rFonts w:ascii="Times New Roman"/>
          <w:b w:val="false"/>
          <w:i w:val="false"/>
          <w:color w:val="000000"/>
          <w:sz w:val="28"/>
        </w:rPr>
        <w:t>
           государственной системы предупреждения и ликвидации
</w:t>
      </w:r>
      <w:r>
        <w:br/>
      </w:r>
      <w:r>
        <w:rPr>
          <w:rFonts w:ascii="Times New Roman"/>
          <w:b w:val="false"/>
          <w:i w:val="false"/>
          <w:color w:val="000000"/>
          <w:sz w:val="28"/>
        </w:rPr>
        <w:t>
           чрезвычайных ситуаций
</w:t>
      </w:r>
      <w:r>
        <w:br/>
      </w:r>
      <w:r>
        <w:rPr>
          <w:rFonts w:ascii="Times New Roman"/>
          <w:b w:val="false"/>
          <w:i w:val="false"/>
          <w:color w:val="000000"/>
          <w:sz w:val="28"/>
        </w:rPr>
        <w:t>
      5.7. Совершенствование системы государственного материального
</w:t>
      </w:r>
      <w:r>
        <w:br/>
      </w:r>
      <w:r>
        <w:rPr>
          <w:rFonts w:ascii="Times New Roman"/>
          <w:b w:val="false"/>
          <w:i w:val="false"/>
          <w:color w:val="000000"/>
          <w:sz w:val="28"/>
        </w:rPr>
        <w:t>
           резерва
</w:t>
      </w:r>
      <w:r>
        <w:br/>
      </w:r>
      <w:r>
        <w:rPr>
          <w:rFonts w:ascii="Times New Roman"/>
          <w:b w:val="false"/>
          <w:i w:val="false"/>
          <w:color w:val="000000"/>
          <w:sz w:val="28"/>
        </w:rPr>
        <w:t>
      5.8. Контроль и разрешительная система в области чрезвычайных
</w:t>
      </w:r>
      <w:r>
        <w:br/>
      </w:r>
      <w:r>
        <w:rPr>
          <w:rFonts w:ascii="Times New Roman"/>
          <w:b w:val="false"/>
          <w:i w:val="false"/>
          <w:color w:val="000000"/>
          <w:sz w:val="28"/>
        </w:rPr>
        <w:t>
           ситуаций и гражданской обороны
</w:t>
      </w:r>
      <w:r>
        <w:br/>
      </w:r>
      <w:r>
        <w:rPr>
          <w:rFonts w:ascii="Times New Roman"/>
          <w:b w:val="false"/>
          <w:i w:val="false"/>
          <w:color w:val="000000"/>
          <w:sz w:val="28"/>
        </w:rPr>
        <w:t>
      5.9. Страхование от чрезвычайных ситуаций природного и
</w:t>
      </w:r>
      <w:r>
        <w:br/>
      </w:r>
      <w:r>
        <w:rPr>
          <w:rFonts w:ascii="Times New Roman"/>
          <w:b w:val="false"/>
          <w:i w:val="false"/>
          <w:color w:val="000000"/>
          <w:sz w:val="28"/>
        </w:rPr>
        <w:t>
           техногенного характера
</w:t>
      </w:r>
      <w:r>
        <w:br/>
      </w:r>
      <w:r>
        <w:rPr>
          <w:rFonts w:ascii="Times New Roman"/>
          <w:b w:val="false"/>
          <w:i w:val="false"/>
          <w:color w:val="000000"/>
          <w:sz w:val="28"/>
        </w:rPr>
        <w:t>
      5.10. Развитие медицины катастроф
</w:t>
      </w:r>
      <w:r>
        <w:br/>
      </w:r>
      <w:r>
        <w:rPr>
          <w:rFonts w:ascii="Times New Roman"/>
          <w:b w:val="false"/>
          <w:i w:val="false"/>
          <w:color w:val="000000"/>
          <w:sz w:val="28"/>
        </w:rPr>
        <w:t>
      5.11. Обучение населения и подготовка кадров
</w:t>
      </w:r>
      <w:r>
        <w:br/>
      </w:r>
      <w:r>
        <w:rPr>
          <w:rFonts w:ascii="Times New Roman"/>
          <w:b w:val="false"/>
          <w:i w:val="false"/>
          <w:color w:val="000000"/>
          <w:sz w:val="28"/>
        </w:rPr>
        <w:t>
      5.12. Мониторинг, развитие науки и новых технологий в области
</w:t>
      </w:r>
      <w:r>
        <w:br/>
      </w:r>
      <w:r>
        <w:rPr>
          <w:rFonts w:ascii="Times New Roman"/>
          <w:b w:val="false"/>
          <w:i w:val="false"/>
          <w:color w:val="000000"/>
          <w:sz w:val="28"/>
        </w:rPr>
        <w:t>
            чрезвычайных ситуаций природного и техногенного характера
</w:t>
      </w:r>
      <w:r>
        <w:br/>
      </w:r>
      <w:r>
        <w:rPr>
          <w:rFonts w:ascii="Times New Roman"/>
          <w:b w:val="false"/>
          <w:i w:val="false"/>
          <w:color w:val="000000"/>
          <w:sz w:val="28"/>
        </w:rPr>
        <w:t>
      5.13. Информатизация, связь, оповещение
</w:t>
      </w:r>
      <w:r>
        <w:br/>
      </w:r>
      <w:r>
        <w:rPr>
          <w:rFonts w:ascii="Times New Roman"/>
          <w:b w:val="false"/>
          <w:i w:val="false"/>
          <w:color w:val="000000"/>
          <w:sz w:val="28"/>
        </w:rPr>
        <w:t>
      5.14. Международное сотрудничество и международная деятельность
</w:t>
      </w:r>
      <w:r>
        <w:br/>
      </w:r>
      <w:r>
        <w:rPr>
          <w:rFonts w:ascii="Times New Roman"/>
          <w:b w:val="false"/>
          <w:i w:val="false"/>
          <w:color w:val="000000"/>
          <w:sz w:val="28"/>
        </w:rPr>
        <w:t>
            в области предупреждения и ликвидации чрезвычайных
</w:t>
      </w:r>
      <w:r>
        <w:br/>
      </w:r>
      <w:r>
        <w:rPr>
          <w:rFonts w:ascii="Times New Roman"/>
          <w:b w:val="false"/>
          <w:i w:val="false"/>
          <w:color w:val="000000"/>
          <w:sz w:val="28"/>
        </w:rPr>
        <w:t>
            ситуаций
</w:t>
      </w:r>
      <w:r>
        <w:br/>
      </w:r>
      <w:r>
        <w:rPr>
          <w:rFonts w:ascii="Times New Roman"/>
          <w:b w:val="false"/>
          <w:i w:val="false"/>
          <w:color w:val="000000"/>
          <w:sz w:val="28"/>
        </w:rPr>
        <w:t>
      5.15. Совершенствование нормативной правовой базы
</w:t>
      </w:r>
      <w:r>
        <w:br/>
      </w:r>
      <w:r>
        <w:rPr>
          <w:rFonts w:ascii="Times New Roman"/>
          <w:b w:val="false"/>
          <w:i w:val="false"/>
          <w:color w:val="000000"/>
          <w:sz w:val="28"/>
        </w:rPr>
        <w:t>
      6.    Необходимые ресурсы и источники финансирования
</w:t>
      </w:r>
      <w:r>
        <w:br/>
      </w:r>
      <w:r>
        <w:rPr>
          <w:rFonts w:ascii="Times New Roman"/>
          <w:b w:val="false"/>
          <w:i w:val="false"/>
          <w:color w:val="000000"/>
          <w:sz w:val="28"/>
        </w:rPr>
        <w:t>
      7.    Ожидаемые результаты от реализации и индикаторы
</w:t>
      </w:r>
      <w:r>
        <w:br/>
      </w:r>
      <w:r>
        <w:rPr>
          <w:rFonts w:ascii="Times New Roman"/>
          <w:b w:val="false"/>
          <w:i w:val="false"/>
          <w:color w:val="000000"/>
          <w:sz w:val="28"/>
        </w:rPr>
        <w:t>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Паспорт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Государственная программа предупреждения и
</w:t>
      </w:r>
      <w:r>
        <w:br/>
      </w:r>
      <w:r>
        <w:rPr>
          <w:rFonts w:ascii="Times New Roman"/>
          <w:b w:val="false"/>
          <w:i w:val="false"/>
          <w:color w:val="000000"/>
          <w:sz w:val="28"/>
        </w:rPr>
        <w:t>
Программы       ликвидации чрезвычайных ситуаций на 2007-2015 годы
</w:t>
      </w:r>
      <w:r>
        <w:br/>
      </w:r>
      <w:r>
        <w:rPr>
          <w:rFonts w:ascii="Times New Roman"/>
          <w:b w:val="false"/>
          <w:i w:val="false"/>
          <w:color w:val="000000"/>
          <w:sz w:val="28"/>
        </w:rPr>
        <w:t>
               (далее - Программа).
</w:t>
      </w:r>
    </w:p>
    <w:p>
      <w:pPr>
        <w:spacing w:after="0"/>
        <w:ind w:left="0"/>
        <w:jc w:val="both"/>
      </w:pPr>
      <w:r>
        <w:rPr>
          <w:rFonts w:ascii="Times New Roman"/>
          <w:b w:val="false"/>
          <w:i w:val="false"/>
          <w:color w:val="000000"/>
          <w:sz w:val="28"/>
        </w:rPr>
        <w:t>
Основание для   
</w:t>
      </w:r>
      <w:r>
        <w:rPr>
          <w:rFonts w:ascii="Times New Roman"/>
          <w:b w:val="false"/>
          <w:i w:val="false"/>
          <w:color w:val="000000"/>
          <w:sz w:val="28"/>
        </w:rPr>
        <w:t xml:space="preserve"> Распоряжение </w:t>
      </w:r>
      <w:r>
        <w:rPr>
          <w:rFonts w:ascii="Times New Roman"/>
          <w:b w:val="false"/>
          <w:i w:val="false"/>
          <w:color w:val="000000"/>
          <w:sz w:val="28"/>
        </w:rPr>
        <w:t>
 Президента Республики Казахстан от
</w:t>
      </w:r>
      <w:r>
        <w:br/>
      </w:r>
      <w:r>
        <w:rPr>
          <w:rFonts w:ascii="Times New Roman"/>
          <w:b w:val="false"/>
          <w:i w:val="false"/>
          <w:color w:val="000000"/>
          <w:sz w:val="28"/>
        </w:rPr>
        <w:t>
разработки      19 марта 2004 года N 451 "О мерах по
</w:t>
      </w:r>
      <w:r>
        <w:br/>
      </w:r>
      <w:r>
        <w:rPr>
          <w:rFonts w:ascii="Times New Roman"/>
          <w:b w:val="false"/>
          <w:i w:val="false"/>
          <w:color w:val="000000"/>
          <w:sz w:val="28"/>
        </w:rPr>
        <w:t>
Программы       предотвращению чрезвычайных происшествий на
</w:t>
      </w:r>
      <w:r>
        <w:br/>
      </w:r>
      <w:r>
        <w:rPr>
          <w:rFonts w:ascii="Times New Roman"/>
          <w:b w:val="false"/>
          <w:i w:val="false"/>
          <w:color w:val="000000"/>
          <w:sz w:val="28"/>
        </w:rPr>
        <w:t>
                территории республики".
</w:t>
      </w:r>
    </w:p>
    <w:p>
      <w:pPr>
        <w:spacing w:after="0"/>
        <w:ind w:left="0"/>
        <w:jc w:val="both"/>
      </w:pPr>
      <w:r>
        <w:rPr>
          <w:rFonts w:ascii="Times New Roman"/>
          <w:b w:val="false"/>
          <w:i w:val="false"/>
          <w:color w:val="000000"/>
          <w:sz w:val="28"/>
        </w:rPr>
        <w:t>
Разработчик     Министерство по чрезвычайным ситуациям Республики
</w:t>
      </w:r>
      <w:r>
        <w:br/>
      </w:r>
      <w:r>
        <w:rPr>
          <w:rFonts w:ascii="Times New Roman"/>
          <w:b w:val="false"/>
          <w:i w:val="false"/>
          <w:color w:val="000000"/>
          <w:sz w:val="28"/>
        </w:rPr>
        <w:t>
                Казахстан (далее - Министерство).
</w:t>
      </w:r>
    </w:p>
    <w:p>
      <w:pPr>
        <w:spacing w:after="0"/>
        <w:ind w:left="0"/>
        <w:jc w:val="both"/>
      </w:pPr>
      <w:r>
        <w:rPr>
          <w:rFonts w:ascii="Times New Roman"/>
          <w:b w:val="false"/>
          <w:i w:val="false"/>
          <w:color w:val="000000"/>
          <w:sz w:val="28"/>
        </w:rPr>
        <w:t>
Цель            Дальнейшее совершенствование и повышение
</w:t>
      </w:r>
      <w:r>
        <w:br/>
      </w:r>
      <w:r>
        <w:rPr>
          <w:rFonts w:ascii="Times New Roman"/>
          <w:b w:val="false"/>
          <w:i w:val="false"/>
          <w:color w:val="000000"/>
          <w:sz w:val="28"/>
        </w:rPr>
        <w:t>
                эффективности системы защиты населения, объектов и
</w:t>
      </w:r>
      <w:r>
        <w:br/>
      </w:r>
      <w:r>
        <w:rPr>
          <w:rFonts w:ascii="Times New Roman"/>
          <w:b w:val="false"/>
          <w:i w:val="false"/>
          <w:color w:val="000000"/>
          <w:sz w:val="28"/>
        </w:rPr>
        <w:t>
                окружающей среды Республики Казахстан от
</w:t>
      </w:r>
      <w:r>
        <w:br/>
      </w:r>
      <w:r>
        <w:rPr>
          <w:rFonts w:ascii="Times New Roman"/>
          <w:b w:val="false"/>
          <w:i w:val="false"/>
          <w:color w:val="000000"/>
          <w:sz w:val="28"/>
        </w:rPr>
        <w:t>
                чрезвычайных ситуаций природного и техногенного
</w:t>
      </w:r>
      <w:r>
        <w:br/>
      </w:r>
      <w:r>
        <w:rPr>
          <w:rFonts w:ascii="Times New Roman"/>
          <w:b w:val="false"/>
          <w:i w:val="false"/>
          <w:color w:val="000000"/>
          <w:sz w:val="28"/>
        </w:rPr>
        <w:t>
                характера (далее - ЧС), современных средств
</w:t>
      </w:r>
      <w:r>
        <w:br/>
      </w:r>
      <w:r>
        <w:rPr>
          <w:rFonts w:ascii="Times New Roman"/>
          <w:b w:val="false"/>
          <w:i w:val="false"/>
          <w:color w:val="000000"/>
          <w:sz w:val="28"/>
        </w:rPr>
        <w:t>
                поражения и последствий террористических актов,
</w:t>
      </w:r>
      <w:r>
        <w:br/>
      </w:r>
      <w:r>
        <w:rPr>
          <w:rFonts w:ascii="Times New Roman"/>
          <w:b w:val="false"/>
          <w:i w:val="false"/>
          <w:color w:val="000000"/>
          <w:sz w:val="28"/>
        </w:rPr>
        <w:t>
                развитие сил и средств для их предупреждения и
</w:t>
      </w:r>
      <w:r>
        <w:br/>
      </w:r>
      <w:r>
        <w:rPr>
          <w:rFonts w:ascii="Times New Roman"/>
          <w:b w:val="false"/>
          <w:i w:val="false"/>
          <w:color w:val="000000"/>
          <w:sz w:val="28"/>
        </w:rPr>
        <w:t>
                ликвидации.
</w:t>
      </w:r>
    </w:p>
    <w:p>
      <w:pPr>
        <w:spacing w:after="0"/>
        <w:ind w:left="0"/>
        <w:jc w:val="both"/>
      </w:pPr>
      <w:r>
        <w:rPr>
          <w:rFonts w:ascii="Times New Roman"/>
          <w:b w:val="false"/>
          <w:i w:val="false"/>
          <w:color w:val="000000"/>
          <w:sz w:val="28"/>
        </w:rPr>
        <w:t>
Задачи          Совершенствование системы государственного
</w:t>
      </w:r>
      <w:r>
        <w:br/>
      </w:r>
      <w:r>
        <w:rPr>
          <w:rFonts w:ascii="Times New Roman"/>
          <w:b w:val="false"/>
          <w:i w:val="false"/>
          <w:color w:val="000000"/>
          <w:sz w:val="28"/>
        </w:rPr>
        <w:t>
                управления в области предупреждения и ликвидации ЧС,
</w:t>
      </w:r>
      <w:r>
        <w:br/>
      </w:r>
      <w:r>
        <w:rPr>
          <w:rFonts w:ascii="Times New Roman"/>
          <w:b w:val="false"/>
          <w:i w:val="false"/>
          <w:color w:val="000000"/>
          <w:sz w:val="28"/>
        </w:rPr>
        <w:t>
                нормативной правовой базы в этой сфере;
</w:t>
      </w:r>
      <w:r>
        <w:br/>
      </w:r>
      <w:r>
        <w:rPr>
          <w:rFonts w:ascii="Times New Roman"/>
          <w:b w:val="false"/>
          <w:i w:val="false"/>
          <w:color w:val="000000"/>
          <w:sz w:val="28"/>
        </w:rPr>
        <w:t>
                реформирование системы Гражданской обороны
</w:t>
      </w:r>
      <w:r>
        <w:br/>
      </w:r>
      <w:r>
        <w:rPr>
          <w:rFonts w:ascii="Times New Roman"/>
          <w:b w:val="false"/>
          <w:i w:val="false"/>
          <w:color w:val="000000"/>
          <w:sz w:val="28"/>
        </w:rPr>
        <w:t>
                (далее - ГО) страны;
</w:t>
      </w:r>
      <w:r>
        <w:br/>
      </w:r>
      <w:r>
        <w:rPr>
          <w:rFonts w:ascii="Times New Roman"/>
          <w:b w:val="false"/>
          <w:i w:val="false"/>
          <w:color w:val="000000"/>
          <w:sz w:val="28"/>
        </w:rPr>
        <w:t>
                повышение эффективности мер по предупреждению
</w:t>
      </w:r>
      <w:r>
        <w:br/>
      </w:r>
      <w:r>
        <w:rPr>
          <w:rFonts w:ascii="Times New Roman"/>
          <w:b w:val="false"/>
          <w:i w:val="false"/>
          <w:color w:val="000000"/>
          <w:sz w:val="28"/>
        </w:rPr>
        <w:t>
                стихийных бедствий, аварий и катастроф,
</w:t>
      </w:r>
      <w:r>
        <w:br/>
      </w:r>
      <w:r>
        <w:rPr>
          <w:rFonts w:ascii="Times New Roman"/>
          <w:b w:val="false"/>
          <w:i w:val="false"/>
          <w:color w:val="000000"/>
          <w:sz w:val="28"/>
        </w:rPr>
        <w:t>
                совершенствование контрольной и разрешительной
</w:t>
      </w:r>
      <w:r>
        <w:br/>
      </w:r>
      <w:r>
        <w:rPr>
          <w:rFonts w:ascii="Times New Roman"/>
          <w:b w:val="false"/>
          <w:i w:val="false"/>
          <w:color w:val="000000"/>
          <w:sz w:val="28"/>
        </w:rPr>
        <w:t>
                систем в области ЧС, развитие страхования от
</w:t>
      </w:r>
      <w:r>
        <w:br/>
      </w:r>
      <w:r>
        <w:rPr>
          <w:rFonts w:ascii="Times New Roman"/>
          <w:b w:val="false"/>
          <w:i w:val="false"/>
          <w:color w:val="000000"/>
          <w:sz w:val="28"/>
        </w:rPr>
        <w:t>
                природных и техногенных рисков;
</w:t>
      </w:r>
      <w:r>
        <w:br/>
      </w:r>
      <w:r>
        <w:rPr>
          <w:rFonts w:ascii="Times New Roman"/>
          <w:b w:val="false"/>
          <w:i w:val="false"/>
          <w:color w:val="000000"/>
          <w:sz w:val="28"/>
        </w:rPr>
        <w:t>
                повышение эффективности сил оперативного
</w:t>
      </w:r>
      <w:r>
        <w:br/>
      </w:r>
      <w:r>
        <w:rPr>
          <w:rFonts w:ascii="Times New Roman"/>
          <w:b w:val="false"/>
          <w:i w:val="false"/>
          <w:color w:val="000000"/>
          <w:sz w:val="28"/>
        </w:rPr>
        <w:t>
                реагирования на ЧС, противодействия терроризму,
</w:t>
      </w:r>
      <w:r>
        <w:br/>
      </w:r>
      <w:r>
        <w:rPr>
          <w:rFonts w:ascii="Times New Roman"/>
          <w:b w:val="false"/>
          <w:i w:val="false"/>
          <w:color w:val="000000"/>
          <w:sz w:val="28"/>
        </w:rPr>
        <w:t>
                укрепление медицины катастроф;
</w:t>
      </w:r>
      <w:r>
        <w:br/>
      </w:r>
      <w:r>
        <w:rPr>
          <w:rFonts w:ascii="Times New Roman"/>
          <w:b w:val="false"/>
          <w:i w:val="false"/>
          <w:color w:val="000000"/>
          <w:sz w:val="28"/>
        </w:rPr>
        <w:t>
                создание системы мониторинга, прогноза и научных
</w:t>
      </w:r>
      <w:r>
        <w:br/>
      </w:r>
      <w:r>
        <w:rPr>
          <w:rFonts w:ascii="Times New Roman"/>
          <w:b w:val="false"/>
          <w:i w:val="false"/>
          <w:color w:val="000000"/>
          <w:sz w:val="28"/>
        </w:rPr>
        <w:t>
                исследований в области ЧС, развитие
</w:t>
      </w:r>
      <w:r>
        <w:br/>
      </w:r>
      <w:r>
        <w:rPr>
          <w:rFonts w:ascii="Times New Roman"/>
          <w:b w:val="false"/>
          <w:i w:val="false"/>
          <w:color w:val="000000"/>
          <w:sz w:val="28"/>
        </w:rPr>
        <w:t>
                информационно-коммуникационной системы ЧС и ГО;
</w:t>
      </w:r>
      <w:r>
        <w:br/>
      </w:r>
      <w:r>
        <w:rPr>
          <w:rFonts w:ascii="Times New Roman"/>
          <w:b w:val="false"/>
          <w:i w:val="false"/>
          <w:color w:val="000000"/>
          <w:sz w:val="28"/>
        </w:rPr>
        <w:t>
                совершенствование системы государственного
</w:t>
      </w:r>
      <w:r>
        <w:br/>
      </w:r>
      <w:r>
        <w:rPr>
          <w:rFonts w:ascii="Times New Roman"/>
          <w:b w:val="false"/>
          <w:i w:val="false"/>
          <w:color w:val="000000"/>
          <w:sz w:val="28"/>
        </w:rPr>
        <w:t>
                материального резерва;
</w:t>
      </w:r>
      <w:r>
        <w:br/>
      </w:r>
      <w:r>
        <w:rPr>
          <w:rFonts w:ascii="Times New Roman"/>
          <w:b w:val="false"/>
          <w:i w:val="false"/>
          <w:color w:val="000000"/>
          <w:sz w:val="28"/>
        </w:rPr>
        <w:t>
                формирование эффективной системы обучения населения,
</w:t>
      </w:r>
      <w:r>
        <w:br/>
      </w:r>
      <w:r>
        <w:rPr>
          <w:rFonts w:ascii="Times New Roman"/>
          <w:b w:val="false"/>
          <w:i w:val="false"/>
          <w:color w:val="000000"/>
          <w:sz w:val="28"/>
        </w:rPr>
        <w:t>
                подготовки и повышения квалификации специалистов в
</w:t>
      </w:r>
      <w:r>
        <w:br/>
      </w:r>
      <w:r>
        <w:rPr>
          <w:rFonts w:ascii="Times New Roman"/>
          <w:b w:val="false"/>
          <w:i w:val="false"/>
          <w:color w:val="000000"/>
          <w:sz w:val="28"/>
        </w:rPr>
        <w:t>
                области ЧС и ГО;
</w:t>
      </w:r>
      <w:r>
        <w:br/>
      </w:r>
      <w:r>
        <w:rPr>
          <w:rFonts w:ascii="Times New Roman"/>
          <w:b w:val="false"/>
          <w:i w:val="false"/>
          <w:color w:val="000000"/>
          <w:sz w:val="28"/>
        </w:rPr>
        <w:t>
                укрепление международного сотрудничества в области
</w:t>
      </w:r>
      <w:r>
        <w:br/>
      </w:r>
      <w:r>
        <w:rPr>
          <w:rFonts w:ascii="Times New Roman"/>
          <w:b w:val="false"/>
          <w:i w:val="false"/>
          <w:color w:val="000000"/>
          <w:sz w:val="28"/>
        </w:rPr>
        <w:t>
                предупреждения и ликвидации стихийных бедствий,
</w:t>
      </w:r>
      <w:r>
        <w:br/>
      </w:r>
      <w:r>
        <w:rPr>
          <w:rFonts w:ascii="Times New Roman"/>
          <w:b w:val="false"/>
          <w:i w:val="false"/>
          <w:color w:val="000000"/>
          <w:sz w:val="28"/>
        </w:rPr>
        <w:t>
                аварий и катастроф, гражданской защиты и борьбы с
</w:t>
      </w:r>
      <w:r>
        <w:br/>
      </w:r>
      <w:r>
        <w:rPr>
          <w:rFonts w:ascii="Times New Roman"/>
          <w:b w:val="false"/>
          <w:i w:val="false"/>
          <w:color w:val="000000"/>
          <w:sz w:val="28"/>
        </w:rPr>
        <w:t>
                терроризмом.
</w:t>
      </w:r>
    </w:p>
    <w:p>
      <w:pPr>
        <w:spacing w:after="0"/>
        <w:ind w:left="0"/>
        <w:jc w:val="both"/>
      </w:pPr>
      <w:r>
        <w:rPr>
          <w:rFonts w:ascii="Times New Roman"/>
          <w:b w:val="false"/>
          <w:i w:val="false"/>
          <w:color w:val="000000"/>
          <w:sz w:val="28"/>
        </w:rPr>
        <w:t>
Сроки реализации   2007-2015 годы
</w:t>
      </w:r>
      <w:r>
        <w:br/>
      </w:r>
      <w:r>
        <w:rPr>
          <w:rFonts w:ascii="Times New Roman"/>
          <w:b w:val="false"/>
          <w:i w:val="false"/>
          <w:color w:val="000000"/>
          <w:sz w:val="28"/>
        </w:rPr>
        <w:t>
                   первый этап: 2007-2009 годы
</w:t>
      </w:r>
      <w:r>
        <w:br/>
      </w:r>
      <w:r>
        <w:rPr>
          <w:rFonts w:ascii="Times New Roman"/>
          <w:b w:val="false"/>
          <w:i w:val="false"/>
          <w:color w:val="000000"/>
          <w:sz w:val="28"/>
        </w:rPr>
        <w:t>
                   второй этап: 2010-2012 годы
</w:t>
      </w:r>
      <w:r>
        <w:br/>
      </w:r>
      <w:r>
        <w:rPr>
          <w:rFonts w:ascii="Times New Roman"/>
          <w:b w:val="false"/>
          <w:i w:val="false"/>
          <w:color w:val="000000"/>
          <w:sz w:val="28"/>
        </w:rPr>
        <w:t>
                   третий этап: 2013-2015 годы
</w:t>
      </w:r>
    </w:p>
    <w:p>
      <w:pPr>
        <w:spacing w:after="0"/>
        <w:ind w:left="0"/>
        <w:jc w:val="both"/>
      </w:pPr>
      <w:r>
        <w:rPr>
          <w:rFonts w:ascii="Times New Roman"/>
          <w:b w:val="false"/>
          <w:i w:val="false"/>
          <w:color w:val="000000"/>
          <w:sz w:val="28"/>
        </w:rPr>
        <w:t>
Необходимые      Реализация Программы на 2007-2015 годы будет
</w:t>
      </w:r>
      <w:r>
        <w:br/>
      </w:r>
      <w:r>
        <w:rPr>
          <w:rFonts w:ascii="Times New Roman"/>
          <w:b w:val="false"/>
          <w:i w:val="false"/>
          <w:color w:val="000000"/>
          <w:sz w:val="28"/>
        </w:rPr>
        <w:t>
ресурсы и        осуществляться за счет средств республиканского
</w:t>
      </w:r>
      <w:r>
        <w:br/>
      </w:r>
      <w:r>
        <w:rPr>
          <w:rFonts w:ascii="Times New Roman"/>
          <w:b w:val="false"/>
          <w:i w:val="false"/>
          <w:color w:val="000000"/>
          <w:sz w:val="28"/>
        </w:rPr>
        <w:t>
источники        и местных бюджетов, в пределах ежегодно выделяемых
</w:t>
      </w:r>
      <w:r>
        <w:br/>
      </w:r>
      <w:r>
        <w:rPr>
          <w:rFonts w:ascii="Times New Roman"/>
          <w:b w:val="false"/>
          <w:i w:val="false"/>
          <w:color w:val="000000"/>
          <w:sz w:val="28"/>
        </w:rPr>
        <w:t>
финансирования   средств на эти цели и других, не запрещенных
</w:t>
      </w:r>
      <w:r>
        <w:br/>
      </w:r>
      <w:r>
        <w:rPr>
          <w:rFonts w:ascii="Times New Roman"/>
          <w:b w:val="false"/>
          <w:i w:val="false"/>
          <w:color w:val="000000"/>
          <w:sz w:val="28"/>
        </w:rPr>
        <w:t>
                 законодательством Республики Казахстан источников.
</w:t>
      </w:r>
      <w:r>
        <w:br/>
      </w:r>
      <w:r>
        <w:rPr>
          <w:rFonts w:ascii="Times New Roman"/>
          <w:b w:val="false"/>
          <w:i w:val="false"/>
          <w:color w:val="000000"/>
          <w:sz w:val="28"/>
        </w:rPr>
        <w:t>
                   Общие затраты из государственного бюджета на
</w:t>
      </w:r>
      <w:r>
        <w:br/>
      </w:r>
      <w:r>
        <w:rPr>
          <w:rFonts w:ascii="Times New Roman"/>
          <w:b w:val="false"/>
          <w:i w:val="false"/>
          <w:color w:val="000000"/>
          <w:sz w:val="28"/>
        </w:rPr>
        <w:t>
                 реализацию мероприятий Программы в течение первого
</w:t>
      </w:r>
      <w:r>
        <w:br/>
      </w:r>
      <w:r>
        <w:rPr>
          <w:rFonts w:ascii="Times New Roman"/>
          <w:b w:val="false"/>
          <w:i w:val="false"/>
          <w:color w:val="000000"/>
          <w:sz w:val="28"/>
        </w:rPr>
        <w:t>
                 этапа составят 21 852,70 млн. тенге, в том
</w:t>
      </w:r>
      <w:r>
        <w:br/>
      </w:r>
      <w:r>
        <w:rPr>
          <w:rFonts w:ascii="Times New Roman"/>
          <w:b w:val="false"/>
          <w:i w:val="false"/>
          <w:color w:val="000000"/>
          <w:sz w:val="28"/>
        </w:rPr>
        <w:t>
                 числе:
</w:t>
      </w:r>
      <w:r>
        <w:br/>
      </w:r>
      <w:r>
        <w:rPr>
          <w:rFonts w:ascii="Times New Roman"/>
          <w:b w:val="false"/>
          <w:i w:val="false"/>
          <w:color w:val="000000"/>
          <w:sz w:val="28"/>
        </w:rPr>
        <w:t>
                 По годам  Всего     Республиканский    Местный
</w:t>
      </w:r>
      <w:r>
        <w:br/>
      </w:r>
      <w:r>
        <w:rPr>
          <w:rFonts w:ascii="Times New Roman"/>
          <w:b w:val="false"/>
          <w:i w:val="false"/>
          <w:color w:val="000000"/>
          <w:sz w:val="28"/>
        </w:rPr>
        <w:t>
                                     бюджет             бюджет
</w:t>
      </w:r>
      <w:r>
        <w:br/>
      </w:r>
      <w:r>
        <w:rPr>
          <w:rFonts w:ascii="Times New Roman"/>
          <w:b w:val="false"/>
          <w:i w:val="false"/>
          <w:color w:val="000000"/>
          <w:sz w:val="28"/>
        </w:rPr>
        <w:t>
                 2007 год  5 561,70   5 561,70            -
</w:t>
      </w:r>
      <w:r>
        <w:br/>
      </w:r>
      <w:r>
        <w:rPr>
          <w:rFonts w:ascii="Times New Roman"/>
          <w:b w:val="false"/>
          <w:i w:val="false"/>
          <w:color w:val="000000"/>
          <w:sz w:val="28"/>
        </w:rPr>
        <w:t>
                 2008 год  7 593,40   7 593,40            -
</w:t>
      </w:r>
      <w:r>
        <w:br/>
      </w:r>
      <w:r>
        <w:rPr>
          <w:rFonts w:ascii="Times New Roman"/>
          <w:b w:val="false"/>
          <w:i w:val="false"/>
          <w:color w:val="000000"/>
          <w:sz w:val="28"/>
        </w:rPr>
        <w:t>
                 2009 год  8 697,60   8 697,60            -
</w:t>
      </w:r>
      <w:r>
        <w:br/>
      </w:r>
      <w:r>
        <w:rPr>
          <w:rFonts w:ascii="Times New Roman"/>
          <w:b w:val="false"/>
          <w:i w:val="false"/>
          <w:color w:val="000000"/>
          <w:sz w:val="28"/>
        </w:rPr>
        <w:t>
                   Объемы финансовых средств будут ежегодно уточняться
</w:t>
      </w:r>
      <w:r>
        <w:br/>
      </w:r>
      <w:r>
        <w:rPr>
          <w:rFonts w:ascii="Times New Roman"/>
          <w:b w:val="false"/>
          <w:i w:val="false"/>
          <w:color w:val="000000"/>
          <w:sz w:val="28"/>
        </w:rPr>
        <w:t>
                 при формировании республиканского и местных бюджетов
</w:t>
      </w:r>
      <w:r>
        <w:br/>
      </w:r>
      <w:r>
        <w:rPr>
          <w:rFonts w:ascii="Times New Roman"/>
          <w:b w:val="false"/>
          <w:i w:val="false"/>
          <w:color w:val="000000"/>
          <w:sz w:val="28"/>
        </w:rPr>
        <w:t>
                 на соответствующий финансовый год.
</w:t>
      </w:r>
      <w:r>
        <w:br/>
      </w:r>
      <w:r>
        <w:rPr>
          <w:rFonts w:ascii="Times New Roman"/>
          <w:b w:val="false"/>
          <w:i w:val="false"/>
          <w:color w:val="000000"/>
          <w:sz w:val="28"/>
        </w:rPr>
        <w:t>
                   На 2010-2015 годы необходимые ресурсы и источники
</w:t>
      </w:r>
      <w:r>
        <w:br/>
      </w:r>
      <w:r>
        <w:rPr>
          <w:rFonts w:ascii="Times New Roman"/>
          <w:b w:val="false"/>
          <w:i w:val="false"/>
          <w:color w:val="000000"/>
          <w:sz w:val="28"/>
        </w:rPr>
        <w:t>
                 финансирования будут определены при разработке и
</w:t>
      </w:r>
      <w:r>
        <w:br/>
      </w:r>
      <w:r>
        <w:rPr>
          <w:rFonts w:ascii="Times New Roman"/>
          <w:b w:val="false"/>
          <w:i w:val="false"/>
          <w:color w:val="000000"/>
          <w:sz w:val="28"/>
        </w:rPr>
        <w:t>
                 утверждении среднесрочных (трехлетних) Планов
</w:t>
      </w:r>
      <w:r>
        <w:br/>
      </w:r>
      <w:r>
        <w:rPr>
          <w:rFonts w:ascii="Times New Roman"/>
          <w:b w:val="false"/>
          <w:i w:val="false"/>
          <w:color w:val="000000"/>
          <w:sz w:val="28"/>
        </w:rPr>
        <w:t>
                 мероприятий для II и III этапов реализации
</w:t>
      </w:r>
      <w:r>
        <w:br/>
      </w:r>
      <w:r>
        <w:rPr>
          <w:rFonts w:ascii="Times New Roman"/>
          <w:b w:val="false"/>
          <w:i w:val="false"/>
          <w:color w:val="000000"/>
          <w:sz w:val="28"/>
        </w:rPr>
        <w:t>
                 Программы.
</w:t>
      </w:r>
    </w:p>
    <w:p>
      <w:pPr>
        <w:spacing w:after="0"/>
        <w:ind w:left="0"/>
        <w:jc w:val="both"/>
      </w:pPr>
      <w:r>
        <w:rPr>
          <w:rFonts w:ascii="Times New Roman"/>
          <w:b w:val="false"/>
          <w:i w:val="false"/>
          <w:color w:val="000000"/>
          <w:sz w:val="28"/>
        </w:rPr>
        <w:t>
Ожидаемые          Реализация данной Программы позволит:
</w:t>
      </w:r>
      <w:r>
        <w:br/>
      </w:r>
      <w:r>
        <w:rPr>
          <w:rFonts w:ascii="Times New Roman"/>
          <w:b w:val="false"/>
          <w:i w:val="false"/>
          <w:color w:val="000000"/>
          <w:sz w:val="28"/>
        </w:rPr>
        <w:t>
результаты       привести государственную систему управления в
</w:t>
      </w:r>
      <w:r>
        <w:br/>
      </w:r>
      <w:r>
        <w:rPr>
          <w:rFonts w:ascii="Times New Roman"/>
          <w:b w:val="false"/>
          <w:i w:val="false"/>
          <w:color w:val="000000"/>
          <w:sz w:val="28"/>
        </w:rPr>
        <w:t>
                 области ЧС и ГО в соответствие произошедшим
</w:t>
      </w:r>
      <w:r>
        <w:br/>
      </w:r>
      <w:r>
        <w:rPr>
          <w:rFonts w:ascii="Times New Roman"/>
          <w:b w:val="false"/>
          <w:i w:val="false"/>
          <w:color w:val="000000"/>
          <w:sz w:val="28"/>
        </w:rPr>
        <w:t>
                 социально-экономическим изменениям, новым угрозам
</w:t>
      </w:r>
      <w:r>
        <w:br/>
      </w:r>
      <w:r>
        <w:rPr>
          <w:rFonts w:ascii="Times New Roman"/>
          <w:b w:val="false"/>
          <w:i w:val="false"/>
          <w:color w:val="000000"/>
          <w:sz w:val="28"/>
        </w:rPr>
        <w:t>
                 и вызовам, а также современному геополитическому
</w:t>
      </w:r>
      <w:r>
        <w:br/>
      </w:r>
      <w:r>
        <w:rPr>
          <w:rFonts w:ascii="Times New Roman"/>
          <w:b w:val="false"/>
          <w:i w:val="false"/>
          <w:color w:val="000000"/>
          <w:sz w:val="28"/>
        </w:rPr>
        <w:t>
                 положению независимого Казахстана;
</w:t>
      </w:r>
      <w:r>
        <w:br/>
      </w:r>
      <w:r>
        <w:rPr>
          <w:rFonts w:ascii="Times New Roman"/>
          <w:b w:val="false"/>
          <w:i w:val="false"/>
          <w:color w:val="000000"/>
          <w:sz w:val="28"/>
        </w:rPr>
        <w:t>
                   повысить возможности и оперативную готовность
</w:t>
      </w:r>
      <w:r>
        <w:br/>
      </w:r>
      <w:r>
        <w:rPr>
          <w:rFonts w:ascii="Times New Roman"/>
          <w:b w:val="false"/>
          <w:i w:val="false"/>
          <w:color w:val="000000"/>
          <w:sz w:val="28"/>
        </w:rPr>
        <w:t>
                 органов управления, аварийно-спасательных сил и
</w:t>
      </w:r>
      <w:r>
        <w:br/>
      </w:r>
      <w:r>
        <w:rPr>
          <w:rFonts w:ascii="Times New Roman"/>
          <w:b w:val="false"/>
          <w:i w:val="false"/>
          <w:color w:val="000000"/>
          <w:sz w:val="28"/>
        </w:rPr>
        <w:t>
                 средств государственной системы предупреждения и
</w:t>
      </w:r>
      <w:r>
        <w:br/>
      </w:r>
      <w:r>
        <w:rPr>
          <w:rFonts w:ascii="Times New Roman"/>
          <w:b w:val="false"/>
          <w:i w:val="false"/>
          <w:color w:val="000000"/>
          <w:sz w:val="28"/>
        </w:rPr>
        <w:t>
                 ликвидации чрезвычайных ситуаций Республики
</w:t>
      </w:r>
      <w:r>
        <w:br/>
      </w:r>
      <w:r>
        <w:rPr>
          <w:rFonts w:ascii="Times New Roman"/>
          <w:b w:val="false"/>
          <w:i w:val="false"/>
          <w:color w:val="000000"/>
          <w:sz w:val="28"/>
        </w:rPr>
        <w:t>
                 Казахстан (далее - ГСЧС) и эффективность их
</w:t>
      </w:r>
      <w:r>
        <w:br/>
      </w:r>
      <w:r>
        <w:rPr>
          <w:rFonts w:ascii="Times New Roman"/>
          <w:b w:val="false"/>
          <w:i w:val="false"/>
          <w:color w:val="000000"/>
          <w:sz w:val="28"/>
        </w:rPr>
        <w:t>
                 реагирования на ЧС, укрепить медицину катастроф;
</w:t>
      </w:r>
      <w:r>
        <w:br/>
      </w:r>
      <w:r>
        <w:rPr>
          <w:rFonts w:ascii="Times New Roman"/>
          <w:b w:val="false"/>
          <w:i w:val="false"/>
          <w:color w:val="000000"/>
          <w:sz w:val="28"/>
        </w:rPr>
        <w:t>
                   повысить эффективность мер по защите населения,
</w:t>
      </w:r>
      <w:r>
        <w:br/>
      </w:r>
      <w:r>
        <w:rPr>
          <w:rFonts w:ascii="Times New Roman"/>
          <w:b w:val="false"/>
          <w:i w:val="false"/>
          <w:color w:val="000000"/>
          <w:sz w:val="28"/>
        </w:rPr>
        <w:t>
                 объектов и территории, минимизировать риски и ущерб
</w:t>
      </w:r>
      <w:r>
        <w:br/>
      </w:r>
      <w:r>
        <w:rPr>
          <w:rFonts w:ascii="Times New Roman"/>
          <w:b w:val="false"/>
          <w:i w:val="false"/>
          <w:color w:val="000000"/>
          <w:sz w:val="28"/>
        </w:rPr>
        <w:t>
                 от аварий, катастроф, стихийных бедствий и новых
</w:t>
      </w:r>
      <w:r>
        <w:br/>
      </w:r>
      <w:r>
        <w:rPr>
          <w:rFonts w:ascii="Times New Roman"/>
          <w:b w:val="false"/>
          <w:i w:val="false"/>
          <w:color w:val="000000"/>
          <w:sz w:val="28"/>
        </w:rPr>
        <w:t>
                 вызовов мировому сообществу;
</w:t>
      </w:r>
      <w:r>
        <w:br/>
      </w:r>
      <w:r>
        <w:rPr>
          <w:rFonts w:ascii="Times New Roman"/>
          <w:b w:val="false"/>
          <w:i w:val="false"/>
          <w:color w:val="000000"/>
          <w:sz w:val="28"/>
        </w:rPr>
        <w:t>
                   усовершенствовать системы связи и информатизации
</w:t>
      </w:r>
      <w:r>
        <w:br/>
      </w:r>
      <w:r>
        <w:rPr>
          <w:rFonts w:ascii="Times New Roman"/>
          <w:b w:val="false"/>
          <w:i w:val="false"/>
          <w:color w:val="000000"/>
          <w:sz w:val="28"/>
        </w:rPr>
        <w:t>
                 для ЧС и ГО, создать возможность оповещения не
</w:t>
      </w:r>
      <w:r>
        <w:br/>
      </w:r>
      <w:r>
        <w:rPr>
          <w:rFonts w:ascii="Times New Roman"/>
          <w:b w:val="false"/>
          <w:i w:val="false"/>
          <w:color w:val="000000"/>
          <w:sz w:val="28"/>
        </w:rPr>
        <w:t>
                 менее 95 % населения республики;
</w:t>
      </w:r>
      <w:r>
        <w:br/>
      </w:r>
      <w:r>
        <w:rPr>
          <w:rFonts w:ascii="Times New Roman"/>
          <w:b w:val="false"/>
          <w:i w:val="false"/>
          <w:color w:val="000000"/>
          <w:sz w:val="28"/>
        </w:rPr>
        <w:t>
                 создать систему мониторинга, прогноза и научных
</w:t>
      </w:r>
      <w:r>
        <w:br/>
      </w:r>
      <w:r>
        <w:rPr>
          <w:rFonts w:ascii="Times New Roman"/>
          <w:b w:val="false"/>
          <w:i w:val="false"/>
          <w:color w:val="000000"/>
          <w:sz w:val="28"/>
        </w:rPr>
        <w:t>
                 исследований в области ЧС;
</w:t>
      </w:r>
      <w:r>
        <w:br/>
      </w:r>
      <w:r>
        <w:rPr>
          <w:rFonts w:ascii="Times New Roman"/>
          <w:b w:val="false"/>
          <w:i w:val="false"/>
          <w:color w:val="000000"/>
          <w:sz w:val="28"/>
        </w:rPr>
        <w:t>
                   усовершенствовать нормативную правовую базу,
</w:t>
      </w:r>
      <w:r>
        <w:br/>
      </w:r>
      <w:r>
        <w:rPr>
          <w:rFonts w:ascii="Times New Roman"/>
          <w:b w:val="false"/>
          <w:i w:val="false"/>
          <w:color w:val="000000"/>
          <w:sz w:val="28"/>
        </w:rPr>
        <w:t>
                 упорядочить контрольные и разрешительные функции в
</w:t>
      </w:r>
      <w:r>
        <w:br/>
      </w:r>
      <w:r>
        <w:rPr>
          <w:rFonts w:ascii="Times New Roman"/>
          <w:b w:val="false"/>
          <w:i w:val="false"/>
          <w:color w:val="000000"/>
          <w:sz w:val="28"/>
        </w:rPr>
        <w:t>
                 области ЧС и ГО;
</w:t>
      </w:r>
      <w:r>
        <w:br/>
      </w:r>
      <w:r>
        <w:rPr>
          <w:rFonts w:ascii="Times New Roman"/>
          <w:b w:val="false"/>
          <w:i w:val="false"/>
          <w:color w:val="000000"/>
          <w:sz w:val="28"/>
        </w:rPr>
        <w:t>
                   повысить эффективность работы системы
</w:t>
      </w:r>
      <w:r>
        <w:br/>
      </w:r>
      <w:r>
        <w:rPr>
          <w:rFonts w:ascii="Times New Roman"/>
          <w:b w:val="false"/>
          <w:i w:val="false"/>
          <w:color w:val="000000"/>
          <w:sz w:val="28"/>
        </w:rPr>
        <w:t>
                 государственных материальных резервов;
</w:t>
      </w:r>
      <w:r>
        <w:br/>
      </w:r>
      <w:r>
        <w:rPr>
          <w:rFonts w:ascii="Times New Roman"/>
          <w:b w:val="false"/>
          <w:i w:val="false"/>
          <w:color w:val="000000"/>
          <w:sz w:val="28"/>
        </w:rPr>
        <w:t>
                   сформировать единые системы обучения населения,
</w:t>
      </w:r>
      <w:r>
        <w:br/>
      </w:r>
      <w:r>
        <w:rPr>
          <w:rFonts w:ascii="Times New Roman"/>
          <w:b w:val="false"/>
          <w:i w:val="false"/>
          <w:color w:val="000000"/>
          <w:sz w:val="28"/>
        </w:rPr>
        <w:t>
                 подготовки и повышения квалификации специалистов в
</w:t>
      </w:r>
      <w:r>
        <w:br/>
      </w:r>
      <w:r>
        <w:rPr>
          <w:rFonts w:ascii="Times New Roman"/>
          <w:b w:val="false"/>
          <w:i w:val="false"/>
          <w:color w:val="000000"/>
          <w:sz w:val="28"/>
        </w:rPr>
        <w:t>
                 области ЧС и ГО;
</w:t>
      </w:r>
      <w:r>
        <w:br/>
      </w:r>
      <w:r>
        <w:rPr>
          <w:rFonts w:ascii="Times New Roman"/>
          <w:b w:val="false"/>
          <w:i w:val="false"/>
          <w:color w:val="000000"/>
          <w:sz w:val="28"/>
        </w:rPr>
        <w:t>
                   расширить и укрепить международное сотрудничество
</w:t>
      </w:r>
      <w:r>
        <w:br/>
      </w:r>
      <w:r>
        <w:rPr>
          <w:rFonts w:ascii="Times New Roman"/>
          <w:b w:val="false"/>
          <w:i w:val="false"/>
          <w:color w:val="000000"/>
          <w:sz w:val="28"/>
        </w:rPr>
        <w:t>
                 в области предупреждения и ликвидации аварий,
</w:t>
      </w:r>
      <w:r>
        <w:br/>
      </w:r>
      <w:r>
        <w:rPr>
          <w:rFonts w:ascii="Times New Roman"/>
          <w:b w:val="false"/>
          <w:i w:val="false"/>
          <w:color w:val="000000"/>
          <w:sz w:val="28"/>
        </w:rPr>
        <w:t>
                 катастроф и стихийных бедствий, гражданской защиты
</w:t>
      </w:r>
      <w:r>
        <w:br/>
      </w:r>
      <w:r>
        <w:rPr>
          <w:rFonts w:ascii="Times New Roman"/>
          <w:b w:val="false"/>
          <w:i w:val="false"/>
          <w:color w:val="000000"/>
          <w:sz w:val="28"/>
        </w:rPr>
        <w:t>
                 и борьбы с терроризмом;
</w:t>
      </w:r>
      <w:r>
        <w:br/>
      </w:r>
      <w:r>
        <w:rPr>
          <w:rFonts w:ascii="Times New Roman"/>
          <w:b w:val="false"/>
          <w:i w:val="false"/>
          <w:color w:val="000000"/>
          <w:sz w:val="28"/>
        </w:rPr>
        <w:t>
                   снизить ежегодно ожидаемый материальный ущерб от
</w:t>
      </w:r>
      <w:r>
        <w:br/>
      </w:r>
      <w:r>
        <w:rPr>
          <w:rFonts w:ascii="Times New Roman"/>
          <w:b w:val="false"/>
          <w:i w:val="false"/>
          <w:color w:val="000000"/>
          <w:sz w:val="28"/>
        </w:rPr>
        <w:t>
                 ЧС на 2 %, количество пострадавших и погибших на
</w:t>
      </w:r>
      <w:r>
        <w:br/>
      </w:r>
      <w:r>
        <w:rPr>
          <w:rFonts w:ascii="Times New Roman"/>
          <w:b w:val="false"/>
          <w:i w:val="false"/>
          <w:color w:val="000000"/>
          <w:sz w:val="28"/>
        </w:rPr>
        <w:t>
                 2 %, увеличить количество спасенных на 3 %.
</w:t>
      </w:r>
      <w:r>
        <w:br/>
      </w:r>
      <w:r>
        <w:rPr>
          <w:rFonts w:ascii="Times New Roman"/>
          <w:b w:val="false"/>
          <w:i w:val="false"/>
          <w:color w:val="000000"/>
          <w:sz w:val="28"/>
        </w:rPr>
        <w:t>
                 В конечном итоге реализация Программы позволит:
</w:t>
      </w:r>
      <w:r>
        <w:br/>
      </w:r>
      <w:r>
        <w:rPr>
          <w:rFonts w:ascii="Times New Roman"/>
          <w:b w:val="false"/>
          <w:i w:val="false"/>
          <w:color w:val="000000"/>
          <w:sz w:val="28"/>
        </w:rPr>
        <w:t>
                 снизить ожидаемый материальный ущерб от ЧС на
</w:t>
      </w:r>
      <w:r>
        <w:br/>
      </w:r>
      <w:r>
        <w:rPr>
          <w:rFonts w:ascii="Times New Roman"/>
          <w:b w:val="false"/>
          <w:i w:val="false"/>
          <w:color w:val="000000"/>
          <w:sz w:val="28"/>
        </w:rPr>
        <w:t>
                 18-20 %, количество пострадавших и погибших на
</w:t>
      </w:r>
      <w:r>
        <w:br/>
      </w:r>
      <w:r>
        <w:rPr>
          <w:rFonts w:ascii="Times New Roman"/>
          <w:b w:val="false"/>
          <w:i w:val="false"/>
          <w:color w:val="000000"/>
          <w:sz w:val="28"/>
        </w:rPr>
        <w:t>
                 15-17 %;
</w:t>
      </w:r>
      <w:r>
        <w:br/>
      </w:r>
      <w:r>
        <w:rPr>
          <w:rFonts w:ascii="Times New Roman"/>
          <w:b w:val="false"/>
          <w:i w:val="false"/>
          <w:color w:val="000000"/>
          <w:sz w:val="28"/>
        </w:rPr>
        <w:t>
                   увеличить количество спасенных на 20-25 %;
</w:t>
      </w:r>
      <w:r>
        <w:br/>
      </w:r>
      <w:r>
        <w:rPr>
          <w:rFonts w:ascii="Times New Roman"/>
          <w:b w:val="false"/>
          <w:i w:val="false"/>
          <w:color w:val="000000"/>
          <w:sz w:val="28"/>
        </w:rPr>
        <w:t>
                   обеспечить охват системой обучения по программам
</w:t>
      </w:r>
      <w:r>
        <w:br/>
      </w:r>
      <w:r>
        <w:rPr>
          <w:rFonts w:ascii="Times New Roman"/>
          <w:b w:val="false"/>
          <w:i w:val="false"/>
          <w:color w:val="000000"/>
          <w:sz w:val="28"/>
        </w:rPr>
        <w:t>
                 курса "Основы безопасности жизнедеятельности" и по
</w:t>
      </w:r>
      <w:r>
        <w:br/>
      </w:r>
      <w:r>
        <w:rPr>
          <w:rFonts w:ascii="Times New Roman"/>
          <w:b w:val="false"/>
          <w:i w:val="false"/>
          <w:color w:val="000000"/>
          <w:sz w:val="28"/>
        </w:rPr>
        <w:t>
                 дисциплине "Безопасность жизнедеятельности" не
</w:t>
      </w:r>
      <w:r>
        <w:br/>
      </w:r>
      <w:r>
        <w:rPr>
          <w:rFonts w:ascii="Times New Roman"/>
          <w:b w:val="false"/>
          <w:i w:val="false"/>
          <w:color w:val="000000"/>
          <w:sz w:val="28"/>
        </w:rPr>
        <w:t>
                 менее 90 % учащихся общеобразовательных школ,
</w:t>
      </w:r>
      <w:r>
        <w:br/>
      </w:r>
      <w:r>
        <w:rPr>
          <w:rFonts w:ascii="Times New Roman"/>
          <w:b w:val="false"/>
          <w:i w:val="false"/>
          <w:color w:val="000000"/>
          <w:sz w:val="28"/>
        </w:rPr>
        <w:t>
                 организаций образования начального и среднего
</w:t>
      </w:r>
      <w:r>
        <w:br/>
      </w:r>
      <w:r>
        <w:rPr>
          <w:rFonts w:ascii="Times New Roman"/>
          <w:b w:val="false"/>
          <w:i w:val="false"/>
          <w:color w:val="000000"/>
          <w:sz w:val="28"/>
        </w:rPr>
        <w:t>
                 профессионального образования и студентов высших
</w:t>
      </w:r>
      <w:r>
        <w:br/>
      </w:r>
      <w:r>
        <w:rPr>
          <w:rFonts w:ascii="Times New Roman"/>
          <w:b w:val="false"/>
          <w:i w:val="false"/>
          <w:color w:val="000000"/>
          <w:sz w:val="28"/>
        </w:rPr>
        <w:t>
                 учебных заведений;
</w:t>
      </w:r>
      <w:r>
        <w:br/>
      </w:r>
      <w:r>
        <w:rPr>
          <w:rFonts w:ascii="Times New Roman"/>
          <w:b w:val="false"/>
          <w:i w:val="false"/>
          <w:color w:val="000000"/>
          <w:sz w:val="28"/>
        </w:rPr>
        <w:t>
                   обеспечить охват системой мониторинга не менее
</w:t>
      </w:r>
      <w:r>
        <w:br/>
      </w:r>
      <w:r>
        <w:rPr>
          <w:rFonts w:ascii="Times New Roman"/>
          <w:b w:val="false"/>
          <w:i w:val="false"/>
          <w:color w:val="000000"/>
          <w:sz w:val="28"/>
        </w:rPr>
        <w:t>
                 95 % очагов и участков, опасных по возникновению
</w:t>
      </w:r>
      <w:r>
        <w:br/>
      </w:r>
      <w:r>
        <w:rPr>
          <w:rFonts w:ascii="Times New Roman"/>
          <w:b w:val="false"/>
          <w:i w:val="false"/>
          <w:color w:val="000000"/>
          <w:sz w:val="28"/>
        </w:rPr>
        <w:t>
                 паводков, оползней, селей и снежных лавин;
</w:t>
      </w:r>
      <w:r>
        <w:br/>
      </w:r>
      <w:r>
        <w:rPr>
          <w:rFonts w:ascii="Times New Roman"/>
          <w:b w:val="false"/>
          <w:i w:val="false"/>
          <w:color w:val="000000"/>
          <w:sz w:val="28"/>
        </w:rPr>
        <w:t>
                   создать 523 противопожарных опорных пункта,
</w:t>
      </w:r>
      <w:r>
        <w:br/>
      </w:r>
      <w:r>
        <w:rPr>
          <w:rFonts w:ascii="Times New Roman"/>
          <w:b w:val="false"/>
          <w:i w:val="false"/>
          <w:color w:val="000000"/>
          <w:sz w:val="28"/>
        </w:rPr>
        <w:t>
                 что обеспечит защиту от пожаров более 3 тысяч
</w:t>
      </w:r>
      <w:r>
        <w:br/>
      </w:r>
      <w:r>
        <w:rPr>
          <w:rFonts w:ascii="Times New Roman"/>
          <w:b w:val="false"/>
          <w:i w:val="false"/>
          <w:color w:val="000000"/>
          <w:sz w:val="28"/>
        </w:rPr>
        <w:t>
                 населенных пунктов.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Введение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 более чем десятилетний период функционирования ГСЧС в стране произошли коренные социально-экономические изменения.
</w:t>
      </w:r>
      <w:r>
        <w:br/>
      </w:r>
      <w:r>
        <w:rPr>
          <w:rFonts w:ascii="Times New Roman"/>
          <w:b w:val="false"/>
          <w:i w:val="false"/>
          <w:color w:val="000000"/>
          <w:sz w:val="28"/>
        </w:rPr>
        <w:t>
      Так, в ходе проведения глубокой реформы системы государственного управления, на базе упраздненного Агентства Республики Казахстан по чрезвычайным ситуациям и Агентства Республики Казахстан по государственным материальным резервам создано Министерство, главным приоритетом деятельности которого определено выполнение стратегических функций в сфере ЧС и ГО.
</w:t>
      </w:r>
      <w:r>
        <w:br/>
      </w:r>
      <w:r>
        <w:rPr>
          <w:rFonts w:ascii="Times New Roman"/>
          <w:b w:val="false"/>
          <w:i w:val="false"/>
          <w:color w:val="000000"/>
          <w:sz w:val="28"/>
        </w:rPr>
        <w:t>
      На фоне углубления процессов перераспределения полномочий между уровнями государственного управления, в условиях перехода к рыночной модели экономического развития, становится все более очевидным несоответствие требованиям времени системы ГО страны, государственного материального резерва.
</w:t>
      </w:r>
      <w:r>
        <w:br/>
      </w:r>
      <w:r>
        <w:rPr>
          <w:rFonts w:ascii="Times New Roman"/>
          <w:b w:val="false"/>
          <w:i w:val="false"/>
          <w:color w:val="000000"/>
          <w:sz w:val="28"/>
        </w:rPr>
        <w:t>
      Появление новых угроз и вызовов со стороны международного терроризма требует переосмысления роли и места ГСЧС в обеспечении национальной безопасности республики.
</w:t>
      </w:r>
      <w:r>
        <w:br/>
      </w:r>
      <w:r>
        <w:rPr>
          <w:rFonts w:ascii="Times New Roman"/>
          <w:b w:val="false"/>
          <w:i w:val="false"/>
          <w:color w:val="000000"/>
          <w:sz w:val="28"/>
        </w:rPr>
        <w:t>
      В настоящее время в сфере защиты населения, объектов и территории Республики Казахстан от ЧС, а также ГО страны реализуется отраслевая Программа развития ГСЧС на 2004-2010 годы. Однако данная отраслевая Программа не охватывает весь спектр существующих в данной области проблем.
</w:t>
      </w:r>
      <w:r>
        <w:br/>
      </w:r>
      <w:r>
        <w:rPr>
          <w:rFonts w:ascii="Times New Roman"/>
          <w:b w:val="false"/>
          <w:i w:val="false"/>
          <w:color w:val="000000"/>
          <w:sz w:val="28"/>
        </w:rPr>
        <w:t>
      В связи с этим, а также во исполнение поручения Главы государства от 1 декабря 2004 года Правительство Республики Казахстан постановлением от 23 ноября 2005 года N 1154 одобрило Концепцию предупреждения и ликвидации чрезвычайных ситуаций природного и техногенного характера и совершенствования государственной системы управления в этой области (далее - Концепция), в которой изложены основные идеи и замыслы по дальнейшему развитию деятельности в области ЧС и ГО, функционированию материального и мобилизационного резервов, совершенствованию государственной системы управления в этих сферах.
</w:t>
      </w:r>
      <w:r>
        <w:br/>
      </w:r>
      <w:r>
        <w:rPr>
          <w:rFonts w:ascii="Times New Roman"/>
          <w:b w:val="false"/>
          <w:i w:val="false"/>
          <w:color w:val="000000"/>
          <w:sz w:val="28"/>
        </w:rPr>
        <w:t>
      Для практического воплощения и реализации положений вышеназванной Концепции разработана Государственная программа предупреждения и ликвидации чрезвычайных ситуаций на 2007-2015 годы, содержащая конкретные мероприятия и механизмы комплексного решения имеющихся проблем.
</w:t>
      </w:r>
      <w:r>
        <w:br/>
      </w:r>
      <w:r>
        <w:rPr>
          <w:rFonts w:ascii="Times New Roman"/>
          <w:b w:val="false"/>
          <w:i w:val="false"/>
          <w:color w:val="000000"/>
          <w:sz w:val="28"/>
        </w:rPr>
        <w:t>
      Названная Программа разработана во исполнение 
</w:t>
      </w:r>
      <w:r>
        <w:rPr>
          <w:rFonts w:ascii="Times New Roman"/>
          <w:b w:val="false"/>
          <w:i w:val="false"/>
          <w:color w:val="000000"/>
          <w:sz w:val="28"/>
        </w:rPr>
        <w:t xml:space="preserve"> распоряжения </w:t>
      </w:r>
      <w:r>
        <w:rPr>
          <w:rFonts w:ascii="Times New Roman"/>
          <w:b w:val="false"/>
          <w:i w:val="false"/>
          <w:color w:val="000000"/>
          <w:sz w:val="28"/>
        </w:rPr>
        <w:t>
 Президента Республики Казахстан от 19 марта 2004 года N 451 "О мерах по предотвращению чрезвычайных происшествий на территории республики" и в целях реализации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от 5 июля 1996 года N 19 "О чрезвычайных ситуациях природного и техногенного характера".
</w:t>
      </w:r>
      <w:r>
        <w:br/>
      </w:r>
      <w:r>
        <w:rPr>
          <w:rFonts w:ascii="Times New Roman"/>
          <w:b w:val="false"/>
          <w:i w:val="false"/>
          <w:color w:val="000000"/>
          <w:sz w:val="28"/>
        </w:rPr>
        <w:t>
      В ней изложен анализ сложившейся ситуации, определены цель и основные задачи, намечены пути и механизмы: совершенствования системы государственного управления в области предупреждения и ликвидации ЧС; повышения эффективности сил оперативного реагирования на ЧС и проявления терроризма; развития информационно-коммуникационной системы обеспечения деятельности по предупреждению и ликвидации ЧС; реформирования системы ГО страны; повышения эффективности мер по предупреждению аварий, катастроф и стихийных бедствий; совершенствования системы государственного материального резерва; формирования эффективной системы обучения населения, подготовки и повышения квалификации специалистов в области ЧС и ГО; совершенствования мониторинга и научных исследований, укрепления международного сотрудничества в этой сфере.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Анализ современного состояния защиты населения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территории от ЧС, готовности системы ГО страны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мире за последние 40 лет ущерб от природных катастроф возрос в 9 раз, а их частота в 5 раз, при этом темпы роста экономического ущерба от стихийных бедствий опережают темпы роста объемов промышленного производства. Так, в 2005 году только природные катастрофы унесли более 92 тысяч жизней, от их воздействия пострадали 157 млн. человек. Ущерб, нанесенный стихийными бедствиями, составил 159 млрд. долларов США, что почти в 1,5 раза больше, чем в 2004 году. Для катастроф, произошедших в последние годы, характерно большое количество единовременно погибших людей (цунами 2004 года в Юго-Восточной Азии и землетрясение 2005 года в Пакистане).
</w:t>
      </w:r>
      <w:r>
        <w:br/>
      </w:r>
      <w:r>
        <w:rPr>
          <w:rFonts w:ascii="Times New Roman"/>
          <w:b w:val="false"/>
          <w:i w:val="false"/>
          <w:color w:val="000000"/>
          <w:sz w:val="28"/>
        </w:rPr>
        <w:t>
      В связи с этим, в решениях Организации Объединенных Наций, других международных организаций подчеркивается, что в борьбу с бедствиями должны включиться правительства, гражданское общество, международные организации, научные сообщества, финансовые институты, частный сектор и добровольцы.
</w:t>
      </w:r>
      <w:r>
        <w:br/>
      </w:r>
      <w:r>
        <w:rPr>
          <w:rFonts w:ascii="Times New Roman"/>
          <w:b w:val="false"/>
          <w:i w:val="false"/>
          <w:color w:val="000000"/>
          <w:sz w:val="28"/>
        </w:rPr>
        <w:t>
      В разных странах участились террористические акты с массовым поражением мирного гражданского населения. Не ограничиваясь взрывами в общественных местах, экстремисты предпринимают настойчивые усилия к завладению технологиями изготовления, либо готовыми образцами ядерного, химического и бактериологического оружия. Характерными в этом отношении являются попытки применения против мирного населения спор сибирской язвы, отравляющих веществ и других видов оружия массового поражения.
</w:t>
      </w:r>
      <w:r>
        <w:br/>
      </w:r>
      <w:r>
        <w:rPr>
          <w:rFonts w:ascii="Times New Roman"/>
          <w:b w:val="false"/>
          <w:i w:val="false"/>
          <w:color w:val="000000"/>
          <w:sz w:val="28"/>
        </w:rPr>
        <w:t>
      Казахстан не является исключением из общемировых закономерностей возникновения ЧС и их негативного воздействия на социальную сферу и окружающую среду. Разнообразные природные, горно-геологические и геодинамические условия территории республики предопределяют значительную ее подверженность природным катастрофам - землетрясениям, паводкам, селям, оползням, снежным лавинам, ураганам, лесным и степным пожарам, резким понижениям температур и снежным буранам, эпидемиям и эпизоотиям.
</w:t>
      </w:r>
      <w:r>
        <w:br/>
      </w:r>
      <w:r>
        <w:rPr>
          <w:rFonts w:ascii="Times New Roman"/>
          <w:b w:val="false"/>
          <w:i w:val="false"/>
          <w:color w:val="000000"/>
          <w:sz w:val="28"/>
        </w:rPr>
        <w:t>
      В связи с износом основных производственных фондов, зданий и сооружений, элементов существующей инфраструктуры, проблемами в транспортном комплексе, в Казахстане прослеживается устойчивая тенденция роста ущерба от ЧС техногенного характера.
</w:t>
      </w:r>
      <w:r>
        <w:br/>
      </w:r>
      <w:r>
        <w:rPr>
          <w:rFonts w:ascii="Times New Roman"/>
          <w:b w:val="false"/>
          <w:i w:val="false"/>
          <w:color w:val="000000"/>
          <w:sz w:val="28"/>
        </w:rPr>
        <w:t>
      В целях обеспечения эффективной защиты населения, экономического потенциала и окружающей среды от воздействия ЧС природного и техногенного характера в республике осуществляется реализация 
</w:t>
      </w:r>
      <w:r>
        <w:rPr>
          <w:rFonts w:ascii="Times New Roman"/>
          <w:b w:val="false"/>
          <w:i w:val="false"/>
          <w:color w:val="000000"/>
          <w:sz w:val="28"/>
        </w:rPr>
        <w:t xml:space="preserve"> Программы </w:t>
      </w:r>
      <w:r>
        <w:rPr>
          <w:rFonts w:ascii="Times New Roman"/>
          <w:b w:val="false"/>
          <w:i w:val="false"/>
          <w:color w:val="000000"/>
          <w:sz w:val="28"/>
        </w:rPr>
        <w:t>
 развития государственной системы предупреждения и ликвидации чрезвычайных ситуаций на 2004-2010 годы, утвержденной постановлением Правительства Республики Казахстан от 31 декабря 2003 года N 1383.
</w:t>
      </w:r>
      <w:r>
        <w:br/>
      </w:r>
      <w:r>
        <w:rPr>
          <w:rFonts w:ascii="Times New Roman"/>
          <w:b w:val="false"/>
          <w:i w:val="false"/>
          <w:color w:val="000000"/>
          <w:sz w:val="28"/>
        </w:rPr>
        <w:t>
      Выполнение предусмотренных данной программой мероприятий позволило в определенной степени повысить эффективность проведения единой государственной политики в области ЧС, защиты населения, объектов и территорий от стихийных бедствий, аварий и катастроф; выявить наиболее опасные очаги паводков, оползней, селей и снежных лавин с целью рационального планирования хозяйственной деятельности на подверженных им территориях; повысить оперативную готовность органов управления, аварийно-спасательных сил и средств ГСЧС; принять меры по созданию запасов материально-технических резервов по жизнеобеспечению пострадавшего населения; упорядочить контрольные функции в рассматриваемой сфере; усилить контроль за обеспечением промышленной и пожарной безопасности, безопасным ведением нефтяных операций; запланировать мероприятия по модернизации корпоративной информационно-телекоммуникационной системы предупреждения ЧС, оповещения населения и органов государственного управления Республики Казахстан.
</w:t>
      </w:r>
      <w:r>
        <w:br/>
      </w:r>
      <w:r>
        <w:rPr>
          <w:rFonts w:ascii="Times New Roman"/>
          <w:b w:val="false"/>
          <w:i w:val="false"/>
          <w:color w:val="000000"/>
          <w:sz w:val="28"/>
        </w:rPr>
        <w:t>
      В результате проведения вышеуказанного комплекса мер в I полугодии 2006 года по сравнению с тем же периодом 2005 года произошло снижение числа пострадавших от ЧС на 10,8 %, в том числе природного характера на 2,6 %. При этом материальный ущерб от ЧС природного и техногенного характера снижен более чем в 2 раза - 3,5 млрд. тенге против 7,3 млрд. тенге. Принятые превентивные меры позволили за указанный период снизить уровень смертельного травматизма на опасных производствах республики на 36 %, травматизма с тяжелыми последствиями на 9 %. Уменьшилось также количество групповых несчастных случаев на 66 %, число пострадавших на 75 %.
</w:t>
      </w:r>
      <w:r>
        <w:br/>
      </w:r>
      <w:r>
        <w:rPr>
          <w:rFonts w:ascii="Times New Roman"/>
          <w:b w:val="false"/>
          <w:i w:val="false"/>
          <w:color w:val="000000"/>
          <w:sz w:val="28"/>
        </w:rPr>
        <w:t>
      Между тем, ежегодно прямой ущерб от ЧС в республике в среднем исчисляется суммой от 3,5 до 4,5 млрд. тенге (при отсутствии глобальных стихийных бедствий). По экспертным оценкам косвенный ущерб в этом случае оценивается суммой около 15-20 млрд. тенге и ущерб от гибели людей и лечения пострадавших - около 3 млрд. тенге. В общей сумме это может составлять до 25 млрд. тенге ежегодно.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 Система государственного управления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области предупреждения и ликвидации ЧС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Сложившаяся в Казахстане система государственного управления в области предупреждения и ликвидации ЧС закреплена законодательными и иными нормативными правовыми актами республики. Этими актами центральным и местным исполнительным органам Республики Казахстан установлена (в соответствии с их компетенцией) определенная роль в ГСЧС. Центральным стержнем этой системы является Министерство - как государственный орган, обеспечивающий формирование государственной политики в области предупреждения и ликвидации ЧС, а также организующий и координирующий усилия всех центральных и местных исполнительных органов, организаций и учреждений, направленные на предупреждение и ликвидацию крупномасштабных аварий, катастроф и стихийных бедствий.
</w:t>
      </w:r>
      <w:r>
        <w:br/>
      </w:r>
      <w:r>
        <w:rPr>
          <w:rFonts w:ascii="Times New Roman"/>
          <w:b w:val="false"/>
          <w:i w:val="false"/>
          <w:color w:val="000000"/>
          <w:sz w:val="28"/>
        </w:rPr>
        <w:t>
      В то же время, законодательством Республики Казахстан главная роль в мерах по защите населения и территорий от ЧС местного характера отводится местным исполнительным органам. В связи с разграничением полномочий государственного управления местными исполнительными органами с 2005 года созданы структуры управления по мобилизационной подготовке, ГО и организации предупреждения и ликвидации аварий и стихийных бедствий. Однако в силу целого ряда причин эти структуры до настоящего времени не имеют достаточной материально-технической, информационной и методологической базы, необходимый штат сотрудников для качественной реализации задач по предупреждению и ликвидации ЧС на соответствующих территориях. В недостаточном объеме формируются ежегодные резервы местных исполнительных органов на предупреждение и ликвидацию ЧС.
</w:t>
      </w:r>
      <w:r>
        <w:br/>
      </w:r>
      <w:r>
        <w:rPr>
          <w:rFonts w:ascii="Times New Roman"/>
          <w:b w:val="false"/>
          <w:i w:val="false"/>
          <w:color w:val="000000"/>
          <w:sz w:val="28"/>
        </w:rPr>
        <w:t>
      Большая часть граждан проявляет пассивность и иждивенчество в предотвращении возможных, в местах их проживания, аварий и катастроф. Потенциал местных сообществ не используется для оперативного проведения аварийно-спасательных работ и ликвидации последствий ЧС.
</w:t>
      </w:r>
      <w:r>
        <w:br/>
      </w:r>
      <w:r>
        <w:rPr>
          <w:rFonts w:ascii="Times New Roman"/>
          <w:b w:val="false"/>
          <w:i w:val="false"/>
          <w:color w:val="000000"/>
          <w:sz w:val="28"/>
        </w:rPr>
        <w:t>
      Все вышеизложенное вынуждает Министерство, другие центральные исполнительные органы принимать непосредственное участие в предупреждении и ликвидации ЧС местного характера, что снижает оперативность и эффективность принимаемых мер по защите населения и территорий от аварий, катастроф и стихийных бедствий, увеличивает финансовые затраты на их проведение. Это наносит определенный ущерб выполнению Министерством, другими центральными исполнительными органами закрепленных за ними стратегических функций государственного управления.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 Система ГО страны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Существующая структура, построение и принципы функционирования системы ГО сложились как часть оборонных мероприятий бывшего СССР и направлены на противодействие массированному применению оружия массового поражения. Анализ сложившейся военно-стратегической обстановки и опыт последних локальных военных конфликтов показывает на необходимость сохранения системы защиты населения от современных средств поражения. Но, в связи с высокой точностью систем наведения этих средств, акцент в их применении смещается на поражение важных объектов управления и жизнеобеспечения при значительном уменьшении мощности боеголовок. В этих условиях особую актуальность приобретает задача по обеспечению жизнедеятельности населения в военное время.
</w:t>
      </w:r>
      <w:r>
        <w:br/>
      </w:r>
      <w:r>
        <w:rPr>
          <w:rFonts w:ascii="Times New Roman"/>
          <w:b w:val="false"/>
          <w:i w:val="false"/>
          <w:color w:val="000000"/>
          <w:sz w:val="28"/>
        </w:rPr>
        <w:t>
      В связи с тем, что финансирование всех мероприятий ГО из государственного бюджета не представляется возможным, принимаются меры по минимизации этих расходов, исходя из принципа "разумной достаточности". Одним из основных направлений реформирования ГО в экономически развитых странах является универсализация этой системы с возможностью применения ее сил и средств на действия не только в военное, но и в мирное время. Силы и средства ГО активно привлекаются к ликвидации крупномасштабных ЧС в мирное время, включая террористические акции.
</w:t>
      </w:r>
      <w:r>
        <w:br/>
      </w:r>
      <w:r>
        <w:rPr>
          <w:rFonts w:ascii="Times New Roman"/>
          <w:b w:val="false"/>
          <w:i w:val="false"/>
          <w:color w:val="000000"/>
          <w:sz w:val="28"/>
        </w:rPr>
        <w:t>
      Существующие в нашей стране части ГО предназначены для защиты от применения оружия массового поражения, а также для ликвидации ЧС и последствий террористических актов. В то же время, их участие в гуманитарных операциях за рубежом невозможно из-за отсутствия достаточной технической базы. Техника и оборудование воинских частей, защитных сооружений и пунктов управления ГО морально и физически устарели. Отсутствуют воинские части ГО в западном регионе страны, где высока вероятность возникновения крупномасштабных ЧС на объектах нефтедобычи и других объектах промышленности.
</w:t>
      </w:r>
      <w:r>
        <w:br/>
      </w:r>
      <w:r>
        <w:rPr>
          <w:rFonts w:ascii="Times New Roman"/>
          <w:b w:val="false"/>
          <w:i w:val="false"/>
          <w:color w:val="000000"/>
          <w:sz w:val="28"/>
        </w:rPr>
        <w:t>
      Повышение эффективности системы защиты населения, объектов и территории страны от ЧС и проявлений терроризма, реформирование системы ГО затруднено из-за отсутствия в ряде центральных и местных исполнительных органов специальных структурных подразделений по ЧС и ГО, специалистов ЧС и ГО на предприятиях и организациях.
</w:t>
      </w:r>
      <w:r>
        <w:br/>
      </w:r>
      <w:r>
        <w:rPr>
          <w:rFonts w:ascii="Times New Roman"/>
          <w:b w:val="false"/>
          <w:i w:val="false"/>
          <w:color w:val="000000"/>
          <w:sz w:val="28"/>
        </w:rPr>
        <w:t>
      Реформирование системы ГО предполагает смещение акцентов в формах и методах защиты населения, обеспечения его жизнедеятельности.
</w:t>
      </w:r>
      <w:r>
        <w:br/>
      </w:r>
      <w:r>
        <w:rPr>
          <w:rFonts w:ascii="Times New Roman"/>
          <w:b w:val="false"/>
          <w:i w:val="false"/>
          <w:color w:val="000000"/>
          <w:sz w:val="28"/>
        </w:rPr>
        <w:t>
      В этой связи, необходимо проработать вопросы по:
</w:t>
      </w:r>
      <w:r>
        <w:br/>
      </w:r>
      <w:r>
        <w:rPr>
          <w:rFonts w:ascii="Times New Roman"/>
          <w:b w:val="false"/>
          <w:i w:val="false"/>
          <w:color w:val="000000"/>
          <w:sz w:val="28"/>
        </w:rPr>
        <w:t>
      созданию региональных (по одному на несколько областей) органов управления ГО;
</w:t>
      </w:r>
      <w:r>
        <w:br/>
      </w:r>
      <w:r>
        <w:rPr>
          <w:rFonts w:ascii="Times New Roman"/>
          <w:b w:val="false"/>
          <w:i w:val="false"/>
          <w:color w:val="000000"/>
          <w:sz w:val="28"/>
        </w:rPr>
        <w:t>
      усилению роли местных исполнительных органов в планировании, проведении и финансировании мероприятий ГО;
</w:t>
      </w:r>
      <w:r>
        <w:br/>
      </w:r>
      <w:r>
        <w:rPr>
          <w:rFonts w:ascii="Times New Roman"/>
          <w:b w:val="false"/>
          <w:i w:val="false"/>
          <w:color w:val="000000"/>
          <w:sz w:val="28"/>
        </w:rPr>
        <w:t>
      комплектованию воинских частей ГО военнослужащими по контракту с сохранением системы подготовки солдат-спасателей;
</w:t>
      </w:r>
      <w:r>
        <w:br/>
      </w:r>
      <w:r>
        <w:rPr>
          <w:rFonts w:ascii="Times New Roman"/>
          <w:b w:val="false"/>
          <w:i w:val="false"/>
          <w:color w:val="000000"/>
          <w:sz w:val="28"/>
        </w:rPr>
        <w:t>
      пересмотру принципов создания и оснащения формирований ГО;
</w:t>
      </w:r>
      <w:r>
        <w:br/>
      </w:r>
      <w:r>
        <w:rPr>
          <w:rFonts w:ascii="Times New Roman"/>
          <w:b w:val="false"/>
          <w:i w:val="false"/>
          <w:color w:val="000000"/>
          <w:sz w:val="28"/>
        </w:rPr>
        <w:t>
      определению оптимального количества материально-технических ресурсов ГО в регионах и эффективного механизма переброски их в угрожаемые регионы, а также возмещения расходов.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 Состояние защиты населения и территории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от ЧС природного характера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Разнообразие климатических и горно-геологических условий Казахстана предопределяют значительную подверженность природным катастрофам.
</w:t>
      </w:r>
      <w:r>
        <w:br/>
      </w:r>
      <w:r>
        <w:rPr>
          <w:rFonts w:ascii="Times New Roman"/>
          <w:b w:val="false"/>
          <w:i w:val="false"/>
          <w:color w:val="000000"/>
          <w:sz w:val="28"/>
        </w:rPr>
        <w:t>
      В сейсмоопасных районах республики сосредоточено более 40 % промышленного потенциала и проживает почти половина населения страны. При этом значительное количество промышленных и гражданских зданий, инженерных сооружений в сейсмически опасных районах не отвечают требованиям сейсмостойкости.
</w:t>
      </w:r>
      <w:r>
        <w:br/>
      </w:r>
      <w:r>
        <w:rPr>
          <w:rFonts w:ascii="Times New Roman"/>
          <w:b w:val="false"/>
          <w:i w:val="false"/>
          <w:color w:val="000000"/>
          <w:sz w:val="28"/>
        </w:rPr>
        <w:t>
      Защита населения от разрушительных землетрясений носит комплексный характер и требует в настоящее время решения целого ряда вопросов в таких направлениях, как развитие фундаментальных и прикладных исследований в области сейсмологии, разработка новых методов прогноза сильных землетрясений, создание специализированных карт оценки риска сейсмической опасности, использование возможностей дистанционного космического зондирования земной поверхности, модернизация республиканской системы сейсмологических наблюдений, расширение сети сейсмологических станций, а также обеспечение готовности сил и средств к ликвидации негативных последствий сейсмических катастроф.
</w:t>
      </w:r>
      <w:r>
        <w:br/>
      </w:r>
      <w:r>
        <w:rPr>
          <w:rFonts w:ascii="Times New Roman"/>
          <w:b w:val="false"/>
          <w:i w:val="false"/>
          <w:color w:val="000000"/>
          <w:sz w:val="28"/>
        </w:rPr>
        <w:t>
      В целом ряде регионов, в том числе в Центральном, Северном и Западном Казахстане, где есть необходимость пересмотра уровня сейсмической опасности, отсутствует сеть сейсмологических наблюдений. Сейсмические станции сосредоточены, в основном, на Алматинском прогностическом полигоне. В отдельных регионах их совершенно недостаточно. В большинстве городов и крупных населенных пунктах не разработаны карты микросейсморайонирования, что не позволяет принимать адекватные технические решения при строительстве новых зданий.
</w:t>
      </w:r>
      <w:r>
        <w:br/>
      </w:r>
      <w:r>
        <w:rPr>
          <w:rFonts w:ascii="Times New Roman"/>
          <w:b w:val="false"/>
          <w:i w:val="false"/>
          <w:color w:val="000000"/>
          <w:sz w:val="28"/>
        </w:rPr>
        <w:t>
      В республике имеется 852 потенциально опасных участка, подверженных воздействию паводков. На них расположено 732 населенных пункта с общим числом проживающих более 900 тысяч человек. Снижению ущерба от наводнений препятствует отсутствие на местах целенаправленной работы по проведению необходимых заблаговременных инженерных мероприятий. В результате, на принятие экстренных мер и ликвидацию последствий паводков и наводнений затрачивается гораздо больше средств, чем на их предупреждение.
</w:t>
      </w:r>
      <w:r>
        <w:br/>
      </w:r>
      <w:r>
        <w:rPr>
          <w:rFonts w:ascii="Times New Roman"/>
          <w:b w:val="false"/>
          <w:i w:val="false"/>
          <w:color w:val="000000"/>
          <w:sz w:val="28"/>
        </w:rPr>
        <w:t>
      В рамках 
</w:t>
      </w:r>
      <w:r>
        <w:rPr>
          <w:rFonts w:ascii="Times New Roman"/>
          <w:b w:val="false"/>
          <w:i w:val="false"/>
          <w:color w:val="000000"/>
          <w:sz w:val="28"/>
        </w:rPr>
        <w:t xml:space="preserve"> Программы </w:t>
      </w:r>
      <w:r>
        <w:rPr>
          <w:rFonts w:ascii="Times New Roman"/>
          <w:b w:val="false"/>
          <w:i w:val="false"/>
          <w:color w:val="000000"/>
          <w:sz w:val="28"/>
        </w:rPr>
        <w:t>
 "Охрана окружающей среды Республики Казахстан на 2005-2007 годы", утвержденной постановлением Правительства Республики Казахстан от 6 декабря 2004 года N 1278, предпринимаются определенные меры по созданию гидрометеорологических пунктов наблюдений, а также снегомерных маршрутов. В то же время, их количество не позволяет достоверно оценить возможную паводковую обстановку, сроки ледоставов и ледоходов на реках республики и принять, соответственно, необходимые превентивные меры. Не отлажен с сопредельными странами мониторинг паводков на трансграничных реках.
</w:t>
      </w:r>
      <w:r>
        <w:br/>
      </w:r>
      <w:r>
        <w:rPr>
          <w:rFonts w:ascii="Times New Roman"/>
          <w:b w:val="false"/>
          <w:i w:val="false"/>
          <w:color w:val="000000"/>
          <w:sz w:val="28"/>
        </w:rPr>
        <w:t>
      В республике под угрозой селевых потоков и селеподобных паводков находится более 156 населенных пунктов. Противоселевые защитные мероприятия не в полной мере соответствуют существующим угрозам. При освоении горных территорий все еще не учитывается селевая опасность. Отсутствует научно-обоснованная система управления селевыми рисками.
</w:t>
      </w:r>
      <w:r>
        <w:br/>
      </w:r>
      <w:r>
        <w:rPr>
          <w:rFonts w:ascii="Times New Roman"/>
          <w:b w:val="false"/>
          <w:i w:val="false"/>
          <w:color w:val="000000"/>
          <w:sz w:val="28"/>
        </w:rPr>
        <w:t>
      Свыше 400 участков лавинообразования непосредственно угрожают более 200 объектам, участкам автомобильных и железных дорог, линиям связи и электроснабжения. В республике недостаточно развита сеть наблюдений за состоянием снежного покрова в горных районах республики, что снижает качество прогнозов лавинной опасности.
</w:t>
      </w:r>
      <w:r>
        <w:br/>
      </w:r>
      <w:r>
        <w:rPr>
          <w:rFonts w:ascii="Times New Roman"/>
          <w:b w:val="false"/>
          <w:i w:val="false"/>
          <w:color w:val="000000"/>
          <w:sz w:val="28"/>
        </w:rPr>
        <w:t>
      На территории страны выявлено 106 оползнеопасных участков, угрожающих 496 объектам. В то же время, слабо ведутся мониторинг и научные исследования по оползневой опасности, не выполняются решения по запрещению строительства жилых, производственных и общественных зданий, отселению жителей из опасных зон, возведению эффективных противооползневых защитных сооружений.
</w:t>
      </w:r>
      <w:r>
        <w:br/>
      </w:r>
      <w:r>
        <w:rPr>
          <w:rFonts w:ascii="Times New Roman"/>
          <w:b w:val="false"/>
          <w:i w:val="false"/>
          <w:color w:val="000000"/>
          <w:sz w:val="28"/>
        </w:rPr>
        <w:t>
      В условиях резкоконтинентального климата Казахстана и значительной удаленности населенных пунктов друг от друга, определенную опасность для жизни и здоровья людей несут резкие понижения температур, метели и снежные бураны, гололеды, сильные снегопады.
</w:t>
      </w:r>
      <w:r>
        <w:br/>
      </w:r>
      <w:r>
        <w:rPr>
          <w:rFonts w:ascii="Times New Roman"/>
          <w:b w:val="false"/>
          <w:i w:val="false"/>
          <w:color w:val="000000"/>
          <w:sz w:val="28"/>
        </w:rPr>
        <w:t>
      Остается сложной обстановка с обеспечением пожарной безопасности в лесных массивах, где ежегодно происходит около 1000 пожаров, уничтожается до 100 тысяч гектаров государственного лесного фонда. Противопожарные формирования лесных хозяйств имеют слабую материально-техническую базу, не на должном уровне решаются вопросы профилактики лесных пожаров и организации их тушения. Из-за несоблюдения в крестьянских хозяйствах элементарных требований противопожарной безопасности ежегодно происходит большое количество степных пожаров.
</w:t>
      </w:r>
      <w:r>
        <w:br/>
      </w:r>
      <w:r>
        <w:rPr>
          <w:rFonts w:ascii="Times New Roman"/>
          <w:b w:val="false"/>
          <w:i w:val="false"/>
          <w:color w:val="000000"/>
          <w:sz w:val="28"/>
        </w:rPr>
        <w:t>
      Серьезной проблемой является наличие значительных площадей природных очагов особо опасных инфекций. Ежегодно в весенне-летний период обостряется эпидемиологическая ситуация. Продолжает оставаться острой проблема заболевания бруцеллезом, чумой и сибирской язвой. Не снята опасность завоза из-за рубежа малярии, холеры, карантинных и особо опасных инфекций. Так, по оперативным данным ежегодно от опасных инфекционных заболеваний на территории республики страдают от 3 тысяч до 4,5 тысяч человек. Принятия серьезных общегосударственных мер требует защита населения от патогенного гриппа птиц.
</w:t>
      </w:r>
      <w:r>
        <w:br/>
      </w:r>
      <w:r>
        <w:rPr>
          <w:rFonts w:ascii="Times New Roman"/>
          <w:b w:val="false"/>
          <w:i w:val="false"/>
          <w:color w:val="000000"/>
          <w:sz w:val="28"/>
        </w:rPr>
        <w:t>
      Отсутствие должного производственного контроля на отечественных предприятиях пищевой промышленности и объектах общественного питания приводит к выпуску и реализации недоброкачественной пищевой продукции. В 2005 году на территории республики отмечены 44 случая отравления людей от их употребления, при этом пострадали 126 человек, 13 из них погибли.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 Состояние защиты населения и территории страны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 ЧС техногенного характера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Состояние промышленной безопасности в экономике Казахстана вызывает серьезную обеспокоенность. Аварийность в наиболее опасных отраслях промышленности и на транспорте остается недопустимо высокой. Причем обусловлена она не столько технологической спецификой отдельных отраслей промышленности, сколько общими тенденциями и условиями. Техногенные ЧС часто происходят из-за превышения сроков эксплуатации оборудования, некачественного или несвоевременного его обслуживания и ремонта. В ряде случаев причинами аварий становятся непродуманные проектные и технические решения, крайне низкая технологическая и трудовая дисциплина, что наглядно выражается в нарушениях правил и приемов безопасного ведения работ, технологических регламентов и требований промышленной безопасности. Не на должном уровне находится система подготовки и переподготовки специалистов и персонала для опасных производственных объектов. Недостаточна роль науки в разработке способов повышения и поддержания состояния промышленной и пожарной безопасности.
</w:t>
      </w:r>
      <w:r>
        <w:br/>
      </w:r>
      <w:r>
        <w:rPr>
          <w:rFonts w:ascii="Times New Roman"/>
          <w:b w:val="false"/>
          <w:i w:val="false"/>
          <w:color w:val="000000"/>
          <w:sz w:val="28"/>
        </w:rPr>
        <w:t>
      Одной из причин техногенных ЧС является низкая эффективность существующих систем производственного контроля. Во многих отраслях промышленности системы производственного контроля носят формальный характер и фактически бездействуют. Слабо изучены вопросы экологических последствий техногенных ЧС. Управлению безопасностью необходимо придать превентивный характер и профилактическую направленность.
</w:t>
      </w:r>
      <w:r>
        <w:br/>
      </w:r>
      <w:r>
        <w:rPr>
          <w:rFonts w:ascii="Times New Roman"/>
          <w:b w:val="false"/>
          <w:i w:val="false"/>
          <w:color w:val="000000"/>
          <w:sz w:val="28"/>
        </w:rPr>
        <w:t>
      Не только в сейсмоопасных, но и во всех без исключения регионах республики имеется большое количество ветхих и аварийных зданий и сооружений. Ежегодно от обрушения строительных конструкций теряют кров и имущество, получают ранения, а иногда и гибнут люди.
</w:t>
      </w:r>
      <w:r>
        <w:br/>
      </w:r>
      <w:r>
        <w:rPr>
          <w:rFonts w:ascii="Times New Roman"/>
          <w:b w:val="false"/>
          <w:i w:val="false"/>
          <w:color w:val="000000"/>
          <w:sz w:val="28"/>
        </w:rPr>
        <w:t>
      На осложнение пожарной обстановки в республике влияют факты хаотичной застройки населенных пунктов, переоборудования, реконструкции, технического перевооружения зданий и сооружений, особенно жилых домов без соблюдения норм пожарной безопасности.
</w:t>
      </w:r>
      <w:r>
        <w:br/>
      </w:r>
      <w:r>
        <w:rPr>
          <w:rFonts w:ascii="Times New Roman"/>
          <w:b w:val="false"/>
          <w:i w:val="false"/>
          <w:color w:val="000000"/>
          <w:sz w:val="28"/>
        </w:rPr>
        <w:t>
      При строительстве промышленных объектов, объектов жизнеобеспечения с массовым пребыванием людей также не уделяется должного внимания вопросам обеспечения пожарной безопасности, не принимаются меры по оборудованию зданий системами противопожарной защиты (сигнализацией, системами автоматического пожаротушения, дымоудаления, оповещения людей о пожаре и управления их эвакуацией), не учитываются требования строительных норм и правил. Имеющиеся системы противопожарной защиты не обслуживаются, многие находятся в нерабочем состоянии.
</w:t>
      </w:r>
      <w:r>
        <w:br/>
      </w:r>
      <w:r>
        <w:rPr>
          <w:rFonts w:ascii="Times New Roman"/>
          <w:b w:val="false"/>
          <w:i w:val="false"/>
          <w:color w:val="000000"/>
          <w:sz w:val="28"/>
        </w:rPr>
        <w:t>
      Ослабление бюрократического давления на бизнес предполагает: снижение барьеров выхода на рынок; устранение технических барьеров в процессе производства и торговли, а также излишнего и неэффективного административного регулирования предпринимательской деятельности. Вместе с тем, принимаемые меры должны подразумевать не только улучшение общих условий хозяйствования, но и обеспечение конституционных прав граждан Казахстана на безопасный труд и прав на защиту от негативных последствий промышленных аварий. Несбалансированность этих мер может снизить уровень государственного управления в области промышленной и пожарной безопасности.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 Готовность к аварийно-спасательному обеспечению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антитеррористических операций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Начало XXI века ознаменовалось еще одним грозным вызовом человечеству - международным терроризмом. Возможности использования террористами современной техники, радиационно-, химически и биологически опасных веществ и материалов, а также умышленного создания техногенных ЧС требуют дальнейшего укрепления материально-технической базы сил (служб) ликвидации последствий террористических актов, в особенности при совершении химических и биологических атак.
</w:t>
      </w:r>
      <w:r>
        <w:br/>
      </w:r>
      <w:r>
        <w:rPr>
          <w:rFonts w:ascii="Times New Roman"/>
          <w:b w:val="false"/>
          <w:i w:val="false"/>
          <w:color w:val="000000"/>
          <w:sz w:val="28"/>
        </w:rPr>
        <w:t>
      Как показывает мировая практика, при совершении терактов страдает главным образом мирное население. Это обусловливает значительную важность аварийно-спасательного обеспечения антитеррористических операций.
</w:t>
      </w:r>
      <w:r>
        <w:br/>
      </w:r>
      <w:r>
        <w:rPr>
          <w:rFonts w:ascii="Times New Roman"/>
          <w:b w:val="false"/>
          <w:i w:val="false"/>
          <w:color w:val="000000"/>
          <w:sz w:val="28"/>
        </w:rPr>
        <w:t>
      Несмотря на предпринятые в последнее время в Казахстане меры по обеспечению готовности соответствующих служб и организаций к слаженному проведению таких операций, все еще остаются актуальными вопросы по:
</w:t>
      </w:r>
      <w:r>
        <w:br/>
      </w:r>
      <w:r>
        <w:rPr>
          <w:rFonts w:ascii="Times New Roman"/>
          <w:b w:val="false"/>
          <w:i w:val="false"/>
          <w:color w:val="000000"/>
          <w:sz w:val="28"/>
        </w:rPr>
        <w:t>
      выработке согласованного комплекса мер по предупреждению кризисных ситуаций и координации деятельности уполномоченного органа в области ЧС с другими силовыми структурами по противодействию различным проявлениям терроризма;
</w:t>
      </w:r>
      <w:r>
        <w:br/>
      </w:r>
      <w:r>
        <w:rPr>
          <w:rFonts w:ascii="Times New Roman"/>
          <w:b w:val="false"/>
          <w:i w:val="false"/>
          <w:color w:val="000000"/>
          <w:sz w:val="28"/>
        </w:rPr>
        <w:t>
      определению категорийности и повышению уровня защищенности объектов и территории от террористических актов;
</w:t>
      </w:r>
      <w:r>
        <w:br/>
      </w:r>
      <w:r>
        <w:rPr>
          <w:rFonts w:ascii="Times New Roman"/>
          <w:b w:val="false"/>
          <w:i w:val="false"/>
          <w:color w:val="000000"/>
          <w:sz w:val="28"/>
        </w:rPr>
        <w:t>
      созданию информационной основы мониторинга рисков террористических актов в общей системе противодействия угрозам техногенного и природного характера;
</w:t>
      </w:r>
      <w:r>
        <w:br/>
      </w:r>
      <w:r>
        <w:rPr>
          <w:rFonts w:ascii="Times New Roman"/>
          <w:b w:val="false"/>
          <w:i w:val="false"/>
          <w:color w:val="000000"/>
          <w:sz w:val="28"/>
        </w:rPr>
        <w:t>
      совершенствованию и повышению эффективности сил и средств ГСЧС и обеспечению их быстрого развертывания при ликвидации последствий террористических актов.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 Силы оперативного реагирования ГСЧС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Динамика ведения спасательных операций за последние 5 лет показывает, что в 2,3 раза увеличилось количество выездов оперативно-спасательных служб Министерства. За указанный период аварийно-спасательными службами (далее - АСС) уполномоченного органа в области ЧС спасены более 114,9 тысяч человек.
</w:t>
      </w:r>
      <w:r>
        <w:br/>
      </w:r>
      <w:r>
        <w:rPr>
          <w:rFonts w:ascii="Times New Roman"/>
          <w:b w:val="false"/>
          <w:i w:val="false"/>
          <w:color w:val="000000"/>
          <w:sz w:val="28"/>
        </w:rPr>
        <w:t>
      В то же время, в республике в период с 1996 по 2006 годы созданы и работают лишь 14 оперативно-спасательных отрядов, в том числе Республиканский оперативно-спасательный отряд (город Алматы), 5 региональных аэромобильных оперативно-спасательных и 8 городских оперативно-спасательных отрядов.
</w:t>
      </w:r>
      <w:r>
        <w:br/>
      </w:r>
      <w:r>
        <w:rPr>
          <w:rFonts w:ascii="Times New Roman"/>
          <w:b w:val="false"/>
          <w:i w:val="false"/>
          <w:color w:val="000000"/>
          <w:sz w:val="28"/>
        </w:rPr>
        <w:t>
      Не в полной мере осуществляется развитие кинологической, водолазной, радиационной, химической и биологической служб оперативно-спасательных отрядов (далее - ОСО).
</w:t>
      </w:r>
      <w:r>
        <w:br/>
      </w:r>
      <w:r>
        <w:rPr>
          <w:rFonts w:ascii="Times New Roman"/>
          <w:b w:val="false"/>
          <w:i w:val="false"/>
          <w:color w:val="000000"/>
          <w:sz w:val="28"/>
        </w:rPr>
        <w:t>
      Поисковые работы с применением собак являются одним из перспективных направлений развития спасательной службы. Для повышения эффективности данной работы необходима сертификация кинологических расчетов, племенное разведение поисковых собак, разработка документации по развитию служб, подготовка и обучение кинологических расчетов.
</w:t>
      </w:r>
      <w:r>
        <w:br/>
      </w:r>
      <w:r>
        <w:rPr>
          <w:rFonts w:ascii="Times New Roman"/>
          <w:b w:val="false"/>
          <w:i w:val="false"/>
          <w:color w:val="000000"/>
          <w:sz w:val="28"/>
        </w:rPr>
        <w:t>
      Остро стоит вопрос дооснащения ОСО современными техникой и средствами спасения для выполнения аварийно-спасательных работ. Республиканский ОСО, региональные аэромобильные ОСО на сегодняшний день укомплектованы на 30-40 %, в то же время, оснащенность ОСО городов составляет всего 10-20 %.
</w:t>
      </w:r>
      <w:r>
        <w:br/>
      </w:r>
      <w:r>
        <w:rPr>
          <w:rFonts w:ascii="Times New Roman"/>
          <w:b w:val="false"/>
          <w:i w:val="false"/>
          <w:color w:val="000000"/>
          <w:sz w:val="28"/>
        </w:rPr>
        <w:t>
      В настоящее время имеющийся авиационный парк Министерства состоит из двух самолетов и 6 вертолетов, из которых допущены к полетам лишь 5 вертолетов и один самолет Ан-30. В связи с этим, а также из-за дислокации этой техники только в городе Алматы, обеспечить необходимую мобильность спасательных сил не предоставляется возможным.
</w:t>
      </w:r>
      <w:r>
        <w:br/>
      </w:r>
      <w:r>
        <w:rPr>
          <w:rFonts w:ascii="Times New Roman"/>
          <w:b w:val="false"/>
          <w:i w:val="false"/>
          <w:color w:val="000000"/>
          <w:sz w:val="28"/>
        </w:rPr>
        <w:t>
      В стране нет специального центра по подготовке и повышению квалификации спасателей. Подготовка спасателей проводится на базах отрядов, что не гарантирует качества обучения спасательному делу.
</w:t>
      </w:r>
      <w:r>
        <w:br/>
      </w:r>
      <w:r>
        <w:rPr>
          <w:rFonts w:ascii="Times New Roman"/>
          <w:b w:val="false"/>
          <w:i w:val="false"/>
          <w:color w:val="000000"/>
          <w:sz w:val="28"/>
        </w:rPr>
        <w:t>
      Нерешенной проблемой остается развитие административно-служебного фонда. 10 из 14 ОСО не имеют своей базы, полигонов для занятий и подготовки спасателей, что требует решения вопросов строительства зданий и сооружений для их деятельности.
</w:t>
      </w:r>
      <w:r>
        <w:br/>
      </w:r>
      <w:r>
        <w:rPr>
          <w:rFonts w:ascii="Times New Roman"/>
          <w:b w:val="false"/>
          <w:i w:val="false"/>
          <w:color w:val="000000"/>
          <w:sz w:val="28"/>
        </w:rPr>
        <w:t>
      Работа спасателей сопряжена с риском для их жизни и здоровья, влечет значительные моральные и физические нагрузки, что требует принятия определенных реабилитационных мер. В то же время, в системе Министерства нет учреждений медицинской и психологической реабилитации спасателей. Не соответствуют особенностям профессиональной деятельности спасателей меры по их социальной защите.
</w:t>
      </w:r>
      <w:r>
        <w:br/>
      </w:r>
      <w:r>
        <w:rPr>
          <w:rFonts w:ascii="Times New Roman"/>
          <w:b w:val="false"/>
          <w:i w:val="false"/>
          <w:color w:val="000000"/>
          <w:sz w:val="28"/>
        </w:rPr>
        <w:t>
      Противопожарная служба создается в районах, городах и иных населенных пунктах, на особо важных пожаро- и взрывоопасных объектах государственной собственности в порядке, определяемом Правительством Республики Казахстан.
</w:t>
      </w:r>
      <w:r>
        <w:br/>
      </w:r>
      <w:r>
        <w:rPr>
          <w:rFonts w:ascii="Times New Roman"/>
          <w:b w:val="false"/>
          <w:i w:val="false"/>
          <w:color w:val="000000"/>
          <w:sz w:val="28"/>
        </w:rPr>
        <w:t>
      Для тушения пожаров в составе противопожарной службы Министерства создано 376 пожарных частей, на вооружении которых имеется 1414 единиц основной и специальной противопожарной техники. Данными частями охраняется только 270 городов и населенных пунктов, а более 13 тысяч сельских населенных пунктов, в которых проживает почти половина населения страны (7,2 млн. человек) на сегодняшний день остаются без противопожарной защиты.
</w:t>
      </w:r>
      <w:r>
        <w:br/>
      </w:r>
      <w:r>
        <w:rPr>
          <w:rFonts w:ascii="Times New Roman"/>
          <w:b w:val="false"/>
          <w:i w:val="false"/>
          <w:color w:val="000000"/>
          <w:sz w:val="28"/>
        </w:rPr>
        <w:t>
      Темпы строительства пожарных депо значительно отстают от темпов гражданского и промышленного строительства в городах, что в итоге приводит к увеличению в несколько раз радиуса их обслуживания. Ограничения в ресурсном обеспечении противопожарной службы привели к нарастанию негативных тенденций в деле тушения пожаров, вследствие чего имеющиеся силы и средства подразделений противопожарной службы по своему оснащению и количественному составу не в состоянии в полном объеме выполнять возложенные на них задачи, что резко повышает вероятность гибели и травмирования людей при пожарах, приводит к росту ущерба от пожаров.
</w:t>
      </w:r>
      <w:r>
        <w:br/>
      </w:r>
      <w:r>
        <w:rPr>
          <w:rFonts w:ascii="Times New Roman"/>
          <w:b w:val="false"/>
          <w:i w:val="false"/>
          <w:color w:val="000000"/>
          <w:sz w:val="28"/>
        </w:rPr>
        <w:t>
      Существующие подразделения технически оснащены только на 43 % от нормативной положенности. При этом 176 пожарных частей располагаются в приспособленных зданиях. Основной технический парк пожарных машин устарел, 67 % автотехники эксплуатируется свыше 13 лет. В ряде регионов республики (Алматинская, Акмолинская, Актюбинская, Мангистауская и другие области) на вооружении противопожарной службы нет ни одной автолестницы или коленчатого подъемника, способных эвакуировать людей и подавать огнетушащие средства на высоту более 30 метров при возникновении пожаров в зданиях повышенной этажности, практически полностью отсутствует специальная техника и аварийно-спасательное оборудование для ведения аварийно-спасательных работ.
</w:t>
      </w:r>
      <w:r>
        <w:br/>
      </w:r>
      <w:r>
        <w:rPr>
          <w:rFonts w:ascii="Times New Roman"/>
          <w:b w:val="false"/>
          <w:i w:val="false"/>
          <w:color w:val="000000"/>
          <w:sz w:val="28"/>
        </w:rPr>
        <w:t>
      Сегодня происходит сокращение численности негосударственной противопожарной службы, ухудшение условий ее работы, снижение боеготовности и вклада в организацию пожаротушения. Возрастает стремление отдельных организаций и предприятий добиться экономии финансовых средств за счет отказа от ее содержания и необходимых затрат на обеспечение защиты от огня, что может еще более обострить проблемы борьбы с пожарами.
</w:t>
      </w:r>
      <w:r>
        <w:br/>
      </w:r>
      <w:r>
        <w:rPr>
          <w:rFonts w:ascii="Times New Roman"/>
          <w:b w:val="false"/>
          <w:i w:val="false"/>
          <w:color w:val="000000"/>
          <w:sz w:val="28"/>
        </w:rPr>
        <w:t>
      В настоящее время происходит увеличение объемов и расширение географии добычи нефти в зоне каспийского шельфа. В то же время, Казахстан на сегодняшний день не обладает ни одним морским судном, способным ликвидировать возможные пожары и техногенные аварии на кораблях, танкерах, паромах, нефтепромыслах, ликвидировать нефтяные разливы, проводить спасение людей, терпящих бедствие на море.
</w:t>
      </w:r>
      <w:r>
        <w:br/>
      </w:r>
      <w:r>
        <w:rPr>
          <w:rFonts w:ascii="Times New Roman"/>
          <w:b w:val="false"/>
          <w:i w:val="false"/>
          <w:color w:val="000000"/>
          <w:sz w:val="28"/>
        </w:rPr>
        <w:t>
      При дальнейшем развитии пассажирских и грузовых речных перевозок возникает проблема по обеспечению своевременной защиты людей и ликвидации ЧС на воде. Вместе с тем, имеющиеся на сегодняшний день пожарные и аварийно-спасательные суда не способны в полном объеме выполнять возложенные на них функции. В неудовлетворительном состоянии находятся водно-спасательные службы местных исполнительных органов.
</w:t>
      </w:r>
      <w:r>
        <w:br/>
      </w:r>
      <w:r>
        <w:rPr>
          <w:rFonts w:ascii="Times New Roman"/>
          <w:b w:val="false"/>
          <w:i w:val="false"/>
          <w:color w:val="000000"/>
          <w:sz w:val="28"/>
        </w:rPr>
        <w:t>
      С момента создания военизированных АСС Министерства, износ переданного им горноспасательного оборудования и оснащения, в результате длительной эксплуатации, превысил к настоящему времени нормативные ресурсы, что представляет опасность при его применении и сказывается на эффективности проводимых спасательных мероприятий.
</w:t>
      </w:r>
      <w:r>
        <w:br/>
      </w:r>
      <w:r>
        <w:rPr>
          <w:rFonts w:ascii="Times New Roman"/>
          <w:b w:val="false"/>
          <w:i w:val="false"/>
          <w:color w:val="000000"/>
          <w:sz w:val="28"/>
        </w:rPr>
        <w:t>
      Их финансирование осуществляется только за счет собственного дохода по аварийно-спасательному обслуживанию предприятий республики, что является крайне недостаточным для нормального их функционирования, негативно отражается на состоянии основных фондов, порождает проблемы в обеспечении спасателей жильем, влечет отток квалифицированных кадров. Отмена льготного пенсионного обеспечения спасателей негативно влияет на уровень оперативной готовности и деятельности военизированных АСС республики.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 Состояние государственного материального резерва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настоящее время в стране создан общегосударственный запас материальных ценностей, предназначенных для мобилизационных нужд, обеспечения первоочередных работ по ликвидации последствий ЧС, оказания гуманитарной помощи и регулирующего воздействия на рынок.
</w:t>
      </w:r>
      <w:r>
        <w:br/>
      </w:r>
      <w:r>
        <w:rPr>
          <w:rFonts w:ascii="Times New Roman"/>
          <w:b w:val="false"/>
          <w:i w:val="false"/>
          <w:color w:val="000000"/>
          <w:sz w:val="28"/>
        </w:rPr>
        <w:t>
      За последние четыре года наметилась тенденция роста наличия товарно-материальных ценностей государственного материального резерва (далее - госматрезерв). Стабилизировалось финансирование системы госматрезерва. Так, ежегодный прирост накопления материальных ценностей составил примерно 4,3 %. По сравнению с 2001 годом общий объем выделяемых денежных средств на хранение товарно-материальных ценностей госматрезерва увеличен более чем в 2 раза.
</w:t>
      </w:r>
      <w:r>
        <w:br/>
      </w:r>
      <w:r>
        <w:rPr>
          <w:rFonts w:ascii="Times New Roman"/>
          <w:b w:val="false"/>
          <w:i w:val="false"/>
          <w:color w:val="000000"/>
          <w:sz w:val="28"/>
        </w:rPr>
        <w:t>
      В то же время, нынешнее состояние системы госматрезерва не соответствует реальным потребностям Республики Казахстан, как независимого государства.
</w:t>
      </w:r>
      <w:r>
        <w:br/>
      </w:r>
      <w:r>
        <w:rPr>
          <w:rFonts w:ascii="Times New Roman"/>
          <w:b w:val="false"/>
          <w:i w:val="false"/>
          <w:color w:val="000000"/>
          <w:sz w:val="28"/>
        </w:rPr>
        <w:t>
      Так, географическое расположение баз и пунктов ответственного хранения резервов, их разделение на продовольственные, промышленные и ГСМ группы было установлено в соответствии со стратегическими нуждами бывшего СССР. В суверенном же Казахстане происходит бурное развитие нефтяной и газодобывающей отраслей и сопутствующей инфраструктуры в Атырауской, Актюбинской, Мангистауской и Кызылординской областях. При этом действующие филиалы хранения расположены на существенном удалении от вышеперечисленных регионов. В случае ликвидации ЧС финансовые расходы и затраты времени по доставке материальных ценностей государственного резерва в эти регионы будут достаточно велики.
</w:t>
      </w:r>
      <w:r>
        <w:br/>
      </w:r>
      <w:r>
        <w:rPr>
          <w:rFonts w:ascii="Times New Roman"/>
          <w:b w:val="false"/>
          <w:i w:val="false"/>
          <w:color w:val="000000"/>
          <w:sz w:val="28"/>
        </w:rPr>
        <w:t>
      Существующие базы хранения вводились в эксплуатацию в период с 1941 по 1981 годы. Капитальный ремонт большинства складских помещений не проводился с момента ввода в эксплуатацию. В них сохранена лишь работоспособность технологического цикла хранения товарно-материальных ценностей, без внедрения новых технологий хранения и контроля качества.
</w:t>
      </w:r>
      <w:r>
        <w:br/>
      </w:r>
      <w:r>
        <w:rPr>
          <w:rFonts w:ascii="Times New Roman"/>
          <w:b w:val="false"/>
          <w:i w:val="false"/>
          <w:color w:val="000000"/>
          <w:sz w:val="28"/>
        </w:rPr>
        <w:t>
      Применяемая система учета и контроля непрозрачна по причине несовершенства действующих нормативов и человеческого фактора. Учет жидких товарно-материальных ценностей ведется на основе данных полученных вручную, примитивными способами. Существует необходимость во внедрении современных автоматизированных систем контроля и учета.
</w:t>
      </w:r>
      <w:r>
        <w:br/>
      </w:r>
      <w:r>
        <w:rPr>
          <w:rFonts w:ascii="Times New Roman"/>
          <w:b w:val="false"/>
          <w:i w:val="false"/>
          <w:color w:val="000000"/>
          <w:sz w:val="28"/>
        </w:rPr>
        <w:t>
      С большими трудностями сталкивается реализация товарно-материальных ценностей продуктовой группы с истекающими сроками хранения. Она подвержена большому колебанию цен и зависит от сезонности спроса и предложения. В значительной мере эти трудности можно снять (по опыту других стран) путем поставки продуктов со складов госматрезерва для нужд министерств обороны и внутренних дел Республики Казахстан, учреждений уголовно-исполнительной системы.
</w:t>
      </w:r>
      <w:r>
        <w:br/>
      </w:r>
      <w:r>
        <w:rPr>
          <w:rFonts w:ascii="Times New Roman"/>
          <w:b w:val="false"/>
          <w:i w:val="false"/>
          <w:color w:val="000000"/>
          <w:sz w:val="28"/>
        </w:rPr>
        <w:t>
      Из-за несовершенства нормативной правовой базы затруднено внедрение в работу системы госматрезерва рыночных механизмов. Так, страны, импортирующие нефть и нефтепродукты, резервируют ГСМ в количестве, обеспечивающем потребление страны в течение 90 календарных дней (Япония), либо законодательно обязывают компании-импортеры иметь запас ГСМ (Франция). При реализации товарно-материальных ценностей государственного резерва с истекшими сроками хранения допустима скидка до 25 % от рыночной стоимости (Румыния). В России производители, являющиеся поставщиками государственного резерва, официально в рекламе и прайс-листах указывают, что они поставляют продукцию в госматрезерв, что является подтверждением высокого качества их продукции.
</w:t>
      </w:r>
      <w:r>
        <w:br/>
      </w:r>
      <w:r>
        <w:rPr>
          <w:rFonts w:ascii="Times New Roman"/>
          <w:b w:val="false"/>
          <w:i w:val="false"/>
          <w:color w:val="000000"/>
          <w:sz w:val="28"/>
        </w:rPr>
        <w:t>
      Дальнейшая реализация Стратегии индустриально-инновационного развития Республики Казахстан на 2003-2015 годы, утвержденной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17 мая 2003 года N 1096, предстоящее вступление в ВТО диктуют необходимость реформирования действующей системы госматрезерва в целях рационального сочетания подъема реального сектора экономики, уровня жизни и укрепления жизнеобеспечения страны.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 Контроль и разрешительная система в области ЧС и ГО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Проведенный за последние годы анализ контроля в области ЧС, включающий промышленную и пожарную безопасность, выполнение мероприятий ГО, основных причин и обстоятельств аварий, производственного травматизма, происшедших пожаров в республике показывает, что большинство из них происходит из-за нарушений требований норм и правил промышленной и пожарной безопасности, крайне недостаточной организации надлежащего ведомственного контроля на рабочих местах, значительного срока эксплуатации оборудования, а также низкого уровня профессиональной подготовки и производственной дисциплины персонала.
</w:t>
      </w:r>
      <w:r>
        <w:br/>
      </w:r>
      <w:r>
        <w:rPr>
          <w:rFonts w:ascii="Times New Roman"/>
          <w:b w:val="false"/>
          <w:i w:val="false"/>
          <w:color w:val="000000"/>
          <w:sz w:val="28"/>
        </w:rPr>
        <w:t>
      Установившиеся в настоящее время интенсивные темпы роста промышленности, строительства, введение в строй новых видов производств выявили необходимость усовершенствования и упорядочения системы контроля в области ЧС и ГО, представляющей важнейшее значение для безопасности и развития страны.
</w:t>
      </w:r>
      <w:r>
        <w:br/>
      </w:r>
      <w:r>
        <w:rPr>
          <w:rFonts w:ascii="Times New Roman"/>
          <w:b w:val="false"/>
          <w:i w:val="false"/>
          <w:color w:val="000000"/>
          <w:sz w:val="28"/>
        </w:rPr>
        <w:t>
      Контроль за безопасным ведением работ на более чем 364 тысячах объектах опасных производств всех отраслей промышленного комплекса республики осуществляют 635 государственных инспекторов Министерства. Нагрузка на одного инспектора составляет 573 опасных производственных объекта, что не позволяет осуществить должный профилактический охват всех опасных производств страны. Эта проблема значительно обострится при увеличении объемов добычи нефти на водных акваториях республики, а также при значительном росте производства урана и другой промышленной продукции.
</w:t>
      </w:r>
      <w:r>
        <w:br/>
      </w:r>
      <w:r>
        <w:rPr>
          <w:rFonts w:ascii="Times New Roman"/>
          <w:b w:val="false"/>
          <w:i w:val="false"/>
          <w:color w:val="000000"/>
          <w:sz w:val="28"/>
        </w:rPr>
        <w:t>
      В настоящее время более тысячи отраслевых нормативных правовых актов в области ЧС и ГО, в том числе бывшего СССР, требуют пересмотра.
</w:t>
      </w:r>
      <w:r>
        <w:br/>
      </w:r>
      <w:r>
        <w:rPr>
          <w:rFonts w:ascii="Times New Roman"/>
          <w:b w:val="false"/>
          <w:i w:val="false"/>
          <w:color w:val="000000"/>
          <w:sz w:val="28"/>
        </w:rPr>
        <w:t>
      Не отвечают современным требованиям нормативная и материально-техническая база по сертификации и допуску импортируемого в страну промышленного оборудования и материалов повышенной опасности.
</w:t>
      </w:r>
      <w:r>
        <w:br/>
      </w:r>
      <w:r>
        <w:rPr>
          <w:rFonts w:ascii="Times New Roman"/>
          <w:b w:val="false"/>
          <w:i w:val="false"/>
          <w:color w:val="000000"/>
          <w:sz w:val="28"/>
        </w:rPr>
        <w:t>
      Практически отсутствует контроль за работами по прокладке нефтегазопроводов по дну моря, за использованием в жилых домах и на объектах культурно-бытового назначения газа, техническим состоянием существующих зданий, сооружений и строительных конструкций, за надежностью водохозяйственных сооружений.
</w:t>
      </w:r>
      <w:r>
        <w:br/>
      </w:r>
      <w:r>
        <w:rPr>
          <w:rFonts w:ascii="Times New Roman"/>
          <w:b w:val="false"/>
          <w:i w:val="false"/>
          <w:color w:val="000000"/>
          <w:sz w:val="28"/>
        </w:rPr>
        <w:t>
      При осуществлении государственного пожарного контроля ежегодно осуществляется проверка более 60 тысяч объектов различного назначения, при которых выявляется до 1 миллиона нарушений правил пожарной безопасности, к административной ответственности привлекается до 100 тысяч должностных лиц и граждан, частично или полностью приостанавливается работа 15-20 тысяч объектов, находящихся в пожароугрожаемом состоянии.
</w:t>
      </w:r>
      <w:r>
        <w:br/>
      </w:r>
      <w:r>
        <w:rPr>
          <w:rFonts w:ascii="Times New Roman"/>
          <w:b w:val="false"/>
          <w:i w:val="false"/>
          <w:color w:val="000000"/>
          <w:sz w:val="28"/>
        </w:rPr>
        <w:t>
      В современных условиях происходит увеличение объемов работы инженерно-инспекторского состава противопожарной службы за счет включения в зону их обслуживания дополнительных объектов, а также в связи с изменением их форм собственности (переоборудование части жилого сектора под производственные, складские объекты, офисы, расширение действующих и строительство новых объектов, в том числе в удаленных районах), что создает в свою очередь проблему острого дефицита времени, а усложнение процедур административного производства по фактам нарушений правил пожарной безопасности не позволяет реализовать административные полномочия в установленные законодательством сроки.
</w:t>
      </w:r>
      <w:r>
        <w:br/>
      </w:r>
      <w:r>
        <w:rPr>
          <w:rFonts w:ascii="Times New Roman"/>
          <w:b w:val="false"/>
          <w:i w:val="false"/>
          <w:color w:val="000000"/>
          <w:sz w:val="28"/>
        </w:rPr>
        <w:t>
      Осуществление пожарными подразделениями функций по административному учету пожаров и их последствий, созданию банков данных об административных правонарушениях и преступлениях, а также лицах, их совершивших, требует соответствующей оснащенности этих подразделений средствами компьютерной техники.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 Страхование в области предупреждения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ликвидации природных и техногенных ЧС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Как показывает опыт стран с развитой рыночной экономикой, страхование является надежным финансовым инструментом устранения отрицательных последствий ЧС. Действующее законодательство Республики Казахстан в области предупреждения и ликвидации ЧС природного и техногенного характера содержит нормы, закрепляющие как обязательное, так и добровольное страхование. Однако, этот вопрос не является детально отработанным и требует значительных уточнений, выработки механизмов реализации, а также совершенствования законодательства с целью закрепления норм, расширяющих возможности всех участников страховых правоотношений на гарантированное возмещение вреда при наступлении страхового случая (ЧС природного и техногенного характера).
</w:t>
      </w:r>
      <w:r>
        <w:br/>
      </w:r>
      <w:r>
        <w:rPr>
          <w:rFonts w:ascii="Times New Roman"/>
          <w:b w:val="false"/>
          <w:i w:val="false"/>
          <w:color w:val="000000"/>
          <w:sz w:val="28"/>
        </w:rPr>
        <w:t>
      Ряд законов в области предупреждения и ликвидации ЧС содержат нормы по обязательному страхованию. К примеру, предусмотрено обязательное страхование жизни и здоровья спасателей от причинения вреда или смерти при проведении аварийно-спасательных работ, гражданско-правовой ответственности владельцев объектов, деятельность которых связана с опасностью причинения вреда третьим лицам. Однако не предусмотрены детальные механизмы реализации данных норм. В настоящее время требуется выработка конкретных мероприятий по реализации норм законов Республики Казахстан "
</w:t>
      </w:r>
      <w:r>
        <w:rPr>
          <w:rFonts w:ascii="Times New Roman"/>
          <w:b w:val="false"/>
          <w:i w:val="false"/>
          <w:color w:val="000000"/>
          <w:sz w:val="28"/>
        </w:rPr>
        <w:t xml:space="preserve"> Об обязательном страховании </w:t>
      </w:r>
      <w:r>
        <w:rPr>
          <w:rFonts w:ascii="Times New Roman"/>
          <w:b w:val="false"/>
          <w:i w:val="false"/>
          <w:color w:val="000000"/>
          <w:sz w:val="28"/>
        </w:rPr>
        <w:t>
 гражданско-правовой ответственности владельцев объектов, деятельность которых связана с опасностью причинения вреда третьим лицам", "
</w:t>
      </w:r>
      <w:r>
        <w:rPr>
          <w:rFonts w:ascii="Times New Roman"/>
          <w:b w:val="false"/>
          <w:i w:val="false"/>
          <w:color w:val="000000"/>
          <w:sz w:val="28"/>
        </w:rPr>
        <w:t xml:space="preserve"> Об аварийно-спасательных службах </w:t>
      </w:r>
      <w:r>
        <w:rPr>
          <w:rFonts w:ascii="Times New Roman"/>
          <w:b w:val="false"/>
          <w:i w:val="false"/>
          <w:color w:val="000000"/>
          <w:sz w:val="28"/>
        </w:rPr>
        <w:t>
 и статусе спасателей" путем разработки соответствующих нормативных правовых актов для полноценной реализации их положений.
</w:t>
      </w:r>
      <w:r>
        <w:br/>
      </w:r>
      <w:r>
        <w:rPr>
          <w:rFonts w:ascii="Times New Roman"/>
          <w:b w:val="false"/>
          <w:i w:val="false"/>
          <w:color w:val="000000"/>
          <w:sz w:val="28"/>
        </w:rPr>
        <w:t>
      В целях детальной отработки и внесения некоторых уточнений, выработки механизмов реализации действующих на сегодняшний день законодательных актов по вопросам страхования от ЧС требуется издание подзаконных актов. Необходима разработка концептуально-методологических основ и практических рекомендаций по страхованию природных и техногенных рисков.
</w:t>
      </w:r>
      <w:r>
        <w:br/>
      </w:r>
      <w:r>
        <w:rPr>
          <w:rFonts w:ascii="Times New Roman"/>
          <w:b w:val="false"/>
          <w:i w:val="false"/>
          <w:color w:val="000000"/>
          <w:sz w:val="28"/>
        </w:rPr>
        <w:t>
      В целом система страхования в сфере предупреждения и ликвидации ЧС природного и техногенного характера является практически неразвитой. С ее помощью невозможно восполнить нанесенный при возникновении ЧС ущерб и свести к минимуму расходы государства на выплаты различного характера.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3.10. Медицина катастроф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республике создана и используется при ликвидации ЧС служба экстренной медицинской помощи (далее - СЭМП) на базе центра медицины катастроф (далее - ЦМК) и подразделений скорой медицинской помощи. Однако подразделения ЦМК созданы не во всех областях республики и не располагают достаточной материально-технической и кадровой базой для немедленного развертывания мероприятий медицинского обеспечения населения при крупномасштабных ЧС. Республиканский и областные ЦМК не имеют собственных зданий, хранилищ для техники и оперативных запасов материально-технических средств. Существующие в республике возможности оказания медицинской помощи пострадавшему населению ограничены.
</w:t>
      </w:r>
      <w:r>
        <w:br/>
      </w:r>
      <w:r>
        <w:rPr>
          <w:rFonts w:ascii="Times New Roman"/>
          <w:b w:val="false"/>
          <w:i w:val="false"/>
          <w:color w:val="000000"/>
          <w:sz w:val="28"/>
        </w:rPr>
        <w:t>
      Анализ применения СЭМП за рубежом показал необходимость быстрого развертывания мобильных медицинских учреждений в зоне бедствия, оказания пострадавшим квалифицированной помощи, что позволяет снизить потери среди пострадавшего населения. Примером этого явилось развертывание мобильных госпиталей ЦМК Министерства по чрезвычайным ситуациям России в странах, пострадавших от последствий катастрофического цунами в Юго-Восточной Азии.
</w:t>
      </w:r>
      <w:r>
        <w:br/>
      </w:r>
      <w:r>
        <w:rPr>
          <w:rFonts w:ascii="Times New Roman"/>
          <w:b w:val="false"/>
          <w:i w:val="false"/>
          <w:color w:val="000000"/>
          <w:sz w:val="28"/>
        </w:rPr>
        <w:t>
      В республике отсутствуют клиническая база медицины катастроф, вследствие чего медицинский персонал СЭМП не имеет повседневной лечебной практики, не изучает характерные для ЧС патологические состояния. Не решен вопрос медицинского обеспечения спасателей, которые по специфике своей работы нуждаются в экспертной оценке здоровья, постоянном диспансерном наблюдении, лечении и реабилитации после участия в ликвидации ЧС. Не организована должным образом подготовка медицинского состава по специальности "Медицина катастроф".
</w:t>
      </w:r>
      <w:r>
        <w:br/>
      </w:r>
      <w:r>
        <w:rPr>
          <w:rFonts w:ascii="Times New Roman"/>
          <w:b w:val="false"/>
          <w:i w:val="false"/>
          <w:color w:val="000000"/>
          <w:sz w:val="28"/>
        </w:rPr>
        <w:t>
      В Казахстане отсутствует отечественная научная школа в области медицины катастроф, в результате чего предпринимаемые меры по развитию СЭМП, совершенствованию медицинской помощи пострадавшим в ЧС носят вторичный характер заимствования соответствующих мероприятий, проводимых в государствах-лидерах по медицине катастроф.
</w:t>
      </w:r>
      <w:r>
        <w:br/>
      </w:r>
      <w:r>
        <w:rPr>
          <w:rFonts w:ascii="Times New Roman"/>
          <w:b w:val="false"/>
          <w:i w:val="false"/>
          <w:color w:val="000000"/>
          <w:sz w:val="28"/>
        </w:rPr>
        <w:t>
      Изменения в военно-политической ситуации в мире и экономической обстановке в Казахстане требуют в корне пересмотреть состав, обеспеченность и укомплектованность медицинской службы (далее - МС) ГО и ЧС Республики Казахстан, которая рассчитана на медицинское обеспечение ликвидации последствий применения оружия массового поражения. Выполнение формированиями и учреждениями МС ГО и ЧС своих задач затруднено из-за морально и физически устаревшей технической базы, длительных сроков приведения их в готовность, утраты системы подготовки медицинских работников и санитарных дружинников для формирований ГО, отсутствия организаций МС ГО и ЧС постоянной готовности. Требуют пересмотра и пополнения запасы МС ГО и ЧС. Утрачена также система формирования санитарно-транспортных подразделений транспортной службы ГО и ЧС, что может привести к срыву медицинской эвакуации пострадавших из зон массовых санитарных потерь в лечебные организации страны.
</w:t>
      </w:r>
      <w:r>
        <w:br/>
      </w:r>
      <w:r>
        <w:rPr>
          <w:rFonts w:ascii="Times New Roman"/>
          <w:b w:val="false"/>
          <w:i w:val="false"/>
          <w:color w:val="000000"/>
          <w:sz w:val="28"/>
        </w:rPr>
        <w:t>
      Персонал СЭМП, МС ГО и ЧС, по своим обязанностям участвующий в аварийно-спасательных и других неотложных работах при возникновении и ликвидации ЧС, не имеет статуса спасателей и не включен в систему мер по их правовой и социальной защите.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3.11. Обучение населения и подготовка кадров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Обучение населения и подготовка кадров в области ЧС и ГО в Казахстане осуществляется путем:
</w:t>
      </w:r>
      <w:r>
        <w:br/>
      </w:r>
      <w:r>
        <w:rPr>
          <w:rFonts w:ascii="Times New Roman"/>
          <w:b w:val="false"/>
          <w:i w:val="false"/>
          <w:color w:val="000000"/>
          <w:sz w:val="28"/>
        </w:rPr>
        <w:t>
      повышения квалификации в Республиканском государственном казенном предприятии "Республиканские курсы повышения квалификации руководящего состава в области ЧС и ГО" Министерства, в регионах - в отделах (центрах) подготовки и обучения;
</w:t>
      </w:r>
      <w:r>
        <w:br/>
      </w:r>
      <w:r>
        <w:rPr>
          <w:rFonts w:ascii="Times New Roman"/>
          <w:b w:val="false"/>
          <w:i w:val="false"/>
          <w:color w:val="000000"/>
          <w:sz w:val="28"/>
        </w:rPr>
        <w:t>
      обучения учащихся общеобразовательных школ по программам курса "Основы безопасности жизнедеятельности", учащихся организаций образования, начального и среднего профессионального образования и студентов высших учебных заведений (далее - ВУЗ) по дисциплине "Безопасность жизнедеятельности";
</w:t>
      </w:r>
      <w:r>
        <w:br/>
      </w:r>
      <w:r>
        <w:rPr>
          <w:rFonts w:ascii="Times New Roman"/>
          <w:b w:val="false"/>
          <w:i w:val="false"/>
          <w:color w:val="000000"/>
          <w:sz w:val="28"/>
        </w:rPr>
        <w:t>
      участия в штабных и объектовых тренировках, командно-штабных и комплексных учениях, а также других оперативных мероприятиях;
</w:t>
      </w:r>
      <w:r>
        <w:br/>
      </w:r>
      <w:r>
        <w:rPr>
          <w:rFonts w:ascii="Times New Roman"/>
          <w:b w:val="false"/>
          <w:i w:val="false"/>
          <w:color w:val="000000"/>
          <w:sz w:val="28"/>
        </w:rPr>
        <w:t>
      пропаганды знаний в области ГО и ЧС;
</w:t>
      </w:r>
      <w:r>
        <w:br/>
      </w:r>
      <w:r>
        <w:rPr>
          <w:rFonts w:ascii="Times New Roman"/>
          <w:b w:val="false"/>
          <w:i w:val="false"/>
          <w:color w:val="000000"/>
          <w:sz w:val="28"/>
        </w:rPr>
        <w:t>
      переподготовки и повышения квалификации в Академиях гражданской защиты и государственной противопожарной службы Министерства по чрезвычайным ситуациям Российской Федерации, в Кокшетауском техническом институте Министерства.
</w:t>
      </w:r>
      <w:r>
        <w:br/>
      </w:r>
      <w:r>
        <w:rPr>
          <w:rFonts w:ascii="Times New Roman"/>
          <w:b w:val="false"/>
          <w:i w:val="false"/>
          <w:color w:val="000000"/>
          <w:sz w:val="28"/>
        </w:rPr>
        <w:t>
      Эта система обучения населения, подготовки и переподготовки кадров сложилась в конце 80-х начале 90-х годов прошлого столетия. Она не отражает произошедших в Казахстане глубоких социально-экономических изменений, значительных перемен в системе среднего и высшего образования, не соответствует происшедшим коренным изменениям в области информационных технологий. Из-за сложившего отставания в ней накопился целый ряд проблем:
</w:t>
      </w:r>
      <w:r>
        <w:br/>
      </w:r>
      <w:r>
        <w:rPr>
          <w:rFonts w:ascii="Times New Roman"/>
          <w:b w:val="false"/>
          <w:i w:val="false"/>
          <w:color w:val="000000"/>
          <w:sz w:val="28"/>
        </w:rPr>
        <w:t>
      Это отсутствие:
</w:t>
      </w:r>
      <w:r>
        <w:br/>
      </w:r>
      <w:r>
        <w:rPr>
          <w:rFonts w:ascii="Times New Roman"/>
          <w:b w:val="false"/>
          <w:i w:val="false"/>
          <w:color w:val="000000"/>
          <w:sz w:val="28"/>
        </w:rPr>
        <w:t>
      единой системы подготовки кадров, способной обеспечить гарантированное комплектование органов управления, войск ГО, пожарных, оперативно- и аварийно-спасательных формирований специалистами, отвечающими установленным квалификационным требованиям специализированных учебных заведений по обучению спасателей:
</w:t>
      </w:r>
      <w:r>
        <w:br/>
      </w:r>
      <w:r>
        <w:rPr>
          <w:rFonts w:ascii="Times New Roman"/>
          <w:b w:val="false"/>
          <w:i w:val="false"/>
          <w:color w:val="000000"/>
          <w:sz w:val="28"/>
        </w:rPr>
        <w:t>
      акций по привлечению населения в добровольные пожарные и аварийно-спасательные формирования;
</w:t>
      </w:r>
      <w:r>
        <w:br/>
      </w:r>
      <w:r>
        <w:rPr>
          <w:rFonts w:ascii="Times New Roman"/>
          <w:b w:val="false"/>
          <w:i w:val="false"/>
          <w:color w:val="000000"/>
          <w:sz w:val="28"/>
        </w:rPr>
        <w:t>
      контактов с общественными и религиозными организациями, желающими участвовать в предупреждении и ликвидации ЧС;
</w:t>
      </w:r>
      <w:r>
        <w:br/>
      </w:r>
      <w:r>
        <w:rPr>
          <w:rFonts w:ascii="Times New Roman"/>
          <w:b w:val="false"/>
          <w:i w:val="false"/>
          <w:color w:val="000000"/>
          <w:sz w:val="28"/>
        </w:rPr>
        <w:t>
      общественных детско-юношеских движений, летних полевых лагерей по обучению действиям в ЧС.
</w:t>
      </w:r>
      <w:r>
        <w:br/>
      </w:r>
      <w:r>
        <w:rPr>
          <w:rFonts w:ascii="Times New Roman"/>
          <w:b w:val="false"/>
          <w:i w:val="false"/>
          <w:color w:val="000000"/>
          <w:sz w:val="28"/>
        </w:rPr>
        <w:t>
      Для существующей системы характерны также:
</w:t>
      </w:r>
      <w:r>
        <w:br/>
      </w:r>
      <w:r>
        <w:rPr>
          <w:rFonts w:ascii="Times New Roman"/>
          <w:b w:val="false"/>
          <w:i w:val="false"/>
          <w:color w:val="000000"/>
          <w:sz w:val="28"/>
        </w:rPr>
        <w:t>
      дефицит специалистов с высшим техническим образованием;
</w:t>
      </w:r>
      <w:r>
        <w:br/>
      </w:r>
      <w:r>
        <w:rPr>
          <w:rFonts w:ascii="Times New Roman"/>
          <w:b w:val="false"/>
          <w:i w:val="false"/>
          <w:color w:val="000000"/>
          <w:sz w:val="28"/>
        </w:rPr>
        <w:t>
      низкий уровень обучения населения, а также работы со средствами массовой информации;
</w:t>
      </w:r>
      <w:r>
        <w:br/>
      </w:r>
      <w:r>
        <w:rPr>
          <w:rFonts w:ascii="Times New Roman"/>
          <w:b w:val="false"/>
          <w:i w:val="false"/>
          <w:color w:val="000000"/>
          <w:sz w:val="28"/>
        </w:rPr>
        <w:t>
      недостаточная подготовка специалистов;
</w:t>
      </w:r>
      <w:r>
        <w:br/>
      </w:r>
      <w:r>
        <w:rPr>
          <w:rFonts w:ascii="Times New Roman"/>
          <w:b w:val="false"/>
          <w:i w:val="false"/>
          <w:color w:val="000000"/>
          <w:sz w:val="28"/>
        </w:rPr>
        <w:t>
      невозможность реализовать научный потенциал профессорского состава имеющихся учебных заведений по ЧС и ГО, отсутствие у него возможности заниматься соответствующей научной и научно-исследовательской деятельностью.
</w:t>
      </w:r>
      <w:r>
        <w:br/>
      </w:r>
      <w:r>
        <w:rPr>
          <w:rFonts w:ascii="Times New Roman"/>
          <w:b w:val="false"/>
          <w:i w:val="false"/>
          <w:color w:val="000000"/>
          <w:sz w:val="28"/>
        </w:rPr>
        <w:t>
      В целом вся система обучения населения и подготовки кадров нуждается в глубокой модернизации, в приданиии ей системного, комплексного характера.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3.12. Научные исследования и мониторинг в области ЧС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Республике Казахстан проводятся научные исследования землетрясений, селей, оползней, опасных метеорологических явлений. Изучаются отдельные аспекты промышленной и пожарной безопасности. В то же время, в стране отсутствует единый научный центр по комплексному исследованию общих проблем предупреждения и ликвидации ЧС.
</w:t>
      </w:r>
      <w:r>
        <w:br/>
      </w:r>
      <w:r>
        <w:rPr>
          <w:rFonts w:ascii="Times New Roman"/>
          <w:b w:val="false"/>
          <w:i w:val="false"/>
          <w:color w:val="000000"/>
          <w:sz w:val="28"/>
        </w:rPr>
        <w:t>
      В связи с обретением Казахстаном независимости и произошедшими коренными изменениями геополитической обстановки, ощущается острая необходимость в глубоких стратегических и специальных научных исследованиях в области организации и ведения ГО страны.
</w:t>
      </w:r>
      <w:r>
        <w:br/>
      </w:r>
      <w:r>
        <w:rPr>
          <w:rFonts w:ascii="Times New Roman"/>
          <w:b w:val="false"/>
          <w:i w:val="false"/>
          <w:color w:val="000000"/>
          <w:sz w:val="28"/>
        </w:rPr>
        <w:t>
      Не обладает необходимой полнотой и комплексностью мониторинг ЧС, не обеспечивается оперативность передачи данных потребителям, в частности дежурным службам Министерства.
</w:t>
      </w:r>
      <w:r>
        <w:br/>
      </w:r>
      <w:r>
        <w:rPr>
          <w:rFonts w:ascii="Times New Roman"/>
          <w:b w:val="false"/>
          <w:i w:val="false"/>
          <w:color w:val="000000"/>
          <w:sz w:val="28"/>
        </w:rPr>
        <w:t>
      Так, существенным недостатком системы прогноза землетрясений является неполный охват наблюдения всей сейсмоактивной территории Казахстана. Необходимым количеством пунктов наблюдений оснащен лишь Алматинский прогностический полигон. Практически не исследована возможная техногенная сейсмичность западных регионов Казахстана.
</w:t>
      </w:r>
      <w:r>
        <w:br/>
      </w:r>
      <w:r>
        <w:rPr>
          <w:rFonts w:ascii="Times New Roman"/>
          <w:b w:val="false"/>
          <w:i w:val="false"/>
          <w:color w:val="000000"/>
          <w:sz w:val="28"/>
        </w:rPr>
        <w:t>
      В ряде случаев не получают реального подтверждения штормовые предупреждения служб гидрометеорологического мониторинга. Зачастую происходит пропуск такого опасного гидрометеорологического явления, как локальное прохождение ураганного ветра. Недостаточна надежность долгосрочных прогнозов паводковой ситуации в стране.
</w:t>
      </w:r>
      <w:r>
        <w:br/>
      </w:r>
      <w:r>
        <w:rPr>
          <w:rFonts w:ascii="Times New Roman"/>
          <w:b w:val="false"/>
          <w:i w:val="false"/>
          <w:color w:val="000000"/>
          <w:sz w:val="28"/>
        </w:rPr>
        <w:t>
      Аэровизуальный мониторинг источников селевой опасности проводится фрагментарно - лишь в примыкающей к городу Алматы и Алматинской области горной зоне Заилийского Алатау. Автоматизация процесса фиксации и оповещения о сходе селей пока не вышла за рамки опытно-экспериментальных работ. Не изучено влияние происходящих глобальных климатических изменений на динамику селевой опасности в республике. Строительство и эксплуатация селезащитных сооружений не выходит за рамки сложившихся традиционных подходов.
</w:t>
      </w:r>
      <w:r>
        <w:br/>
      </w:r>
      <w:r>
        <w:rPr>
          <w:rFonts w:ascii="Times New Roman"/>
          <w:b w:val="false"/>
          <w:i w:val="false"/>
          <w:color w:val="000000"/>
          <w:sz w:val="28"/>
        </w:rPr>
        <w:t>
      В стране практически отсутствует систематический мониторинг оползневой опасности. Проведенные исследовательские работы в этом направлении не дают полного представления о динамике оползневых процессов на территории республики.
</w:t>
      </w:r>
      <w:r>
        <w:br/>
      </w:r>
      <w:r>
        <w:rPr>
          <w:rFonts w:ascii="Times New Roman"/>
          <w:b w:val="false"/>
          <w:i w:val="false"/>
          <w:color w:val="000000"/>
          <w:sz w:val="28"/>
        </w:rPr>
        <w:t>
      Лишь в начальной стадии развития находится дистанционное зондирование территории республики из космоса в интересах предупреждения и ликвидации ЧС.
</w:t>
      </w:r>
      <w:r>
        <w:br/>
      </w:r>
      <w:r>
        <w:rPr>
          <w:rFonts w:ascii="Times New Roman"/>
          <w:b w:val="false"/>
          <w:i w:val="false"/>
          <w:color w:val="000000"/>
          <w:sz w:val="28"/>
        </w:rPr>
        <w:t>
      Остро ощущается отставание во внедрении современных ГИС-технологий (геоинформационных систем), которые весьма необходимы для точного мониторинга ЧС и разработки эффективных автоматизированных планов реагирования.
</w:t>
      </w:r>
      <w:r>
        <w:br/>
      </w:r>
      <w:r>
        <w:rPr>
          <w:rFonts w:ascii="Times New Roman"/>
          <w:b w:val="false"/>
          <w:i w:val="false"/>
          <w:color w:val="000000"/>
          <w:sz w:val="28"/>
        </w:rPr>
        <w:t>
      Из-за отсутствия системных научных исследований и мониторинга технических рисков затруднено проведение комплексных мер по прогнозированию и предотвращению техногенных аварий и катастроф.
</w:t>
      </w:r>
      <w:r>
        <w:br/>
      </w:r>
      <w:r>
        <w:rPr>
          <w:rFonts w:ascii="Times New Roman"/>
          <w:b w:val="false"/>
          <w:i w:val="false"/>
          <w:color w:val="000000"/>
          <w:sz w:val="28"/>
        </w:rPr>
        <w:t>
      В целом мониторинг и научные исследования в области ЧС и ГО нуждаются в координации и проведении их под единым, нацеленном на практический конечный результат, организационным началом.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3.13. Информатизация, связь, оповещение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Министерстве создана Республиканская автоматизированная информационно-управляющая система по ЧС (АИУС ЧС). Разрабатывается геоинформационная система, имеются цифровые электронные карты регионов Республики Казахстан и крупных городов. Проводятся оперативная обработка информации, регламентные расчеты, администрирование данных, эксплуатируется автоматизированное рабочее место специалистов по ЧС. Создан центральный узел корпоративной сети Министерства, на сервер которого имеют доступ все территориальные подразделения. Имеется Web-страница, информация на которой обновляется ежедневно.
</w:t>
      </w:r>
      <w:r>
        <w:br/>
      </w:r>
      <w:r>
        <w:rPr>
          <w:rFonts w:ascii="Times New Roman"/>
          <w:b w:val="false"/>
          <w:i w:val="false"/>
          <w:color w:val="000000"/>
          <w:sz w:val="28"/>
        </w:rPr>
        <w:t>
      Обмен информацией осуществляется в основном в виде файлов текстовой и графической информации, пересылаемых по электронной почте. Для этих целей на WEB-сервере функционирует корпоративная почтовая система. Часть файлов передается в виде формализованных донесений.
</w:t>
      </w:r>
      <w:r>
        <w:br/>
      </w:r>
      <w:r>
        <w:rPr>
          <w:rFonts w:ascii="Times New Roman"/>
          <w:b w:val="false"/>
          <w:i w:val="false"/>
          <w:color w:val="000000"/>
          <w:sz w:val="28"/>
        </w:rPr>
        <w:t>
      Вместе с тем, существующая программно-техническая платформа не обеспечивает удаленный доступ пользователей к информации распределенного банка данных в режиме on-line.
</w:t>
      </w:r>
      <w:r>
        <w:br/>
      </w:r>
      <w:r>
        <w:rPr>
          <w:rFonts w:ascii="Times New Roman"/>
          <w:b w:val="false"/>
          <w:i w:val="false"/>
          <w:color w:val="000000"/>
          <w:sz w:val="28"/>
        </w:rPr>
        <w:t>
      Недостаточно применяются геоинформационные системы, системы спутниковой ориентации на местности (GPS-системы).
</w:t>
      </w:r>
      <w:r>
        <w:br/>
      </w:r>
      <w:r>
        <w:rPr>
          <w:rFonts w:ascii="Times New Roman"/>
          <w:b w:val="false"/>
          <w:i w:val="false"/>
          <w:color w:val="000000"/>
          <w:sz w:val="28"/>
        </w:rPr>
        <w:t>
      Не отвечает современным требованиям по надежности и качеству связи 62 % находящегося в эксплуатации оборудования, выпущенного в 70-х годах. Территориальные подразделения оснащены оперативной и транкинговой связью в среднем на 10-20 %, у них нет средств связи для работы в труднодоступных местностях. Аппаратура систем связи на 95 % аналоговая и не обеспечивает интеграцию с современными цифровыми системами передачи информации. Для каждого вида информации применяются различные технические средства (аналоговые и цифровые), разнотипные программные продукты, арендуются разного вида каналы связи у различных операторов. Для потоков применяются различные методы защиты информации.
</w:t>
      </w:r>
      <w:r>
        <w:br/>
      </w:r>
      <w:r>
        <w:rPr>
          <w:rFonts w:ascii="Times New Roman"/>
          <w:b w:val="false"/>
          <w:i w:val="false"/>
          <w:color w:val="000000"/>
          <w:sz w:val="28"/>
        </w:rPr>
        <w:t>
      Существующие аналоговые системы передачи и коммутируемые устройства по телефонным и телеграфным каналам не могут обеспечить требуемые параметры для передачи данных. Слабо используются средства космического мониторинга для оценки обстановки.
</w:t>
      </w:r>
      <w:r>
        <w:br/>
      </w:r>
      <w:r>
        <w:rPr>
          <w:rFonts w:ascii="Times New Roman"/>
          <w:b w:val="false"/>
          <w:i w:val="false"/>
          <w:color w:val="000000"/>
          <w:sz w:val="28"/>
        </w:rPr>
        <w:t>
      Частотный ресурс Министерства ограничен и не позволяет в полном объеме решать задачи обеспечения связью оперативного управления при ЧС.
</w:t>
      </w:r>
      <w:r>
        <w:br/>
      </w:r>
      <w:r>
        <w:rPr>
          <w:rFonts w:ascii="Times New Roman"/>
          <w:b w:val="false"/>
          <w:i w:val="false"/>
          <w:color w:val="000000"/>
          <w:sz w:val="28"/>
        </w:rPr>
        <w:t>
      Система централизованного оповещения создана более 30 лет назад и не соответствует современным технологиям цифровой и оптико-волоконной связи. Выполнение задач по оповещению органов государственного управления затрудняется, а в некоторых случаях (отдельные сельские районы) сигнал поступает к абоненту с превышением контрольных сроков. Более 1500 населенных пунктов, где проживает около 500 тысяч человек, не обеспечены каким-либо видом оповещения.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3.14. Международное сотрудничество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Казахстан, с момента обретения независимости, постепенно входил в авторитетные международные организации, координирующие национальные усилия стран в сфере ЧС. Республика является полноправным членом Международной организации ГО, Азиатского центра по предотвращению риска стихийных бедствий.
</w:t>
      </w:r>
      <w:r>
        <w:br/>
      </w:r>
      <w:r>
        <w:rPr>
          <w:rFonts w:ascii="Times New Roman"/>
          <w:b w:val="false"/>
          <w:i w:val="false"/>
          <w:color w:val="000000"/>
          <w:sz w:val="28"/>
        </w:rPr>
        <w:t>
      Приоритетным для Казахстана стало сотрудничество в сфере ЧС с государствами-участниками СНГ (Межгосударственная система предупреждения и ликвидации ЧС и Корпус сил СНГ), налажены контакты с авторитетными международными организациями - специализированными органами ООН, НАТО, Международной Федерацией обществ Красного Креста и Красного Полумесяца, МАГАТЭ и другими.
</w:t>
      </w:r>
      <w:r>
        <w:br/>
      </w:r>
      <w:r>
        <w:rPr>
          <w:rFonts w:ascii="Times New Roman"/>
          <w:b w:val="false"/>
          <w:i w:val="false"/>
          <w:color w:val="000000"/>
          <w:sz w:val="28"/>
        </w:rPr>
        <w:t>
      Стратегически важным является партнерство в рамках Шанхайской организации сотрудничества, Организации Договора о коллективной безопасности, Совещания по взаимодействию и мерам доверия в Азии.
</w:t>
      </w:r>
      <w:r>
        <w:br/>
      </w:r>
      <w:r>
        <w:rPr>
          <w:rFonts w:ascii="Times New Roman"/>
          <w:b w:val="false"/>
          <w:i w:val="false"/>
          <w:color w:val="000000"/>
          <w:sz w:val="28"/>
        </w:rPr>
        <w:t>
      С 1994 года осуществляется профессиональная подготовка специалистов различного уровня в зарубежных учебных центрах, создана межгосударственная система информационного обмена данными о ЧС, проведены различные международные мероприятия, в том числе с участием Казахстана в спасательных операциях за рубежом. Под эгидой ООН и отдельных развитых стран (Япония, США, Китай) в республике реализован ряд проектов в сфере предупреждения и ликвидации ЧС.
</w:t>
      </w:r>
      <w:r>
        <w:br/>
      </w:r>
      <w:r>
        <w:rPr>
          <w:rFonts w:ascii="Times New Roman"/>
          <w:b w:val="false"/>
          <w:i w:val="false"/>
          <w:color w:val="000000"/>
          <w:sz w:val="28"/>
        </w:rPr>
        <w:t>
      Нуждаются в укреплении двусторонние контакты, в том числе с Россией, Китаем, США, странами Европейского Союза, Азии и Ближнего Востока. Эти отношения не подкреплены в должной мере соответствующей международной договорно-правовой базой. Не полностью используются возможности по широкопрофильной подготовке специалистов ЧС за рубежом.
</w:t>
      </w:r>
      <w:r>
        <w:br/>
      </w:r>
      <w:r>
        <w:rPr>
          <w:rFonts w:ascii="Times New Roman"/>
          <w:b w:val="false"/>
          <w:i w:val="false"/>
          <w:color w:val="000000"/>
          <w:sz w:val="28"/>
        </w:rPr>
        <w:t>
      В силу ряда причин, не обеспечивается активное участие республики в реализации глобальных программ и проектов в сфере ЧС, инициируемых международными и межправительственными организациями.
</w:t>
      </w:r>
      <w:r>
        <w:br/>
      </w:r>
      <w:r>
        <w:rPr>
          <w:rFonts w:ascii="Times New Roman"/>
          <w:b w:val="false"/>
          <w:i w:val="false"/>
          <w:color w:val="000000"/>
          <w:sz w:val="28"/>
        </w:rPr>
        <w:t>
      Аварийно-спасательные формирования Казахстана практически не участвуют в ликвидации ЧС за рубежом. Такое участие позволило бы поднять престиж и профессионализм отечественных спасателей, способствовало бы интенсивному освоению ими новых методов и технологий.
</w:t>
      </w:r>
      <w:r>
        <w:br/>
      </w:r>
      <w:r>
        <w:rPr>
          <w:rFonts w:ascii="Times New Roman"/>
          <w:b w:val="false"/>
          <w:i w:val="false"/>
          <w:color w:val="000000"/>
          <w:sz w:val="28"/>
        </w:rPr>
        <w:t>
      Не отлажен и не имеет необходимого нормативного правового и финансового обеспечения механизм оказания Казахстаном гуманитарной помощи другим странам. Нуждается в закреплении опыт взаимовыгодной кооперации с гуманитарными структурами авторитетных международных организаций, развитых стран мира.
</w:t>
      </w:r>
      <w:r>
        <w:br/>
      </w:r>
      <w:r>
        <w:rPr>
          <w:rFonts w:ascii="Times New Roman"/>
          <w:b w:val="false"/>
          <w:i w:val="false"/>
          <w:color w:val="000000"/>
          <w:sz w:val="28"/>
        </w:rPr>
        <w:t>
      Интегрирование Казахстана в международную и межгосударственную систему обеспечения безопасности нуждается в активном содействии загранучреждений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3.15. Нормативная правовая база в области ЧС и ГО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настоящее время в сфере предупреждения и ликвидации ЧС сформирована определенная нормативная правовая база, которая в целом позволяет регулировать общественные отношения в данной области. В то же время, она не получила необходимого практического воплощения в таких направлениях как страхование и социальная защита спасателей и граждан, привлекаемых к проведению работ по ликвидации ЧС. Не разработана основная часть нормативных правовых актов, содержащих обязательные технические и технологические нормы промышленной безопасности. Нет нормативной правовой основы по созданию оперативного резерва Министерства на случай наступления ЧС, необходимого для немедленного (в течение 1-2 суток) обеспечения пострадавшего населения. Требует разрешения вопрос правового регулирования предупреждения и ликвидации последствий разрушительных землетрясений в сейсмически опасных регионах республики.
</w:t>
      </w:r>
      <w:r>
        <w:br/>
      </w:r>
      <w:r>
        <w:rPr>
          <w:rFonts w:ascii="Times New Roman"/>
          <w:b w:val="false"/>
          <w:i w:val="false"/>
          <w:color w:val="000000"/>
          <w:sz w:val="28"/>
        </w:rPr>
        <w:t>
      Проведение в Казахстане реформ в сфере разграничения полномочий между уровнями государственной власти, децентрализация функций и полномочий государственных органов, исключение отдельных контрольных функций государства, а также ограничение лицензируемых видов деятельности предполагают совершенствование норм действующего законодательства в области ЧС и ГО, в части уточнения круга и объема полномочий государственных органов по регулированию ими общественных отношений в данной области.
</w:t>
      </w:r>
      <w:r>
        <w:br/>
      </w:r>
      <w:r>
        <w:rPr>
          <w:rFonts w:ascii="Times New Roman"/>
          <w:b w:val="false"/>
          <w:i w:val="false"/>
          <w:color w:val="000000"/>
          <w:sz w:val="28"/>
        </w:rPr>
        <w:t>
      Быстрые темпы развития промышленного блока экономики страны, с соответствующим внедрением современных технологий и потенциально-опасных производств, требуют пересмотра нормативных правовых актов в области промышленной и пожарной безопасности.
</w:t>
      </w:r>
      <w:r>
        <w:br/>
      </w:r>
      <w:r>
        <w:rPr>
          <w:rFonts w:ascii="Times New Roman"/>
          <w:b w:val="false"/>
          <w:i w:val="false"/>
          <w:color w:val="000000"/>
          <w:sz w:val="28"/>
        </w:rPr>
        <w:t>
      В целом, назрела актуальная необходимость совершенствования нормативной правовой базы в области ЧС и ГО, приведение ее в соответствие изменившимся социально-политическим и экономическим условиям, усиление экономических механизмов регулирования в области ЧС, в том числе за счет эффективного применения страхования от ЧС, обеспечение правовой и социальной защищенности лиц, пострадавших от аварий, катастроф и стихийных бедствий, принимавших участие в их ликвидации, в том числе профессиональных спасателей.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Цель и задачи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Цель Программы - дальнейшее совершенствование и повышение эффективности системы защиты населения, объектов и окружающей среды Республики Казахстан от ЧС, современных средств поражения и последствий террористических актов, развитие сил и средств для их предупреждения и ликвидации.
</w:t>
      </w:r>
      <w:r>
        <w:br/>
      </w:r>
      <w:r>
        <w:rPr>
          <w:rFonts w:ascii="Times New Roman"/>
          <w:b w:val="false"/>
          <w:i w:val="false"/>
          <w:color w:val="000000"/>
          <w:sz w:val="28"/>
        </w:rPr>
        <w:t>
      Для достижения этой цели необходимо решить следующие задачи:
</w:t>
      </w:r>
      <w:r>
        <w:br/>
      </w:r>
      <w:r>
        <w:rPr>
          <w:rFonts w:ascii="Times New Roman"/>
          <w:b w:val="false"/>
          <w:i w:val="false"/>
          <w:color w:val="000000"/>
          <w:sz w:val="28"/>
        </w:rPr>
        <w:t>
      усовершенствовать систему государственного управления в области предупреждения и ликвидации ЧС, нормативную правовую базу в этой сфере;
</w:t>
      </w:r>
      <w:r>
        <w:br/>
      </w:r>
      <w:r>
        <w:rPr>
          <w:rFonts w:ascii="Times New Roman"/>
          <w:b w:val="false"/>
          <w:i w:val="false"/>
          <w:color w:val="000000"/>
          <w:sz w:val="28"/>
        </w:rPr>
        <w:t>
      реформировать систему ГО страны;
</w:t>
      </w:r>
      <w:r>
        <w:br/>
      </w:r>
      <w:r>
        <w:rPr>
          <w:rFonts w:ascii="Times New Roman"/>
          <w:b w:val="false"/>
          <w:i w:val="false"/>
          <w:color w:val="000000"/>
          <w:sz w:val="28"/>
        </w:rPr>
        <w:t>
      повысить эффективность мер по предупреждению стихийных бедствий, аварий и катастроф, усовершенствовать контрольную и разрешительную системы в области ЧС, развить страхование от природных и техногенных рисков;
</w:t>
      </w:r>
      <w:r>
        <w:br/>
      </w:r>
      <w:r>
        <w:rPr>
          <w:rFonts w:ascii="Times New Roman"/>
          <w:b w:val="false"/>
          <w:i w:val="false"/>
          <w:color w:val="000000"/>
          <w:sz w:val="28"/>
        </w:rPr>
        <w:t>
      повысить эффективность сил оперативного реагирования на ЧС, противодействия экстремизму и терроризму, укрепить медицину катастроф;
</w:t>
      </w:r>
      <w:r>
        <w:br/>
      </w:r>
      <w:r>
        <w:rPr>
          <w:rFonts w:ascii="Times New Roman"/>
          <w:b w:val="false"/>
          <w:i w:val="false"/>
          <w:color w:val="000000"/>
          <w:sz w:val="28"/>
        </w:rPr>
        <w:t>
      создать системы мониторинга, прогноза и научных исследований в области ЧС, развить информационно-коммуникационную систему ЧС и ГО;
</w:t>
      </w:r>
      <w:r>
        <w:br/>
      </w:r>
      <w:r>
        <w:rPr>
          <w:rFonts w:ascii="Times New Roman"/>
          <w:b w:val="false"/>
          <w:i w:val="false"/>
          <w:color w:val="000000"/>
          <w:sz w:val="28"/>
        </w:rPr>
        <w:t>
      усовершенствовать систему государственного материального резерва;
</w:t>
      </w:r>
      <w:r>
        <w:br/>
      </w:r>
      <w:r>
        <w:rPr>
          <w:rFonts w:ascii="Times New Roman"/>
          <w:b w:val="false"/>
          <w:i w:val="false"/>
          <w:color w:val="000000"/>
          <w:sz w:val="28"/>
        </w:rPr>
        <w:t>
      сформировать эффективную систему обучения населения, подготовки и повышения квалификации специалистов в области ЧС и ГО;
</w:t>
      </w:r>
      <w:r>
        <w:br/>
      </w:r>
      <w:r>
        <w:rPr>
          <w:rFonts w:ascii="Times New Roman"/>
          <w:b w:val="false"/>
          <w:i w:val="false"/>
          <w:color w:val="000000"/>
          <w:sz w:val="28"/>
        </w:rPr>
        <w:t>
      укрепить международное сотрудничество в области предупреждения и ликвидации аварий, катастроф и стихийных бедствий, гражданской защиты и борьбы с терроризмом.
</w:t>
      </w:r>
      <w:r>
        <w:br/>
      </w:r>
      <w:r>
        <w:rPr>
          <w:rFonts w:ascii="Times New Roman"/>
          <w:b w:val="false"/>
          <w:i w:val="false"/>
          <w:color w:val="000000"/>
          <w:sz w:val="28"/>
        </w:rPr>
        <w:t>
      Масштабы проблем, решаемых в рамках данной Программы, необходимость координации разрабатываемых мер с возможностями республиканского и местных бюджетов и с процессом перераспределения полномочий между уровнями государственного управления обусловливают ее реализацию в три среднесрочных этапа:
</w:t>
      </w:r>
      <w:r>
        <w:br/>
      </w:r>
      <w:r>
        <w:rPr>
          <w:rFonts w:ascii="Times New Roman"/>
          <w:b w:val="false"/>
          <w:i w:val="false"/>
          <w:color w:val="000000"/>
          <w:sz w:val="28"/>
        </w:rPr>
        <w:t>
      первый этап: 2007-2009 годы;
</w:t>
      </w:r>
      <w:r>
        <w:br/>
      </w:r>
      <w:r>
        <w:rPr>
          <w:rFonts w:ascii="Times New Roman"/>
          <w:b w:val="false"/>
          <w:i w:val="false"/>
          <w:color w:val="000000"/>
          <w:sz w:val="28"/>
        </w:rPr>
        <w:t>
      второй этап: 2010-2012 годы;
</w:t>
      </w:r>
      <w:r>
        <w:br/>
      </w:r>
      <w:r>
        <w:rPr>
          <w:rFonts w:ascii="Times New Roman"/>
          <w:b w:val="false"/>
          <w:i w:val="false"/>
          <w:color w:val="000000"/>
          <w:sz w:val="28"/>
        </w:rPr>
        <w:t>
      третий этап: 2013-2015 годы.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Основные направления и механизмы реализации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Реализация Программы будет осуществляться по следующим направлениям:
</w:t>
      </w:r>
      <w:r>
        <w:br/>
      </w:r>
      <w:r>
        <w:rPr>
          <w:rFonts w:ascii="Times New Roman"/>
          <w:b w:val="false"/>
          <w:i w:val="false"/>
          <w:color w:val="000000"/>
          <w:sz w:val="28"/>
        </w:rPr>
        <w:t>
      совершенствование системы государственного управления в области предупреждения и ликвидации ЧС;
</w:t>
      </w:r>
      <w:r>
        <w:br/>
      </w:r>
      <w:r>
        <w:rPr>
          <w:rFonts w:ascii="Times New Roman"/>
          <w:b w:val="false"/>
          <w:i w:val="false"/>
          <w:color w:val="000000"/>
          <w:sz w:val="28"/>
        </w:rPr>
        <w:t>
      совершенствование нормативной правовой базы.
</w:t>
      </w:r>
      <w:r>
        <w:br/>
      </w:r>
      <w:r>
        <w:rPr>
          <w:rFonts w:ascii="Times New Roman"/>
          <w:b w:val="false"/>
          <w:i w:val="false"/>
          <w:color w:val="000000"/>
          <w:sz w:val="28"/>
        </w:rPr>
        <w:t>
      реформирование системы ГО страны;
</w:t>
      </w:r>
      <w:r>
        <w:br/>
      </w:r>
      <w:r>
        <w:rPr>
          <w:rFonts w:ascii="Times New Roman"/>
          <w:b w:val="false"/>
          <w:i w:val="false"/>
          <w:color w:val="000000"/>
          <w:sz w:val="28"/>
        </w:rPr>
        <w:t>
      защита населения и территории Республики Казахстан от ЧС природного характера;
</w:t>
      </w:r>
      <w:r>
        <w:br/>
      </w:r>
      <w:r>
        <w:rPr>
          <w:rFonts w:ascii="Times New Roman"/>
          <w:b w:val="false"/>
          <w:i w:val="false"/>
          <w:color w:val="000000"/>
          <w:sz w:val="28"/>
        </w:rPr>
        <w:t>
      защита населения и территории от ЧС техногенного характера;
</w:t>
      </w:r>
      <w:r>
        <w:br/>
      </w:r>
      <w:r>
        <w:rPr>
          <w:rFonts w:ascii="Times New Roman"/>
          <w:b w:val="false"/>
          <w:i w:val="false"/>
          <w:color w:val="000000"/>
          <w:sz w:val="28"/>
        </w:rPr>
        <w:t>
      защита населения, стратегических, особо важных государственных объектов и объектов жизнеобеспечения от последствий террористических актов;
</w:t>
      </w:r>
      <w:r>
        <w:br/>
      </w:r>
      <w:r>
        <w:rPr>
          <w:rFonts w:ascii="Times New Roman"/>
          <w:b w:val="false"/>
          <w:i w:val="false"/>
          <w:color w:val="000000"/>
          <w:sz w:val="28"/>
        </w:rPr>
        <w:t>
      формирование, оснащение и подготовка оперативных сил и средств ликвидации ЧС и аварийно-спасательного обеспечения антитеррористической деятельности, сил ГО;
</w:t>
      </w:r>
      <w:r>
        <w:br/>
      </w:r>
      <w:r>
        <w:rPr>
          <w:rFonts w:ascii="Times New Roman"/>
          <w:b w:val="false"/>
          <w:i w:val="false"/>
          <w:color w:val="000000"/>
          <w:sz w:val="28"/>
        </w:rPr>
        <w:t>
      совершенствование государственного материального резерва;
</w:t>
      </w:r>
      <w:r>
        <w:br/>
      </w:r>
      <w:r>
        <w:rPr>
          <w:rFonts w:ascii="Times New Roman"/>
          <w:b w:val="false"/>
          <w:i w:val="false"/>
          <w:color w:val="000000"/>
          <w:sz w:val="28"/>
        </w:rPr>
        <w:t>
      контроль и разрешительная система в области ЧС и ГО;
</w:t>
      </w:r>
      <w:r>
        <w:br/>
      </w:r>
      <w:r>
        <w:rPr>
          <w:rFonts w:ascii="Times New Roman"/>
          <w:b w:val="false"/>
          <w:i w:val="false"/>
          <w:color w:val="000000"/>
          <w:sz w:val="28"/>
        </w:rPr>
        <w:t>
      страхование от ЧС природного и техногенного характера;
</w:t>
      </w:r>
      <w:r>
        <w:br/>
      </w:r>
      <w:r>
        <w:rPr>
          <w:rFonts w:ascii="Times New Roman"/>
          <w:b w:val="false"/>
          <w:i w:val="false"/>
          <w:color w:val="000000"/>
          <w:sz w:val="28"/>
        </w:rPr>
        <w:t>
      развитие медицины катастроф;
</w:t>
      </w:r>
      <w:r>
        <w:br/>
      </w:r>
      <w:r>
        <w:rPr>
          <w:rFonts w:ascii="Times New Roman"/>
          <w:b w:val="false"/>
          <w:i w:val="false"/>
          <w:color w:val="000000"/>
          <w:sz w:val="28"/>
        </w:rPr>
        <w:t>
      обучение населения и подготовка кадров;
</w:t>
      </w:r>
      <w:r>
        <w:br/>
      </w:r>
      <w:r>
        <w:rPr>
          <w:rFonts w:ascii="Times New Roman"/>
          <w:b w:val="false"/>
          <w:i w:val="false"/>
          <w:color w:val="000000"/>
          <w:sz w:val="28"/>
        </w:rPr>
        <w:t>
      мониторинг, развитие науки и новых технологий в области ЧС природного и техногенного характера;
</w:t>
      </w:r>
      <w:r>
        <w:br/>
      </w:r>
      <w:r>
        <w:rPr>
          <w:rFonts w:ascii="Times New Roman"/>
          <w:b w:val="false"/>
          <w:i w:val="false"/>
          <w:color w:val="000000"/>
          <w:sz w:val="28"/>
        </w:rPr>
        <w:t>
      информатизация, связь, оповещение;
</w:t>
      </w:r>
      <w:r>
        <w:br/>
      </w:r>
      <w:r>
        <w:rPr>
          <w:rFonts w:ascii="Times New Roman"/>
          <w:b w:val="false"/>
          <w:i w:val="false"/>
          <w:color w:val="000000"/>
          <w:sz w:val="28"/>
        </w:rPr>
        <w:t>
      международное сотрудничество и международная деятельность в области предупреждения и ликвидации ЧС.
</w:t>
      </w:r>
      <w:r>
        <w:br/>
      </w:r>
      <w:r>
        <w:rPr>
          <w:rFonts w:ascii="Times New Roman"/>
          <w:b w:val="false"/>
          <w:i w:val="false"/>
          <w:color w:val="000000"/>
          <w:sz w:val="28"/>
        </w:rPr>
        <w:t>
      Выполнение Программы будет осуществляться посредством среднесрочных (трехлетних) планов мероприятий по ее реализации, утверждаемых Правительством Республики Казахстан.
</w:t>
      </w:r>
      <w:r>
        <w:br/>
      </w:r>
      <w:r>
        <w:rPr>
          <w:rFonts w:ascii="Times New Roman"/>
          <w:b w:val="false"/>
          <w:i w:val="false"/>
          <w:color w:val="000000"/>
          <w:sz w:val="28"/>
        </w:rPr>
        <w:t>
      Комплексная реализация Программы подразумевает координацию деятельности центральных и местных органов государственного управления по предупреждению и ликвидации ЧС природного и техногенного характера, а также реформирование системы ГО страны.
</w:t>
      </w:r>
      <w:r>
        <w:br/>
      </w:r>
      <w:r>
        <w:rPr>
          <w:rFonts w:ascii="Times New Roman"/>
          <w:b w:val="false"/>
          <w:i w:val="false"/>
          <w:color w:val="000000"/>
          <w:sz w:val="28"/>
        </w:rPr>
        <w:t>
      Контроль за ходом выполнения планов мероприятий и достижением намеченных показателей Программы будет осуществляться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 Совершенствование системы государственного управления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области предупреждения и ликвидации ЧС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 учетом того, что подавляющее число ЧС в республике носит объектовый и местный характер, в каждом районе (городе) и области республики будет создана адекватная имеющимся на данной территории угрозам, достаточно оснащенная и всесторонне подготовленная система, способная предупреждать и ликвидировать их последствия.
</w:t>
      </w:r>
      <w:r>
        <w:br/>
      </w:r>
      <w:r>
        <w:rPr>
          <w:rFonts w:ascii="Times New Roman"/>
          <w:b w:val="false"/>
          <w:i w:val="false"/>
          <w:color w:val="000000"/>
          <w:sz w:val="28"/>
        </w:rPr>
        <w:t>
      При этом, в целях создания всех необходимых условий для эффективной защиты населения местные исполнительные органы обеспечат детальную оценку подверженности подведомственных территорий ЧС природного и техногенного характера, их возможных масштабов, разработку и реализацию (с достаточным финансовым обеспечением) мероприятий по снижению риска и смягчению их последствий, создадут достаточные объемы местных запасов материально-технических и других ресурсов.
</w:t>
      </w:r>
      <w:r>
        <w:br/>
      </w:r>
      <w:r>
        <w:rPr>
          <w:rFonts w:ascii="Times New Roman"/>
          <w:b w:val="false"/>
          <w:i w:val="false"/>
          <w:color w:val="000000"/>
          <w:sz w:val="28"/>
        </w:rPr>
        <w:t>
      Для координации межобластного взаимодействия при ликвидации ЧС регионального и глобального характера, проведения сложных видов поисковых и аварийно-спасательных работ, оказания поддержки действиям местных структур необходимо проработать вопрос создания региональных центров Министерства, включив в зону ответственности каждого из них территорий нескольких областей. Одновременно, эти центры Министерства будут являться региональной частью системы управления ГО страны.
</w:t>
      </w:r>
      <w:r>
        <w:br/>
      </w:r>
      <w:r>
        <w:rPr>
          <w:rFonts w:ascii="Times New Roman"/>
          <w:b w:val="false"/>
          <w:i w:val="false"/>
          <w:color w:val="000000"/>
          <w:sz w:val="28"/>
        </w:rPr>
        <w:t>
      За республиканским уровнем государственного управления будут закреплены координация (организация) реагирования на региональные и глобальные ЧС, а также реализация крупных проектов по предупреждению ЧС (усиление плотин, строительство селезащитных и крупных гидротехнических сооружений). При этом уполномоченный орган в области ЧС будет осуществлять, в основном, стратегические функции, межрегиональную координацию и международное сотрудничество. В общегосударственных интересах будут также проводиться единый мониторинг ЧС, научные исследования общих проблем и централизованная подготовка специалистов в области ЧС и ГО. На республиканском уровне будут выполняться международные спасательные операции и аварийно-спасательные работы особой сложности, проводиться специализированные инженерные работы, реабилитация спасателей, оказание сложных видов медицинской помощи пострадавшим от ЧС.
</w:t>
      </w:r>
      <w:r>
        <w:br/>
      </w:r>
      <w:r>
        <w:rPr>
          <w:rFonts w:ascii="Times New Roman"/>
          <w:b w:val="false"/>
          <w:i w:val="false"/>
          <w:color w:val="000000"/>
          <w:sz w:val="28"/>
        </w:rPr>
        <w:t>
      Местные, региональные и республиканские структуры ЧС и ГО будут круглосуточно связаны друг с другом дублированными информационными каналами и объединены в единую информационно-управляющую компьютерную сеть с выходом в сеть "электронного Правительства". Это позволит в кратчайшие сроки организовать адекватное взаимодействие структур как по горизонтали (оказание помощи районов, областей друг другу), так и по вертикали (оказание помощи району областью, области - республикой, в первую очередь силами Министерства).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 Реформирование системы ГО страны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Система ГО страны будет реформироваться в соответствии с принципами стратегической мобильности, разумной достаточности и универсальности.
</w:t>
      </w:r>
      <w:r>
        <w:br/>
      </w:r>
      <w:r>
        <w:rPr>
          <w:rFonts w:ascii="Times New Roman"/>
          <w:b w:val="false"/>
          <w:i w:val="false"/>
          <w:color w:val="000000"/>
          <w:sz w:val="28"/>
        </w:rPr>
        <w:t>
      В ходе первого этапа реализации программы (2007-2009 годы) предусматривается:
</w:t>
      </w:r>
      <w:r>
        <w:br/>
      </w:r>
      <w:r>
        <w:rPr>
          <w:rFonts w:ascii="Times New Roman"/>
          <w:b w:val="false"/>
          <w:i w:val="false"/>
          <w:color w:val="000000"/>
          <w:sz w:val="28"/>
        </w:rPr>
        <w:t>
      внести необходимые изменения и дополнения в нормативные правовые и методические документы, обеспечивающие: реформирование системы органов управления, сил и служб ГО, завершение процесса разграничения полномочий между территориальными органами центральных и местных исполнительных органов в области ГО, переход на систему комплектования воинских частей ГО военнослужащими по контракту;
</w:t>
      </w:r>
      <w:r>
        <w:br/>
      </w:r>
      <w:r>
        <w:rPr>
          <w:rFonts w:ascii="Times New Roman"/>
          <w:b w:val="false"/>
          <w:i w:val="false"/>
          <w:color w:val="000000"/>
          <w:sz w:val="28"/>
        </w:rPr>
        <w:t>
      разработать необходимый комплекс мероприятий ГО по защите населения и территорий в зависимости от отнесения городов к группам по ГО и категорийности объектов, в том числе на основе уточнения количества необходимых средств индивидуальной защиты, защитных сооружений, приборов разведки и других запасов для нужд ГО, подготовки планов жизнеобеспечения пострадавшего населения на случай крупных ЧС и вероятных военных конфликтов;
</w:t>
      </w:r>
      <w:r>
        <w:br/>
      </w:r>
      <w:r>
        <w:rPr>
          <w:rFonts w:ascii="Times New Roman"/>
          <w:b w:val="false"/>
          <w:i w:val="false"/>
          <w:color w:val="000000"/>
          <w:sz w:val="28"/>
        </w:rPr>
        <w:t>
      проработать вопрос создания спасательного центра войск ГО в западном регионе;
</w:t>
      </w:r>
      <w:r>
        <w:br/>
      </w:r>
      <w:r>
        <w:rPr>
          <w:rFonts w:ascii="Times New Roman"/>
          <w:b w:val="false"/>
          <w:i w:val="false"/>
          <w:color w:val="000000"/>
          <w:sz w:val="28"/>
        </w:rPr>
        <w:t>
      повысить эффективность системы управления ГО путем переработки планов всех уровней, бронирования руководящих работников ГО за органами управления и формированиями ГО, разработки и реализации комплекса организационно-технических мероприятий по повышению устойчивости системы управления ГО, в том числе по обеспечению надежности пунктов управления, автоматизированных комплексов и средств передачи информации;
</w:t>
      </w:r>
      <w:r>
        <w:br/>
      </w:r>
      <w:r>
        <w:rPr>
          <w:rFonts w:ascii="Times New Roman"/>
          <w:b w:val="false"/>
          <w:i w:val="false"/>
          <w:color w:val="000000"/>
          <w:sz w:val="28"/>
        </w:rPr>
        <w:t>
      разработать и внедрить на всех уровнях управления программные комплексы информационной поддержки принятия решений, оснастить органы управления ГО достаточными техническими средствами;
</w:t>
      </w:r>
      <w:r>
        <w:br/>
      </w:r>
      <w:r>
        <w:rPr>
          <w:rFonts w:ascii="Times New Roman"/>
          <w:b w:val="false"/>
          <w:i w:val="false"/>
          <w:color w:val="000000"/>
          <w:sz w:val="28"/>
        </w:rPr>
        <w:t>
      создать страховой фонд документации на стратегические, особо важные государственные объекты и объекты жизнеобеспечения;
</w:t>
      </w:r>
      <w:r>
        <w:br/>
      </w:r>
      <w:r>
        <w:rPr>
          <w:rFonts w:ascii="Times New Roman"/>
          <w:b w:val="false"/>
          <w:i w:val="false"/>
          <w:color w:val="000000"/>
          <w:sz w:val="28"/>
        </w:rPr>
        <w:t>
      создать мобильные пункты управления для центральных и местных исполнительных органов;
</w:t>
      </w:r>
      <w:r>
        <w:br/>
      </w:r>
      <w:r>
        <w:rPr>
          <w:rFonts w:ascii="Times New Roman"/>
          <w:b w:val="false"/>
          <w:i w:val="false"/>
          <w:color w:val="000000"/>
          <w:sz w:val="28"/>
        </w:rPr>
        <w:t>
      довести до оптимальных объемов запасы средств индивидуальной защиты и другого имущества ГО, отработать механизмы логистических операций по быстрой переброске их в угрожаемый период с баз хранения к тем населенным пунктам, по которым наиболее вероятно применение современных средств поражения;
</w:t>
      </w:r>
      <w:r>
        <w:br/>
      </w:r>
      <w:r>
        <w:rPr>
          <w:rFonts w:ascii="Times New Roman"/>
          <w:b w:val="false"/>
          <w:i w:val="false"/>
          <w:color w:val="000000"/>
          <w:sz w:val="28"/>
        </w:rPr>
        <w:t>
      провести инвентаризацию запасных пунктов управления и разработать комплекс технических решений по их восстановлению и модернизации;
</w:t>
      </w:r>
      <w:r>
        <w:br/>
      </w:r>
      <w:r>
        <w:rPr>
          <w:rFonts w:ascii="Times New Roman"/>
          <w:b w:val="false"/>
          <w:i w:val="false"/>
          <w:color w:val="000000"/>
          <w:sz w:val="28"/>
        </w:rPr>
        <w:t>
      организовать регулярный мониторинг состояния защитных сооружений (в том числе подземных складов и помещений, метро, которые можно переоборудовать в защитные сооружения), осуществить их ремонт и переоборудование в соответствии с современными требованиями;
</w:t>
      </w:r>
      <w:r>
        <w:br/>
      </w:r>
      <w:r>
        <w:rPr>
          <w:rFonts w:ascii="Times New Roman"/>
          <w:b w:val="false"/>
          <w:i w:val="false"/>
          <w:color w:val="000000"/>
          <w:sz w:val="28"/>
        </w:rPr>
        <w:t>
      сформировать перечень важных объектов жизнеобеспечения населения и провести их паспортизацию;
</w:t>
      </w:r>
      <w:r>
        <w:br/>
      </w:r>
      <w:r>
        <w:rPr>
          <w:rFonts w:ascii="Times New Roman"/>
          <w:b w:val="false"/>
          <w:i w:val="false"/>
          <w:color w:val="000000"/>
          <w:sz w:val="28"/>
        </w:rPr>
        <w:t>
      создать оборудованные площадки по развертыванию лагерей временного проживания пострадавших и накопить запасы средств первоочередного жизнеобеспечения населения на случай возможных крупномасштабных ЧС.
</w:t>
      </w:r>
      <w:r>
        <w:br/>
      </w:r>
      <w:r>
        <w:rPr>
          <w:rFonts w:ascii="Times New Roman"/>
          <w:b w:val="false"/>
          <w:i w:val="false"/>
          <w:color w:val="000000"/>
          <w:sz w:val="28"/>
        </w:rPr>
        <w:t>
      На втором этапе (2010-2012 годы) планируется:
</w:t>
      </w:r>
      <w:r>
        <w:br/>
      </w:r>
      <w:r>
        <w:rPr>
          <w:rFonts w:ascii="Times New Roman"/>
          <w:b w:val="false"/>
          <w:i w:val="false"/>
          <w:color w:val="000000"/>
          <w:sz w:val="28"/>
        </w:rPr>
        <w:t>
      завершить разработку планов ГО, планов оповещения и взаимодействия от объекта до уполномоченного органа в области ЧС включительно;
</w:t>
      </w:r>
      <w:r>
        <w:br/>
      </w:r>
      <w:r>
        <w:rPr>
          <w:rFonts w:ascii="Times New Roman"/>
          <w:b w:val="false"/>
          <w:i w:val="false"/>
          <w:color w:val="000000"/>
          <w:sz w:val="28"/>
        </w:rPr>
        <w:t>
      завершить оснащение спасательного центра войск ГО в западном регионе республики техникой и оборудованием;
</w:t>
      </w:r>
      <w:r>
        <w:br/>
      </w:r>
      <w:r>
        <w:rPr>
          <w:rFonts w:ascii="Times New Roman"/>
          <w:b w:val="false"/>
          <w:i w:val="false"/>
          <w:color w:val="000000"/>
          <w:sz w:val="28"/>
        </w:rPr>
        <w:t>
      продолжить комплектование воинских частей ГО военнослужащими по контракту;
</w:t>
      </w:r>
      <w:r>
        <w:br/>
      </w:r>
      <w:r>
        <w:rPr>
          <w:rFonts w:ascii="Times New Roman"/>
          <w:b w:val="false"/>
          <w:i w:val="false"/>
          <w:color w:val="000000"/>
          <w:sz w:val="28"/>
        </w:rPr>
        <w:t>
      продолжить оснащение существующих войск ГО современной техникой и оборудованием;
</w:t>
      </w:r>
      <w:r>
        <w:br/>
      </w:r>
      <w:r>
        <w:rPr>
          <w:rFonts w:ascii="Times New Roman"/>
          <w:b w:val="false"/>
          <w:i w:val="false"/>
          <w:color w:val="000000"/>
          <w:sz w:val="28"/>
        </w:rPr>
        <w:t>
      завершить создание мобильных пунктов управления ГО в местных исполнительных органах;
</w:t>
      </w:r>
      <w:r>
        <w:br/>
      </w:r>
      <w:r>
        <w:rPr>
          <w:rFonts w:ascii="Times New Roman"/>
          <w:b w:val="false"/>
          <w:i w:val="false"/>
          <w:color w:val="000000"/>
          <w:sz w:val="28"/>
        </w:rPr>
        <w:t>
      продолжить внедрение в органах управления ГО программных комплексов информационной поддержки решений и страхового фонда документации на наиболее важные объекты;
</w:t>
      </w:r>
      <w:r>
        <w:br/>
      </w:r>
      <w:r>
        <w:rPr>
          <w:rFonts w:ascii="Times New Roman"/>
          <w:b w:val="false"/>
          <w:i w:val="false"/>
          <w:color w:val="000000"/>
          <w:sz w:val="28"/>
        </w:rPr>
        <w:t>
      завершить создание достаточного запаса средств индивидуальной защиты, приборов разведки и другого имущества ГО;
</w:t>
      </w:r>
      <w:r>
        <w:br/>
      </w:r>
      <w:r>
        <w:rPr>
          <w:rFonts w:ascii="Times New Roman"/>
          <w:b w:val="false"/>
          <w:i w:val="false"/>
          <w:color w:val="000000"/>
          <w:sz w:val="28"/>
        </w:rPr>
        <w:t>
      завершить создание запасов средств первоочередного жизнеобеспечения и подготовку оборудованных площадок для возможного развертывания лагерей для пострадавшего населения при вероятных ЧС.
</w:t>
      </w:r>
      <w:r>
        <w:br/>
      </w:r>
      <w:r>
        <w:rPr>
          <w:rFonts w:ascii="Times New Roman"/>
          <w:b w:val="false"/>
          <w:i w:val="false"/>
          <w:color w:val="000000"/>
          <w:sz w:val="28"/>
        </w:rPr>
        <w:t>
      В ходе третьего этапа реализации программы (2013-2015 годы) предусматривается:
</w:t>
      </w:r>
      <w:r>
        <w:br/>
      </w:r>
      <w:r>
        <w:rPr>
          <w:rFonts w:ascii="Times New Roman"/>
          <w:b w:val="false"/>
          <w:i w:val="false"/>
          <w:color w:val="000000"/>
          <w:sz w:val="28"/>
        </w:rPr>
        <w:t>
      создать систему компьютерного проведения учений и тренировок органов управления и сил ГО;
</w:t>
      </w:r>
      <w:r>
        <w:br/>
      </w:r>
      <w:r>
        <w:rPr>
          <w:rFonts w:ascii="Times New Roman"/>
          <w:b w:val="false"/>
          <w:i w:val="false"/>
          <w:color w:val="000000"/>
          <w:sz w:val="28"/>
        </w:rPr>
        <w:t>
      внести необходимые изменения и дополнения в нормативные правовые и методические документы;
</w:t>
      </w:r>
      <w:r>
        <w:br/>
      </w:r>
      <w:r>
        <w:rPr>
          <w:rFonts w:ascii="Times New Roman"/>
          <w:b w:val="false"/>
          <w:i w:val="false"/>
          <w:color w:val="000000"/>
          <w:sz w:val="28"/>
        </w:rPr>
        <w:t>
      принять программу поэтапного оснащения формирований ГО;
</w:t>
      </w:r>
      <w:r>
        <w:br/>
      </w:r>
      <w:r>
        <w:rPr>
          <w:rFonts w:ascii="Times New Roman"/>
          <w:b w:val="false"/>
          <w:i w:val="false"/>
          <w:color w:val="000000"/>
          <w:sz w:val="28"/>
        </w:rPr>
        <w:t>
      разработать типовые проекты и планы строительства в военное время быстровозводимых убежищ;
</w:t>
      </w:r>
      <w:r>
        <w:br/>
      </w:r>
      <w:r>
        <w:rPr>
          <w:rFonts w:ascii="Times New Roman"/>
          <w:b w:val="false"/>
          <w:i w:val="false"/>
          <w:color w:val="000000"/>
          <w:sz w:val="28"/>
        </w:rPr>
        <w:t>
      дооснастить до установленных нормативов современной техникой и оборудованием спасательные центры и вновь формируемые части войск ГО;
</w:t>
      </w:r>
      <w:r>
        <w:br/>
      </w:r>
      <w:r>
        <w:rPr>
          <w:rFonts w:ascii="Times New Roman"/>
          <w:b w:val="false"/>
          <w:i w:val="false"/>
          <w:color w:val="000000"/>
          <w:sz w:val="28"/>
        </w:rPr>
        <w:t>
      завершить оснащение пунктов управления ГО программными комплексами информационной поддержки принятия решений начальниками ГО и аппаратурой работы со страховым фондом документации на наиболее важные объекты.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5.3. Защита населения и территории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 ЧС природного характера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Главным приоритетом деятельности по предупреждению и обеспечению готовности к ЧС природного характера будет проведение инженерных мероприятий, таких как: антисейсмическое усиление зданий и сооружений, повышение надежности гидросооружений, строительство противоселевых, противолавинных, противооползневых и берегозащитных сооружений. Предполагается создание специализированной организации для выполнения комплекса проектных и строительно-монтажных работ. Намечена также разработка соответствующих нормативных документов в области предупреждения ЧС и ГО.
</w:t>
      </w:r>
      <w:r>
        <w:br/>
      </w:r>
      <w:r>
        <w:rPr>
          <w:rFonts w:ascii="Times New Roman"/>
          <w:b w:val="false"/>
          <w:i w:val="false"/>
          <w:color w:val="000000"/>
          <w:sz w:val="28"/>
        </w:rPr>
        <w:t>
      Будут приняты меры по запрещению строительства на опасных территориях и отселению жителей из зон риска, оказана государственная поддержка развитию добровольного страхования юридических и физических лиц от стихийных бедствий.
</w:t>
      </w:r>
      <w:r>
        <w:br/>
      </w:r>
      <w:r>
        <w:rPr>
          <w:rFonts w:ascii="Times New Roman"/>
          <w:b w:val="false"/>
          <w:i w:val="false"/>
          <w:color w:val="000000"/>
          <w:sz w:val="28"/>
        </w:rPr>
        <w:t>
      Особое внимание планируется уделить вопросам защиты населения от разрушительных землетрясений. Наряду с антисейсмическим усилением зданий будет развиваться система научных исследований на основе новых подходов и методик по прогнозу землетрясений, расширена сеть наблюдений, создана автоматизированная система оповещения населения, повышена оперативная готовность всех аварийно-спасательных сил в каждом сейсмоопасном регионе республики путем укрепления их материально-технической базы и штатной численности, совершенствования профессионального мастерства.
</w:t>
      </w:r>
      <w:r>
        <w:br/>
      </w:r>
      <w:r>
        <w:rPr>
          <w:rFonts w:ascii="Times New Roman"/>
          <w:b w:val="false"/>
          <w:i w:val="false"/>
          <w:color w:val="000000"/>
          <w:sz w:val="28"/>
        </w:rPr>
        <w:t>
      В составе единой системы мониторинга ЧС намечено создать Центр мониторинга опасных природных явлений, внедрить автоматизированные пункты наблюдений с быстрой передачей данных для цифровой обработки результатов мониторинга.
</w:t>
      </w:r>
      <w:r>
        <w:br/>
      </w:r>
      <w:r>
        <w:rPr>
          <w:rFonts w:ascii="Times New Roman"/>
          <w:b w:val="false"/>
          <w:i w:val="false"/>
          <w:color w:val="000000"/>
          <w:sz w:val="28"/>
        </w:rPr>
        <w:t>
      Будет обеспечен охват вакцинацией населения, проживающего и работающего в природных очагах особо опасных инфекций, проведены мероприятия по улучшению работы ветеринарной службы и пограничных ветеринарных контрольных постов. Предполагается повысить эффективность работы санитарно-карантинных пунктов на государственной границе по профилактике и борьбе с инфекционными заболеваниями, предотвращению завоза их извне, в том числе патогенного гриппа птиц.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5.4. Защита населения и территории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 ЧС техногенного характера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защиты населения и территорий от ЧС техногенного характера Программой предусматривается:
</w:t>
      </w:r>
      <w:r>
        <w:br/>
      </w:r>
      <w:r>
        <w:rPr>
          <w:rFonts w:ascii="Times New Roman"/>
          <w:b w:val="false"/>
          <w:i w:val="false"/>
          <w:color w:val="000000"/>
          <w:sz w:val="28"/>
        </w:rPr>
        <w:t>
      развитие систем мониторинга и прогнозирования техногенных аварий;
</w:t>
      </w:r>
      <w:r>
        <w:br/>
      </w:r>
      <w:r>
        <w:rPr>
          <w:rFonts w:ascii="Times New Roman"/>
          <w:b w:val="false"/>
          <w:i w:val="false"/>
          <w:color w:val="000000"/>
          <w:sz w:val="28"/>
        </w:rPr>
        <w:t>
      повышение роли производственного контроля в обеспечении промышленной безопасности, совершенствование и развитие государственного контроля;
</w:t>
      </w:r>
      <w:r>
        <w:br/>
      </w:r>
      <w:r>
        <w:rPr>
          <w:rFonts w:ascii="Times New Roman"/>
          <w:b w:val="false"/>
          <w:i w:val="false"/>
          <w:color w:val="000000"/>
          <w:sz w:val="28"/>
        </w:rPr>
        <w:t>
      эффективное использование в управлении промышленной безопасностью механизмов подтверждения соответствия машин и оборудования нормам и требованиям республики, подготовки и аттестации руководителей и персонала;
</w:t>
      </w:r>
      <w:r>
        <w:br/>
      </w:r>
      <w:r>
        <w:rPr>
          <w:rFonts w:ascii="Times New Roman"/>
          <w:b w:val="false"/>
          <w:i w:val="false"/>
          <w:color w:val="000000"/>
          <w:sz w:val="28"/>
        </w:rPr>
        <w:t>
      обеспечение обязательности процедур декларирования безопасности опасных производственных объектов, активное привлечение к этой работе местных исполнительных органов;
</w:t>
      </w:r>
      <w:r>
        <w:br/>
      </w:r>
      <w:r>
        <w:rPr>
          <w:rFonts w:ascii="Times New Roman"/>
          <w:b w:val="false"/>
          <w:i w:val="false"/>
          <w:color w:val="000000"/>
          <w:sz w:val="28"/>
        </w:rPr>
        <w:t>
      содействие модернизации производств, развитию и техническому перевооружению опасных производственных объектов;
</w:t>
      </w:r>
      <w:r>
        <w:br/>
      </w:r>
      <w:r>
        <w:rPr>
          <w:rFonts w:ascii="Times New Roman"/>
          <w:b w:val="false"/>
          <w:i w:val="false"/>
          <w:color w:val="000000"/>
          <w:sz w:val="28"/>
        </w:rPr>
        <w:t>
      контроль за выполнением мероприятий по ликвидации и консервации скважин, в первую очередь, на затопляемых участках побережья Каспийского моря;
</w:t>
      </w:r>
      <w:r>
        <w:br/>
      </w:r>
      <w:r>
        <w:rPr>
          <w:rFonts w:ascii="Times New Roman"/>
          <w:b w:val="false"/>
          <w:i w:val="false"/>
          <w:color w:val="000000"/>
          <w:sz w:val="28"/>
        </w:rPr>
        <w:t>
      выработка единой научно-технической политики государства и нового уровня общественного сознания в области обеспечения пожарной безопасности;
</w:t>
      </w:r>
      <w:r>
        <w:br/>
      </w:r>
      <w:r>
        <w:rPr>
          <w:rFonts w:ascii="Times New Roman"/>
          <w:b w:val="false"/>
          <w:i w:val="false"/>
          <w:color w:val="000000"/>
          <w:sz w:val="28"/>
        </w:rPr>
        <w:t>
      совершенствование организационных принципов и технических средств противопожарной службы.
</w:t>
      </w:r>
      <w:r>
        <w:br/>
      </w:r>
      <w:r>
        <w:rPr>
          <w:rFonts w:ascii="Times New Roman"/>
          <w:b w:val="false"/>
          <w:i w:val="false"/>
          <w:color w:val="000000"/>
          <w:sz w:val="28"/>
        </w:rPr>
        <w:t>
      Уполномоченным органом в области ЧС будут скоординированы мероприятия центральных и местных исполнительных органов, руководителей организаций и предприятий по:
</w:t>
      </w:r>
      <w:r>
        <w:br/>
      </w:r>
      <w:r>
        <w:rPr>
          <w:rFonts w:ascii="Times New Roman"/>
          <w:b w:val="false"/>
          <w:i w:val="false"/>
          <w:color w:val="000000"/>
          <w:sz w:val="28"/>
        </w:rPr>
        <w:t>
      прогнозированию сценариев возможных техногенных ЧС и составлению республиканских, территориальных, объектовых прогнозных карт технических рисков;
</w:t>
      </w:r>
      <w:r>
        <w:br/>
      </w:r>
      <w:r>
        <w:rPr>
          <w:rFonts w:ascii="Times New Roman"/>
          <w:b w:val="false"/>
          <w:i w:val="false"/>
          <w:color w:val="000000"/>
          <w:sz w:val="28"/>
        </w:rPr>
        <w:t>
      созданию систем мониторинга и управления техническими рисками в отраслях экономики и по территориальному признаку;
</w:t>
      </w:r>
      <w:r>
        <w:br/>
      </w:r>
      <w:r>
        <w:rPr>
          <w:rFonts w:ascii="Times New Roman"/>
          <w:b w:val="false"/>
          <w:i w:val="false"/>
          <w:color w:val="000000"/>
          <w:sz w:val="28"/>
        </w:rPr>
        <w:t>
      формированию программного и развитию информационного обеспечения процессов управления, прогнозирования и мониторинга технических рисков в области ЧС;
</w:t>
      </w:r>
      <w:r>
        <w:br/>
      </w:r>
      <w:r>
        <w:rPr>
          <w:rFonts w:ascii="Times New Roman"/>
          <w:b w:val="false"/>
          <w:i w:val="false"/>
          <w:color w:val="000000"/>
          <w:sz w:val="28"/>
        </w:rPr>
        <w:t>
      развитию системы государственного регулирования по предупреждению техногенных ЧС с трансграничными последствиями;
</w:t>
      </w:r>
      <w:r>
        <w:br/>
      </w:r>
      <w:r>
        <w:rPr>
          <w:rFonts w:ascii="Times New Roman"/>
          <w:b w:val="false"/>
          <w:i w:val="false"/>
          <w:color w:val="000000"/>
          <w:sz w:val="28"/>
        </w:rPr>
        <w:t>
      формированию государственного фонда нормативных правовых актов в области технического регулирования и промышленной безопасности;
</w:t>
      </w:r>
      <w:r>
        <w:br/>
      </w:r>
      <w:r>
        <w:rPr>
          <w:rFonts w:ascii="Times New Roman"/>
          <w:b w:val="false"/>
          <w:i w:val="false"/>
          <w:color w:val="000000"/>
          <w:sz w:val="28"/>
        </w:rPr>
        <w:t>
      созданию и развитию системы технического регулирования в сфере промышленной и пожарной безопасности;
</w:t>
      </w:r>
      <w:r>
        <w:br/>
      </w:r>
      <w:r>
        <w:rPr>
          <w:rFonts w:ascii="Times New Roman"/>
          <w:b w:val="false"/>
          <w:i w:val="false"/>
          <w:color w:val="000000"/>
          <w:sz w:val="28"/>
        </w:rPr>
        <w:t>
      проведению комплекса мер по достижению необходимого уровня безопасности на транспорте;
</w:t>
      </w:r>
      <w:r>
        <w:br/>
      </w:r>
      <w:r>
        <w:rPr>
          <w:rFonts w:ascii="Times New Roman"/>
          <w:b w:val="false"/>
          <w:i w:val="false"/>
          <w:color w:val="000000"/>
          <w:sz w:val="28"/>
        </w:rPr>
        <w:t>
      разработке и реализации мер по совершенствованию системы государственного контроля в области промышленной и пожарной безопасности.
</w:t>
      </w:r>
      <w:r>
        <w:br/>
      </w:r>
      <w:r>
        <w:rPr>
          <w:rFonts w:ascii="Times New Roman"/>
          <w:b w:val="false"/>
          <w:i w:val="false"/>
          <w:color w:val="000000"/>
          <w:sz w:val="28"/>
        </w:rPr>
        <w:t>
      В целях стабилизации обстановки с пожарами в республике, снижения их количества, поддержания высокого уровня пожарной безопасности населенных пунктов и объектов хозяйствования Программой предполагается:
</w:t>
      </w:r>
      <w:r>
        <w:br/>
      </w:r>
      <w:r>
        <w:rPr>
          <w:rFonts w:ascii="Times New Roman"/>
          <w:b w:val="false"/>
          <w:i w:val="false"/>
          <w:color w:val="000000"/>
          <w:sz w:val="28"/>
        </w:rPr>
        <w:t>
      обеспечить соблюдение норм и правил пожарной безопасности при проектировании, отводе земельных участков под строительство, при выполнении строительно-монтажных работ;
</w:t>
      </w:r>
      <w:r>
        <w:br/>
      </w:r>
      <w:r>
        <w:rPr>
          <w:rFonts w:ascii="Times New Roman"/>
          <w:b w:val="false"/>
          <w:i w:val="false"/>
          <w:color w:val="000000"/>
          <w:sz w:val="28"/>
        </w:rPr>
        <w:t>
      усилить кадровый состав и материально-техническую базу противопожарной службы республики.
</w:t>
      </w:r>
      <w:r>
        <w:br/>
      </w:r>
      <w:r>
        <w:rPr>
          <w:rFonts w:ascii="Times New Roman"/>
          <w:b w:val="false"/>
          <w:i w:val="false"/>
          <w:color w:val="000000"/>
          <w:sz w:val="28"/>
        </w:rPr>
        <w:t>
      С целью улучшения противопожарного состояния государственного лесного фонда республики будет реализован комплекс профилактических мероприятий. Из числа местного населения, проживающего вблизи лесных массивов, будут организованы добровольные противопожарные формирования, создана государственная система мониторинга пожаробезопасности лесов с использованием космических систем дистанционного зондирования.
</w:t>
      </w:r>
      <w:r>
        <w:br/>
      </w:r>
      <w:r>
        <w:rPr>
          <w:rFonts w:ascii="Times New Roman"/>
          <w:b w:val="false"/>
          <w:i w:val="false"/>
          <w:color w:val="000000"/>
          <w:sz w:val="28"/>
        </w:rPr>
        <w:t>
      Для сокращения количества степных пожаров будут приняты меры по ужесточению контроля за выполнением крестьянскими хозяйствами правил пожарной безопасности при проведении полевых работ.
</w:t>
      </w:r>
      <w:r>
        <w:br/>
      </w:r>
      <w:r>
        <w:rPr>
          <w:rFonts w:ascii="Times New Roman"/>
          <w:b w:val="false"/>
          <w:i w:val="false"/>
          <w:color w:val="000000"/>
          <w:sz w:val="28"/>
        </w:rPr>
        <w:t>
      Предусматривается следующая последовательность достижения основных целей и решения главных задач в области защиты населения и территорий от ЧС техногенного характера:
</w:t>
      </w:r>
      <w:r>
        <w:br/>
      </w:r>
      <w:r>
        <w:rPr>
          <w:rFonts w:ascii="Times New Roman"/>
          <w:b w:val="false"/>
          <w:i w:val="false"/>
          <w:color w:val="000000"/>
          <w:sz w:val="28"/>
        </w:rPr>
        <w:t>
      на 1 этапе (2007-2009 годы):
</w:t>
      </w:r>
      <w:r>
        <w:br/>
      </w:r>
      <w:r>
        <w:rPr>
          <w:rFonts w:ascii="Times New Roman"/>
          <w:b w:val="false"/>
          <w:i w:val="false"/>
          <w:color w:val="000000"/>
          <w:sz w:val="28"/>
        </w:rPr>
        <w:t>
      развитие и совершенствование нормативно-правовой и методической базы в области обеспечения промышленной и пожарной безопасности;
</w:t>
      </w:r>
      <w:r>
        <w:br/>
      </w:r>
      <w:r>
        <w:rPr>
          <w:rFonts w:ascii="Times New Roman"/>
          <w:b w:val="false"/>
          <w:i w:val="false"/>
          <w:color w:val="000000"/>
          <w:sz w:val="28"/>
        </w:rPr>
        <w:t>
      разработка технических регламентов и правил в области промышленной безопасности, предупреждения техногенных ЧС с учетом современных технических и технологических требований;
</w:t>
      </w:r>
      <w:r>
        <w:br/>
      </w:r>
      <w:r>
        <w:rPr>
          <w:rFonts w:ascii="Times New Roman"/>
          <w:b w:val="false"/>
          <w:i w:val="false"/>
          <w:color w:val="000000"/>
          <w:sz w:val="28"/>
        </w:rPr>
        <w:t>
      повышение роли сертификации, аккредитации, подготовки и аттестации руководителей и персонала, страхования ответственности владельцев опасных производственных объектов;
</w:t>
      </w:r>
      <w:r>
        <w:br/>
      </w:r>
      <w:r>
        <w:rPr>
          <w:rFonts w:ascii="Times New Roman"/>
          <w:b w:val="false"/>
          <w:i w:val="false"/>
          <w:color w:val="000000"/>
          <w:sz w:val="28"/>
        </w:rPr>
        <w:t>
      повышение роли производственного контроля и общественных неправительственных организаций в обеспечении промышленной и пожарной безопасности;
</w:t>
      </w:r>
      <w:r>
        <w:br/>
      </w:r>
      <w:r>
        <w:rPr>
          <w:rFonts w:ascii="Times New Roman"/>
          <w:b w:val="false"/>
          <w:i w:val="false"/>
          <w:color w:val="000000"/>
          <w:sz w:val="28"/>
        </w:rPr>
        <w:t>
      усовершенствование процедуры декларирования безопасности функционирования опасных производственных объектов;
</w:t>
      </w:r>
      <w:r>
        <w:br/>
      </w:r>
      <w:r>
        <w:rPr>
          <w:rFonts w:ascii="Times New Roman"/>
          <w:b w:val="false"/>
          <w:i w:val="false"/>
          <w:color w:val="000000"/>
          <w:sz w:val="28"/>
        </w:rPr>
        <w:t>
      на 2 этапе (2010-2012 годы):
</w:t>
      </w:r>
      <w:r>
        <w:br/>
      </w:r>
      <w:r>
        <w:rPr>
          <w:rFonts w:ascii="Times New Roman"/>
          <w:b w:val="false"/>
          <w:i w:val="false"/>
          <w:color w:val="000000"/>
          <w:sz w:val="28"/>
        </w:rPr>
        <w:t>
      разработка программного и развитие информационного обеспечения процессов управления, прогнозирования и мониторинга технических рисков;
</w:t>
      </w:r>
      <w:r>
        <w:br/>
      </w:r>
      <w:r>
        <w:rPr>
          <w:rFonts w:ascii="Times New Roman"/>
          <w:b w:val="false"/>
          <w:i w:val="false"/>
          <w:color w:val="000000"/>
          <w:sz w:val="28"/>
        </w:rPr>
        <w:t>
      дальнейшее развитие системы технического регулирования в сфере промышленной и пожарной безопасности;
</w:t>
      </w:r>
      <w:r>
        <w:br/>
      </w:r>
      <w:r>
        <w:rPr>
          <w:rFonts w:ascii="Times New Roman"/>
          <w:b w:val="false"/>
          <w:i w:val="false"/>
          <w:color w:val="000000"/>
          <w:sz w:val="28"/>
        </w:rPr>
        <w:t>
      интеграция в системы международного регулирования вопросов предупреждения и защиты от техногенных ЧС, в том числе с трансграничными последствиями;
</w:t>
      </w:r>
      <w:r>
        <w:br/>
      </w:r>
      <w:r>
        <w:rPr>
          <w:rFonts w:ascii="Times New Roman"/>
          <w:b w:val="false"/>
          <w:i w:val="false"/>
          <w:color w:val="000000"/>
          <w:sz w:val="28"/>
        </w:rPr>
        <w:t>
      на 3 этапе (2013-2015 годы) будут проводиться мероприятия по:
</w:t>
      </w:r>
      <w:r>
        <w:br/>
      </w:r>
      <w:r>
        <w:rPr>
          <w:rFonts w:ascii="Times New Roman"/>
          <w:b w:val="false"/>
          <w:i w:val="false"/>
          <w:color w:val="000000"/>
          <w:sz w:val="28"/>
        </w:rPr>
        <w:t>
      научнообоснованному прогнозированию сценариев возможных техногенных ЧС и составлению республиканских, территориальных, объектовых прогнозных карт технических рисков;
</w:t>
      </w:r>
      <w:r>
        <w:br/>
      </w:r>
      <w:r>
        <w:rPr>
          <w:rFonts w:ascii="Times New Roman"/>
          <w:b w:val="false"/>
          <w:i w:val="false"/>
          <w:color w:val="000000"/>
          <w:sz w:val="28"/>
        </w:rPr>
        <w:t>
      интеграции в системы международного регулирования вопросов предупреждения и защиты от техногенных ЧС, в том числе с трансграничными последствиями.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5.5. Защита населения от последствий террористических актов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обеспечения готовности к возможным актам терроризма и экстремизма предполагается создать интегрированную базу данных по объектам, являющимся потенциально возможными целями для действий террористических формирований и элементов. Для оперативного реагирования на возможное умышленное разрушение таких объектов будут разработаны компьютерные модели возникающих вследствие этого ЧС с созданием электронных планов спасательных и аварийно-восстановительных работ.
</w:t>
      </w:r>
      <w:r>
        <w:br/>
      </w:r>
      <w:r>
        <w:rPr>
          <w:rFonts w:ascii="Times New Roman"/>
          <w:b w:val="false"/>
          <w:i w:val="false"/>
          <w:color w:val="000000"/>
          <w:sz w:val="28"/>
        </w:rPr>
        <w:t>
      В целях эффективного аварийно-спасательного обеспечения антитеррористической деятельности Программой предусматривается:
</w:t>
      </w:r>
      <w:r>
        <w:br/>
      </w:r>
      <w:r>
        <w:rPr>
          <w:rFonts w:ascii="Times New Roman"/>
          <w:b w:val="false"/>
          <w:i w:val="false"/>
          <w:color w:val="000000"/>
          <w:sz w:val="28"/>
        </w:rPr>
        <w:t>
      усовершенствовать системы управления и оповещения, реализовать мероприятия инженерной, радиационной, химической и медико-биологической защиты;
</w:t>
      </w:r>
      <w:r>
        <w:br/>
      </w:r>
      <w:r>
        <w:rPr>
          <w:rFonts w:ascii="Times New Roman"/>
          <w:b w:val="false"/>
          <w:i w:val="false"/>
          <w:color w:val="000000"/>
          <w:sz w:val="28"/>
        </w:rPr>
        <w:t>
      создать эффективную систему быстрого развертывания аварийно-спасательных сил и средств при угрозе террористических актов и при ликвидации их последствий;
</w:t>
      </w:r>
      <w:r>
        <w:br/>
      </w:r>
      <w:r>
        <w:rPr>
          <w:rFonts w:ascii="Times New Roman"/>
          <w:b w:val="false"/>
          <w:i w:val="false"/>
          <w:color w:val="000000"/>
          <w:sz w:val="28"/>
        </w:rPr>
        <w:t>
      ввести в систему подготовки спасателей обучение действиям в условиях применения террористами современных средств поражения (включая обучение за рубежом);
</w:t>
      </w:r>
      <w:r>
        <w:br/>
      </w:r>
      <w:r>
        <w:rPr>
          <w:rFonts w:ascii="Times New Roman"/>
          <w:b w:val="false"/>
          <w:i w:val="false"/>
          <w:color w:val="000000"/>
          <w:sz w:val="28"/>
        </w:rPr>
        <w:t>
      отработать устойчивое взаимодействие служб и органов управления Министерства с другими силовыми структурами при ликвидации последствий террористических актов.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5.6. Формирование, оснащение и подготовка оперативных сил ГСЧС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минимизации материальных и финансовых затрат планируется формировать на местах аварийно-спасательные службы Министерства, в том числе на основе пожарных частей и подразделений, используя их здания, сооружения и техническую базу. В этих целях необходимо дооснастить их специализированной техникой и экипировкой, обучить пожарных навыкам спасателей и парамедиков.
</w:t>
      </w:r>
      <w:r>
        <w:br/>
      </w:r>
      <w:r>
        <w:rPr>
          <w:rFonts w:ascii="Times New Roman"/>
          <w:b w:val="false"/>
          <w:i w:val="false"/>
          <w:color w:val="000000"/>
          <w:sz w:val="28"/>
        </w:rPr>
        <w:t>
      Для повышения оперативности реагирования на ЧС местного характера в зависимости от конкретных условий и возможностей на территориях республики предполагается создать мобильные отряды инженерной защиты местных исполнительных органов, с обучением их личного состава действиям по организации и ведению аварийно-спасательных работ, в том числе спасению на водах.
</w:t>
      </w:r>
      <w:r>
        <w:br/>
      </w:r>
      <w:r>
        <w:rPr>
          <w:rFonts w:ascii="Times New Roman"/>
          <w:b w:val="false"/>
          <w:i w:val="false"/>
          <w:color w:val="000000"/>
          <w:sz w:val="28"/>
        </w:rPr>
        <w:t>
      Оперативно-спасательные службы будут иметь на территории всей республики единый телефонный номер.
</w:t>
      </w:r>
      <w:r>
        <w:br/>
      </w:r>
      <w:r>
        <w:rPr>
          <w:rFonts w:ascii="Times New Roman"/>
          <w:b w:val="false"/>
          <w:i w:val="false"/>
          <w:color w:val="000000"/>
          <w:sz w:val="28"/>
        </w:rPr>
        <w:t>
      Оперативно-спасательные силы и средства Министерства намечено развивать в направлении выполнения ими аварийно-спасательных работ высокой и особой сложности, поиска пострадавших в отдаленной и труднодоступной местности, а также участия в международных гуманитарных акциях. Для выполнения таких функций они будут оснащены специализированной техникой и экипировкой, укомплектовываться высококвалифицированными кадрами. Наряду с обычными поисково-спасательными группами в их состав планируется ввести радиационно-химические, водолазные, кинологические подразделения. Для своевременной доставки сил и средств к месту ЧС оперативно-спасательные отряды будут оснащены специализированными вертолетами. В лесных и степных районах оперативно-спасательные силы Министерства предполагается оснастить также пожарными вертолетами и самолетами.
</w:t>
      </w:r>
      <w:r>
        <w:br/>
      </w:r>
      <w:r>
        <w:rPr>
          <w:rFonts w:ascii="Times New Roman"/>
          <w:b w:val="false"/>
          <w:i w:val="false"/>
          <w:color w:val="000000"/>
          <w:sz w:val="28"/>
        </w:rPr>
        <w:t>
      Для обеспечения надлежащего функционирования противопожарной службы планируется реализовать комплекс мер по поэтапному увеличению численности личного состава противопожарной службы (особенно в сельских населенных пунктах), созданию дополнительных подразделений и строительству пожарных депо (в соответствии с радиусом выезда подразделений, регламентируемым нормативными документами), оснащению аварийно-спасательным оборудованием, а также основной, специальной и вспомогательной пожарной техникой (в том числе предназначенной для ликвидации пожаров на нефтяных скважинах).
</w:t>
      </w:r>
      <w:r>
        <w:br/>
      </w:r>
      <w:r>
        <w:rPr>
          <w:rFonts w:ascii="Times New Roman"/>
          <w:b w:val="false"/>
          <w:i w:val="false"/>
          <w:color w:val="000000"/>
          <w:sz w:val="28"/>
        </w:rPr>
        <w:t>
      Предполагается решить вопрос по организации тушения пожаров в степных массивах и отдаленных сельских населенных пунктах, где отсутствует противопожарная служба, путем создания 523 опорных пунктов.
</w:t>
      </w:r>
      <w:r>
        <w:br/>
      </w:r>
      <w:r>
        <w:rPr>
          <w:rFonts w:ascii="Times New Roman"/>
          <w:b w:val="false"/>
          <w:i w:val="false"/>
          <w:color w:val="000000"/>
          <w:sz w:val="28"/>
        </w:rPr>
        <w:t>
      С целью повышения эффективности тушения пожаров будут использоваться средства пожаротушения минимально наносящие вторичные потери. Будут приняты меры по приведению в населенных пунктах в технически исправное состояние наружных противопожарных водопроводов.
</w:t>
      </w:r>
      <w:r>
        <w:br/>
      </w:r>
      <w:r>
        <w:rPr>
          <w:rFonts w:ascii="Times New Roman"/>
          <w:b w:val="false"/>
          <w:i w:val="false"/>
          <w:color w:val="000000"/>
          <w:sz w:val="28"/>
        </w:rPr>
        <w:t>
      Для успешной ликвидации возможных пожаров и аварий на кораблях, танкерах, паромах, платформах и организации спасения людей и оборудования, ограждения мест разлива нефтепродуктов в местах добычи и транспортировки нефти, для поиска и спасения потерпевших крушение воздушных и морских судов, проведения специальных подводно-технических работ предполагается создать специализированный морской аварийно-спасательный отряд с оснащением его соответствующими судами различного класса и аварийно-спасательным и пожарно-техническим вооружением.
</w:t>
      </w:r>
      <w:r>
        <w:br/>
      </w:r>
      <w:r>
        <w:rPr>
          <w:rFonts w:ascii="Times New Roman"/>
          <w:b w:val="false"/>
          <w:i w:val="false"/>
          <w:color w:val="000000"/>
          <w:sz w:val="28"/>
        </w:rPr>
        <w:t>
      Кроме того, предполагается оснастить оперативные силы быстроходными катерами, водолазным и другим оборудованием, с целью успешного решения задач по ликвидации различных ЧС и спасению людей в акваториях рек.
</w:t>
      </w:r>
      <w:r>
        <w:br/>
      </w:r>
      <w:r>
        <w:rPr>
          <w:rFonts w:ascii="Times New Roman"/>
          <w:b w:val="false"/>
          <w:i w:val="false"/>
          <w:color w:val="000000"/>
          <w:sz w:val="28"/>
        </w:rPr>
        <w:t>
      Развитие и повышение боеготовности горноспасательных, газоспасательных, противофонтанных служб будет осуществляться на основе централизации имеющегося потенциала, расширения спектра выполняемых работ, привлечения их к выполнению задач по защите территории и населения от ЧС путем внедрения государственного заказа на эти виды работ. Для выполнения этих расширенных функций намечено укрепить их материально-техническую базу.
</w:t>
      </w:r>
      <w:r>
        <w:br/>
      </w:r>
      <w:r>
        <w:rPr>
          <w:rFonts w:ascii="Times New Roman"/>
          <w:b w:val="false"/>
          <w:i w:val="false"/>
          <w:color w:val="000000"/>
          <w:sz w:val="28"/>
        </w:rPr>
        <w:t>
      Будет улучшено состояние административно-служебного фонда сил оперативного реагирования на ЧС путем строительства, реконструкции и капитального ремонта зданий и сооружений.
</w:t>
      </w:r>
      <w:r>
        <w:br/>
      </w:r>
      <w:r>
        <w:rPr>
          <w:rFonts w:ascii="Times New Roman"/>
          <w:b w:val="false"/>
          <w:i w:val="false"/>
          <w:color w:val="000000"/>
          <w:sz w:val="28"/>
        </w:rPr>
        <w:t>
      Предполагается дальнейшее развитие водно-спасательных служб с оснащением их современными спасательными средствами и строительством соответствующих станций.
</w:t>
      </w:r>
      <w:r>
        <w:br/>
      </w:r>
      <w:r>
        <w:rPr>
          <w:rFonts w:ascii="Times New Roman"/>
          <w:b w:val="false"/>
          <w:i w:val="false"/>
          <w:color w:val="000000"/>
          <w:sz w:val="28"/>
        </w:rPr>
        <w:t>
      На первом этапе (2007-2009 годы), будут реализовываться мероприятия по повышению оперативной готовности служб пожаротушения, профессиональных аварийно-спасательных служб и формирований республики к ликвидации негативных последствий ЧС природного и техногенного характера, в том числе радиоактивного, химического, биологического заражения, укреплению их материально-технической базы, социальной защите и страхованию спасателей. Намечено значительно повысить уровень профилактических работ, проводимых военизированными аварийно-спасательными службами и формированиями по предупреждению аварий на опасных производственных объектах.
</w:t>
      </w:r>
      <w:r>
        <w:br/>
      </w:r>
      <w:r>
        <w:rPr>
          <w:rFonts w:ascii="Times New Roman"/>
          <w:b w:val="false"/>
          <w:i w:val="false"/>
          <w:color w:val="000000"/>
          <w:sz w:val="28"/>
        </w:rPr>
        <w:t>
      На втором этапе (2010-2012 годы) службы пожаротушения, профессиональные аварийно-спасательные службы и формирования, воинские части ГО будут доукомплектовываться высококвалифицированными кадрами, подготовленными для выполнения работ высокой и особой сложности, а также международных гуманитарных акций, оснащаться специализированными вертолетами и новейшей техникой.
</w:t>
      </w:r>
      <w:r>
        <w:br/>
      </w:r>
      <w:r>
        <w:rPr>
          <w:rFonts w:ascii="Times New Roman"/>
          <w:b w:val="false"/>
          <w:i w:val="false"/>
          <w:color w:val="000000"/>
          <w:sz w:val="28"/>
        </w:rPr>
        <w:t>
      На третьем этапе (2013-2015 годы) планируется завершить все вышеназванные мероприятия по совершенствованию сил оперативного реагирования ГСЧС.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5.7. Совершенствование системы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государственного материального резерва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Главным направлением развития системы государственного материального резерва будет приведение ее в соответствие потребностям гражданского населения в случае возникновения крупномасштабных ЧС, современным экономическим и социально-политическим условиям, происходящим миграционным процессам.
</w:t>
      </w:r>
      <w:r>
        <w:br/>
      </w:r>
      <w:r>
        <w:rPr>
          <w:rFonts w:ascii="Times New Roman"/>
          <w:b w:val="false"/>
          <w:i w:val="false"/>
          <w:color w:val="000000"/>
          <w:sz w:val="28"/>
        </w:rPr>
        <w:t>
      В этих целях будут пересмотрены номенклатура и объемы хранения материальных ценностей, структура и географическое размещение баз хранения.
</w:t>
      </w:r>
      <w:r>
        <w:br/>
      </w:r>
      <w:r>
        <w:rPr>
          <w:rFonts w:ascii="Times New Roman"/>
          <w:b w:val="false"/>
          <w:i w:val="false"/>
          <w:color w:val="000000"/>
          <w:sz w:val="28"/>
        </w:rPr>
        <w:t>
      Для улучшения процедур формирования и хранения товарно-материальных ценностей, ускорения процессов выпуска с баз хранения предполагается адаптировать их к формирующейся системе гражданско-правовых отношений, перевести эти процедуры на систему международных стандартов качества; создать республиканскую автоматизированную систему учета и контроля государственного материального резерва с внедрением современных средств информатизации и связи, усовершенствовать нормативную правовую базу его функционирования.
</w:t>
      </w:r>
      <w:r>
        <w:br/>
      </w:r>
      <w:r>
        <w:rPr>
          <w:rFonts w:ascii="Times New Roman"/>
          <w:b w:val="false"/>
          <w:i w:val="false"/>
          <w:color w:val="000000"/>
          <w:sz w:val="28"/>
        </w:rPr>
        <w:t>
      Будут увеличены объемы и расширена номенклатура оперативных резервов местных исполнительных органов до параметров, достаточных для проведения мероприятий по ликвидации возможных на той или иной территории аварий, катастроф и стихийных бедствий местного масштаба. Их хранение будет организовано на близлежащих базах государственного материального резерва. При этом использование местных резервов намечено осуществлять исключительно по решениям акимов соответствующих территориальных единиц.
</w:t>
      </w:r>
      <w:r>
        <w:br/>
      </w:r>
      <w:r>
        <w:rPr>
          <w:rFonts w:ascii="Times New Roman"/>
          <w:b w:val="false"/>
          <w:i w:val="false"/>
          <w:color w:val="000000"/>
          <w:sz w:val="28"/>
        </w:rPr>
        <w:t>
      Также будут приняты меры по разработке нормативной правовой основы по созданию оперативного резерва Министерства, необходимого для немедленного (в течение 1-2 суток) обеспечения пострадавшего населения.
</w:t>
      </w:r>
      <w:r>
        <w:br/>
      </w:r>
      <w:r>
        <w:rPr>
          <w:rFonts w:ascii="Times New Roman"/>
          <w:b w:val="false"/>
          <w:i w:val="false"/>
          <w:color w:val="000000"/>
          <w:sz w:val="28"/>
        </w:rPr>
        <w:t>
      Планируется проведение оптимизации территориального размещения филиалов хранения Республиканского государственного предприятия "Резерв" Комитета по государственным материальным резервам Министерства. Будет осуществлено строительство филиалов в западном, юго-западном регионах республики. Действующие филиалы хранения предполагается реконструировать и модернизировать.
</w:t>
      </w:r>
      <w:r>
        <w:br/>
      </w:r>
      <w:r>
        <w:rPr>
          <w:rFonts w:ascii="Times New Roman"/>
          <w:b w:val="false"/>
          <w:i w:val="false"/>
          <w:color w:val="000000"/>
          <w:sz w:val="28"/>
        </w:rPr>
        <w:t>
      Будут внедрены современные экологически безопасные технологии хранения с малыми эксплуатационными расходами, а лаборатории качества, система менеджмента и охраны труда соответствовать международным стандартам серии ИСО 9000 и 14000. Система безопасности и жизнедеятельности баз хранения обеспечит их бесперебойную работу в автономных условиях. Будут созданы автоматизированные системы учета, работающие по принципу одного ввода данных, получаемых с датчиков контроля и имеющие несколько степеней защиты от несанкционированных действий.
</w:t>
      </w:r>
      <w:r>
        <w:br/>
      </w:r>
      <w:r>
        <w:rPr>
          <w:rFonts w:ascii="Times New Roman"/>
          <w:b w:val="false"/>
          <w:i w:val="false"/>
          <w:color w:val="000000"/>
          <w:sz w:val="28"/>
        </w:rPr>
        <w:t>
      Предполагается осуществлять снабжение учреждений и организаций министерств обороны, внутренних дел Республики Казахстан и уголовно-исполнительной системы продуктами питания, медикаментами и изделиями медицинского назначения, выпускаемыми с баз госматрезерва. Это позволит производить своевременное освежение их запасов в госматрезерве с минимальными финансовыми потерями для государственного бюджета, независимо от рыночных и сезонных колебаний спроса и предложения.
</w:t>
      </w:r>
      <w:r>
        <w:br/>
      </w:r>
      <w:r>
        <w:rPr>
          <w:rFonts w:ascii="Times New Roman"/>
          <w:b w:val="false"/>
          <w:i w:val="false"/>
          <w:color w:val="000000"/>
          <w:sz w:val="28"/>
        </w:rPr>
        <w:t>
      Все эти меры будут сопровождаться совершенствованием нормативной правовой базы и методического обеспечения деятельности госматрезерва.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5.8. Контроль и разрешительная система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области ЧС и ГО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совершенствования системы контроля в области ЧС и ГО предполагается реализация следующих мероприятий:
</w:t>
      </w:r>
      <w:r>
        <w:br/>
      </w:r>
      <w:r>
        <w:rPr>
          <w:rFonts w:ascii="Times New Roman"/>
          <w:b w:val="false"/>
          <w:i w:val="false"/>
          <w:color w:val="000000"/>
          <w:sz w:val="28"/>
        </w:rPr>
        <w:t>
      внесение в нормативные правовые акты изменений и дополнений, регламентирующих контрольную деятельность в области промышленной, пожарной безопасности и ГО;
</w:t>
      </w:r>
      <w:r>
        <w:br/>
      </w:r>
      <w:r>
        <w:rPr>
          <w:rFonts w:ascii="Times New Roman"/>
          <w:b w:val="false"/>
          <w:i w:val="false"/>
          <w:color w:val="000000"/>
          <w:sz w:val="28"/>
        </w:rPr>
        <w:t>
      создание отечественной базы нормативных правовых актов в области ЧС и ГО;
</w:t>
      </w:r>
      <w:r>
        <w:br/>
      </w:r>
      <w:r>
        <w:rPr>
          <w:rFonts w:ascii="Times New Roman"/>
          <w:b w:val="false"/>
          <w:i w:val="false"/>
          <w:color w:val="000000"/>
          <w:sz w:val="28"/>
        </w:rPr>
        <w:t>
      укрепление материально-технической базы отраслевых научно-исследовательских центров в области ЧС и ГО;
</w:t>
      </w:r>
      <w:r>
        <w:br/>
      </w:r>
      <w:r>
        <w:rPr>
          <w:rFonts w:ascii="Times New Roman"/>
          <w:b w:val="false"/>
          <w:i w:val="false"/>
          <w:color w:val="000000"/>
          <w:sz w:val="28"/>
        </w:rPr>
        <w:t>
      установление контроля в сфере подводно-технических работ, эксплуатации промышленных водохозяйственных сооружений, технического состояния существующих зданий и сооружений промышленных предприятий, за использованием газа в жилых домах и коммунально-бытовых организациях;
</w:t>
      </w:r>
      <w:r>
        <w:br/>
      </w:r>
      <w:r>
        <w:rPr>
          <w:rFonts w:ascii="Times New Roman"/>
          <w:b w:val="false"/>
          <w:i w:val="false"/>
          <w:color w:val="000000"/>
          <w:sz w:val="28"/>
        </w:rPr>
        <w:t>
      доведение до норм положенности штатной численности инспекторского состава;
</w:t>
      </w:r>
      <w:r>
        <w:br/>
      </w:r>
      <w:r>
        <w:rPr>
          <w:rFonts w:ascii="Times New Roman"/>
          <w:b w:val="false"/>
          <w:i w:val="false"/>
          <w:color w:val="000000"/>
          <w:sz w:val="28"/>
        </w:rPr>
        <w:t>
      обучение гражданского населения мерам пожарной безопасности на производстве и в быту;
</w:t>
      </w:r>
      <w:r>
        <w:br/>
      </w:r>
      <w:r>
        <w:rPr>
          <w:rFonts w:ascii="Times New Roman"/>
          <w:b w:val="false"/>
          <w:i w:val="false"/>
          <w:color w:val="000000"/>
          <w:sz w:val="28"/>
        </w:rPr>
        <w:t>
      повышение уровня осуществляемого контроля за соблюдением организациями всех форм собственности требований норм и правил пожарной безопасности, в том числе при проектировании и приемке в эксплуатацию законченных строительством объектов, за созданием на объектах противопожарных служб;
</w:t>
      </w:r>
      <w:r>
        <w:br/>
      </w:r>
      <w:r>
        <w:rPr>
          <w:rFonts w:ascii="Times New Roman"/>
          <w:b w:val="false"/>
          <w:i w:val="false"/>
          <w:color w:val="000000"/>
          <w:sz w:val="28"/>
        </w:rPr>
        <w:t>
      дальнейшее совершенствование, поиск новых форм и методов ведения профилактической работы.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5.9. Страхование от ЧС природного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техногенного характера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ходе реализации Программы будет усовершенствована нормативно-правовая база в области страхования в сфере предупреждения и ликвидации ЧС и приняты меры по развитию добровольного страхования в данном направлении. В результате этого появится возможность отойти от практики безвозмездного предоставления государством жилья и финансовой помощи пострадавшим, оставив лишь гарантии по предоставлению временного жилья, продуктов питания и товаров первой необходимости, что в свою очередь будет являться стимулом развития добровольного страхования среди населения.
</w:t>
      </w:r>
      <w:r>
        <w:br/>
      </w:r>
      <w:r>
        <w:rPr>
          <w:rFonts w:ascii="Times New Roman"/>
          <w:b w:val="false"/>
          <w:i w:val="false"/>
          <w:color w:val="000000"/>
          <w:sz w:val="28"/>
        </w:rPr>
        <w:t>
      Для объективного определения страховых сумм будут решены вопросы, касающиеся разработки системы оценки риска возникновения ЧС с определением вероятностной зоны воздействия, количественных параметров угрозы жизни граждан, имуществу и окружающей среде.
</w:t>
      </w:r>
      <w:r>
        <w:br/>
      </w:r>
      <w:r>
        <w:rPr>
          <w:rFonts w:ascii="Times New Roman"/>
          <w:b w:val="false"/>
          <w:i w:val="false"/>
          <w:color w:val="000000"/>
          <w:sz w:val="28"/>
        </w:rPr>
        <w:t>
      В целях создания режима наибольшего благоприятствования деятельности страховых организаций по страхованию ими жизни, здоровья и имущества людей от рисков ЧС природного и техногенного характера, планируется выработать соответствующие меры. Наряду с этим, будут рассмотрены возможности проведения государственными органами широкой пропагандистской компании о безусловной выгоде такого страхования для населения и предпринимателей.
</w:t>
      </w:r>
      <w:r>
        <w:br/>
      </w:r>
      <w:r>
        <w:rPr>
          <w:rFonts w:ascii="Times New Roman"/>
          <w:b w:val="false"/>
          <w:i w:val="false"/>
          <w:color w:val="000000"/>
          <w:sz w:val="28"/>
        </w:rPr>
        <w:t>
      Намечено реализовывать законодательные нормы по социальной защите спасателей и работников, привлекаемых к ликвидации ЧС, решить вопросы по страхованию их жизни и здоровья. Это сыграет значительную роль в сохранении квалифицированных кадров спасателей.
</w:t>
      </w:r>
      <w:r>
        <w:br/>
      </w:r>
      <w:r>
        <w:rPr>
          <w:rFonts w:ascii="Times New Roman"/>
          <w:b w:val="false"/>
          <w:i w:val="false"/>
          <w:color w:val="000000"/>
          <w:sz w:val="28"/>
        </w:rPr>
        <w:t>
      При реализации Программы будут предусмотрены меры, усиливающие ответственность застройщиков за соблюдением норм, в том числе сейсмостойкости, при строительстве, реконструкции и усилении существующих зданий, а также страхование их гражданско-правовой ответственности.
</w:t>
      </w:r>
      <w:r>
        <w:br/>
      </w:r>
      <w:r>
        <w:rPr>
          <w:rFonts w:ascii="Times New Roman"/>
          <w:b w:val="false"/>
          <w:i w:val="false"/>
          <w:color w:val="000000"/>
          <w:sz w:val="28"/>
        </w:rPr>
        <w:t>
      В результате осуществления указанных мероприятий будет усилена система обязательного и добровольного страхования в системе предупреждения и ликвидации ЧС.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5.10. Развитие медицины катастроф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Руководствуясь принципом разумной достаточности, намечено рационализировать структуры службы медицины катастроф, с приведением их в соответствие, характерным для той или иной территории, рискам ЧС.
</w:t>
      </w:r>
      <w:r>
        <w:br/>
      </w:r>
      <w:r>
        <w:rPr>
          <w:rFonts w:ascii="Times New Roman"/>
          <w:b w:val="false"/>
          <w:i w:val="false"/>
          <w:color w:val="000000"/>
          <w:sz w:val="28"/>
        </w:rPr>
        <w:t>
      Будет усовершенствована нормативная правовая и научная база деятельности службы медицины катастроф, укреплен материально-технический, в том числе лабораторный и кадровый потенциал, централизованы ее диспетчерские службы, решены проблемы в создании и использовании медицинских запасов, подготовке специалистов экстренной медицины, в ее правовом обеспечении.
</w:t>
      </w:r>
      <w:r>
        <w:br/>
      </w:r>
      <w:r>
        <w:rPr>
          <w:rFonts w:ascii="Times New Roman"/>
          <w:b w:val="false"/>
          <w:i w:val="false"/>
          <w:color w:val="000000"/>
          <w:sz w:val="28"/>
        </w:rPr>
        <w:t>
      Планируется укрепить действующие и создать ЦМК в Алматинской, Акмолинской, Актюбинской, Восточно-Казахстанской, Жамбылской, Западно-Казахстанской, Костанайской областях и городе Алматы.
</w:t>
      </w:r>
      <w:r>
        <w:br/>
      </w:r>
      <w:r>
        <w:rPr>
          <w:rFonts w:ascii="Times New Roman"/>
          <w:b w:val="false"/>
          <w:i w:val="false"/>
          <w:color w:val="000000"/>
          <w:sz w:val="28"/>
        </w:rPr>
        <w:t>
      Для повышения оперативности оказания медицинской помощи пострадавшим в зоне ЧС предполагается проработать возможность перевода ЦМК в структуру уполномоченного органа в области ЧС.
</w:t>
      </w:r>
      <w:r>
        <w:br/>
      </w:r>
      <w:r>
        <w:rPr>
          <w:rFonts w:ascii="Times New Roman"/>
          <w:b w:val="false"/>
          <w:i w:val="false"/>
          <w:color w:val="000000"/>
          <w:sz w:val="28"/>
        </w:rPr>
        <w:t>
      Наряду с этим при реализации Программы намечено решить вопросы по:
</w:t>
      </w:r>
      <w:r>
        <w:br/>
      </w:r>
      <w:r>
        <w:rPr>
          <w:rFonts w:ascii="Times New Roman"/>
          <w:b w:val="false"/>
          <w:i w:val="false"/>
          <w:color w:val="000000"/>
          <w:sz w:val="28"/>
        </w:rPr>
        <w:t>
      включению организаций и формирований медицины катастроф в состав аварийно-спасательной службы;
</w:t>
      </w:r>
      <w:r>
        <w:br/>
      </w:r>
      <w:r>
        <w:rPr>
          <w:rFonts w:ascii="Times New Roman"/>
          <w:b w:val="false"/>
          <w:i w:val="false"/>
          <w:color w:val="000000"/>
          <w:sz w:val="28"/>
        </w:rPr>
        <w:t>
      созданию центрального мобильного госпиталя на 500, полевых подвижных госпиталей на 300 и железнодорожного госпиталя на 300 пострадавших в сутки;
</w:t>
      </w:r>
      <w:r>
        <w:br/>
      </w:r>
      <w:r>
        <w:rPr>
          <w:rFonts w:ascii="Times New Roman"/>
          <w:b w:val="false"/>
          <w:i w:val="false"/>
          <w:color w:val="000000"/>
          <w:sz w:val="28"/>
        </w:rPr>
        <w:t>
      созданию системы формирования санитарно-транспортных подразделений транспортной службы ГО и ЧС;
</w:t>
      </w:r>
      <w:r>
        <w:br/>
      </w:r>
      <w:r>
        <w:rPr>
          <w:rFonts w:ascii="Times New Roman"/>
          <w:b w:val="false"/>
          <w:i w:val="false"/>
          <w:color w:val="000000"/>
          <w:sz w:val="28"/>
        </w:rPr>
        <w:t>
      организации контроля за медицинскими формированиями ГО и ЧС;
</w:t>
      </w:r>
      <w:r>
        <w:br/>
      </w:r>
      <w:r>
        <w:rPr>
          <w:rFonts w:ascii="Times New Roman"/>
          <w:b w:val="false"/>
          <w:i w:val="false"/>
          <w:color w:val="000000"/>
          <w:sz w:val="28"/>
        </w:rPr>
        <w:t>
      созданию системы подготовки медицинских работников ГО и ЧС из числа студентов гуманитарных ВУЗов;
</w:t>
      </w:r>
      <w:r>
        <w:br/>
      </w:r>
      <w:r>
        <w:rPr>
          <w:rFonts w:ascii="Times New Roman"/>
          <w:b w:val="false"/>
          <w:i w:val="false"/>
          <w:color w:val="000000"/>
          <w:sz w:val="28"/>
        </w:rPr>
        <w:t>
      организации системы подготовки и привлечения к работам в ЧС добровольных санитарных дружин;
</w:t>
      </w:r>
      <w:r>
        <w:br/>
      </w:r>
      <w:r>
        <w:rPr>
          <w:rFonts w:ascii="Times New Roman"/>
          <w:b w:val="false"/>
          <w:i w:val="false"/>
          <w:color w:val="000000"/>
          <w:sz w:val="28"/>
        </w:rPr>
        <w:t>
      организации кафедр медицины катастроф в ВУЗах и факультетах последипломной подготовки врачебного и провизорского состава.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5.11. Обучение населения и подготовка кадров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Следует перестроить систему обучения и подготовки населения с учетом необходимости выработки новых стереотипов безопасного поведения, осознания гражданами добровольного участия в предупреждении и ликвидации ЧС, обеспечении национальной безопасности республики.
</w:t>
      </w:r>
      <w:r>
        <w:br/>
      </w:r>
      <w:r>
        <w:rPr>
          <w:rFonts w:ascii="Times New Roman"/>
          <w:b w:val="false"/>
          <w:i w:val="false"/>
          <w:color w:val="000000"/>
          <w:sz w:val="28"/>
        </w:rPr>
        <w:t>
      В этих целях необходимо пересмотреть подходы и методы ведения пропагандистской работы и обучения населения правилам поведения и действий при ЧС, расширить использование возможностей средств массовой информации в обучении населения путем создания циклов программ, передач, репортажей, усилить акцент на обучении правилам поведения при угрозе и проявлении терроризма, создать условия для участия общественных организаций в предупреждении и ликвидации ЧС.
</w:t>
      </w:r>
      <w:r>
        <w:br/>
      </w:r>
      <w:r>
        <w:rPr>
          <w:rFonts w:ascii="Times New Roman"/>
          <w:b w:val="false"/>
          <w:i w:val="false"/>
          <w:color w:val="000000"/>
          <w:sz w:val="28"/>
        </w:rPr>
        <w:t>
      Для эффективной подготовки высококвалифицированных кадров в области ЧС и ГО необходимо создать единую систему обучения, способную обеспечить гарантированное комплектование органов управления, войск ГО, пожарных и поисково-спасательных формирований соответствующими специалистами.
</w:t>
      </w:r>
      <w:r>
        <w:br/>
      </w:r>
      <w:r>
        <w:rPr>
          <w:rFonts w:ascii="Times New Roman"/>
          <w:b w:val="false"/>
          <w:i w:val="false"/>
          <w:color w:val="000000"/>
          <w:sz w:val="28"/>
        </w:rPr>
        <w:t>
      Решение этой задачи предполагает:
</w:t>
      </w:r>
      <w:r>
        <w:br/>
      </w:r>
      <w:r>
        <w:rPr>
          <w:rFonts w:ascii="Times New Roman"/>
          <w:b w:val="false"/>
          <w:i w:val="false"/>
          <w:color w:val="000000"/>
          <w:sz w:val="28"/>
        </w:rPr>
        <w:t>
      создание и развитие многоуровневой системы подготовки кадров;
</w:t>
      </w:r>
      <w:r>
        <w:br/>
      </w:r>
      <w:r>
        <w:rPr>
          <w:rFonts w:ascii="Times New Roman"/>
          <w:b w:val="false"/>
          <w:i w:val="false"/>
          <w:color w:val="000000"/>
          <w:sz w:val="28"/>
        </w:rPr>
        <w:t>
      использование современных методик организации учебного процесса и введение эффективного контроля за уровнем знаний обучаемых;
</w:t>
      </w:r>
      <w:r>
        <w:br/>
      </w:r>
      <w:r>
        <w:rPr>
          <w:rFonts w:ascii="Times New Roman"/>
          <w:b w:val="false"/>
          <w:i w:val="false"/>
          <w:color w:val="000000"/>
          <w:sz w:val="28"/>
        </w:rPr>
        <w:t>
      осуществление комплектования образовательных учреждений слушателями для органов управления ГСЧС, пожарно-спасательной службы, войск ГО, поисково-спасательных формирований и организаций Министерства;
</w:t>
      </w:r>
      <w:r>
        <w:br/>
      </w:r>
      <w:r>
        <w:rPr>
          <w:rFonts w:ascii="Times New Roman"/>
          <w:b w:val="false"/>
          <w:i w:val="false"/>
          <w:color w:val="000000"/>
          <w:sz w:val="28"/>
        </w:rPr>
        <w:t>
      Единой системе подготовки кадров следует придать непрерывный, многоплановый и комплексный характер с постоянным повышением квалификации каждого специалиста в период всей его активной служебной деятельности. Необходимо развивать сотрудничество с зарубежными учебными заведениями по подготовке специалистов в области предупреждения и ликвидации ЧС.
</w:t>
      </w:r>
      <w:r>
        <w:br/>
      </w:r>
      <w:r>
        <w:rPr>
          <w:rFonts w:ascii="Times New Roman"/>
          <w:b w:val="false"/>
          <w:i w:val="false"/>
          <w:color w:val="000000"/>
          <w:sz w:val="28"/>
        </w:rPr>
        <w:t>
      Для совершенствования и создания единой системы обучения населения и подготовки кадров предполагается:
</w:t>
      </w:r>
      <w:r>
        <w:br/>
      </w:r>
      <w:r>
        <w:rPr>
          <w:rFonts w:ascii="Times New Roman"/>
          <w:b w:val="false"/>
          <w:i w:val="false"/>
          <w:color w:val="000000"/>
          <w:sz w:val="28"/>
        </w:rPr>
        <w:t>
      На первом этапе (2007-2009 годы):
</w:t>
      </w:r>
      <w:r>
        <w:br/>
      </w:r>
      <w:r>
        <w:rPr>
          <w:rFonts w:ascii="Times New Roman"/>
          <w:b w:val="false"/>
          <w:i w:val="false"/>
          <w:color w:val="000000"/>
          <w:sz w:val="28"/>
        </w:rPr>
        <w:t>
      включить в учебный компонент Государственных общеобразовательных стандартов образования профессиональных школ, колледжей и ВУЗов дисциплину "Безопасность жизнедеятельности";
</w:t>
      </w:r>
      <w:r>
        <w:br/>
      </w:r>
      <w:r>
        <w:rPr>
          <w:rFonts w:ascii="Times New Roman"/>
          <w:b w:val="false"/>
          <w:i w:val="false"/>
          <w:color w:val="000000"/>
          <w:sz w:val="28"/>
        </w:rPr>
        <w:t>
      оказать поддержку развитию общественных детско-юношеских движений, созданию летних полевых лагерей, деятельность которых будет направлена на более углубленную подготовку молодежи к действиям в ЧС, приобретению практических навыков безопасной жизнедеятельности, поиска, спасения и оказания помощи пострадавшим;
</w:t>
      </w:r>
      <w:r>
        <w:br/>
      </w:r>
      <w:r>
        <w:rPr>
          <w:rFonts w:ascii="Times New Roman"/>
          <w:b w:val="false"/>
          <w:i w:val="false"/>
          <w:color w:val="000000"/>
          <w:sz w:val="28"/>
        </w:rPr>
        <w:t>
      разработать нормативную базу обучения населения правилам поведения при угрозе и проявлениях терроризма;
</w:t>
      </w:r>
      <w:r>
        <w:br/>
      </w:r>
      <w:r>
        <w:rPr>
          <w:rFonts w:ascii="Times New Roman"/>
          <w:b w:val="false"/>
          <w:i w:val="false"/>
          <w:color w:val="000000"/>
          <w:sz w:val="28"/>
        </w:rPr>
        <w:t>
      создать Академию гражданской защиты для подготовки и переподготовки специалистов в области ЧС на базе Кокшетауского технического института Министерства.
</w:t>
      </w:r>
      <w:r>
        <w:br/>
      </w:r>
      <w:r>
        <w:rPr>
          <w:rFonts w:ascii="Times New Roman"/>
          <w:b w:val="false"/>
          <w:i w:val="false"/>
          <w:color w:val="000000"/>
          <w:sz w:val="28"/>
        </w:rPr>
        <w:t>
      На втором этапе (2010-2012 годы):
</w:t>
      </w:r>
      <w:r>
        <w:br/>
      </w:r>
      <w:r>
        <w:rPr>
          <w:rFonts w:ascii="Times New Roman"/>
          <w:b w:val="false"/>
          <w:i w:val="false"/>
          <w:color w:val="000000"/>
          <w:sz w:val="28"/>
        </w:rPr>
        <w:t>
      широко внедрить в систему подготовки современные информационные технологии, разработать обучающие программы, компьютерные игры и тренажеры по совершенствованию навыков поведения в ЧС и для "дистанционного" обучения с использованием сети Интернет, либо локальных компьютерных сетей;
</w:t>
      </w:r>
      <w:r>
        <w:br/>
      </w:r>
      <w:r>
        <w:rPr>
          <w:rFonts w:ascii="Times New Roman"/>
          <w:b w:val="false"/>
          <w:i w:val="false"/>
          <w:color w:val="000000"/>
          <w:sz w:val="28"/>
        </w:rPr>
        <w:t>
      ввести новые рубрики на страницах газет и журналов, увеличить количество подписных изданий, ввести в программу телепередач новые циклы программ, передач, репортажей, обучающих правилам поведения и действий при ЧС;
</w:t>
      </w:r>
      <w:r>
        <w:br/>
      </w:r>
      <w:r>
        <w:rPr>
          <w:rFonts w:ascii="Times New Roman"/>
          <w:b w:val="false"/>
          <w:i w:val="false"/>
          <w:color w:val="000000"/>
          <w:sz w:val="28"/>
        </w:rPr>
        <w:t>
      На третьем этапе (2013-2015 годы) предполагается совершенствовать и гармонизировать вышеназванные элементы системы обучения населения и подготовки кадров для достижения уровня мировых стандартов в этой сфере.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5.12. Мониторинг, развитие науки и новых технологий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области ЧС природного и техногенного характера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республике будет расширен тематический охват научных исследований и мониторинга ЧС, отвечающих современным требованиям и уровню научно-технического прогресса, укреплены их связи с практическими потребностями ГСЧС и системы ГО страны.
</w:t>
      </w:r>
      <w:r>
        <w:br/>
      </w:r>
      <w:r>
        <w:rPr>
          <w:rFonts w:ascii="Times New Roman"/>
          <w:b w:val="false"/>
          <w:i w:val="false"/>
          <w:color w:val="000000"/>
          <w:sz w:val="28"/>
        </w:rPr>
        <w:t>
      В связи с этим, в рамках данной Программы намечено проведение научных исследований общих проблем в сфере ЧС и ГО, создание в этих целях в системе Министерства специального научного центра.
</w:t>
      </w:r>
      <w:r>
        <w:br/>
      </w:r>
      <w:r>
        <w:rPr>
          <w:rFonts w:ascii="Times New Roman"/>
          <w:b w:val="false"/>
          <w:i w:val="false"/>
          <w:color w:val="000000"/>
          <w:sz w:val="28"/>
        </w:rPr>
        <w:t>
      В области исследований и мониторинга сейсмической опасности будут расширена сеть сейсмологического мониторинга республики, составлены карты детального сейсморайонирования территории республики, усилен поиск эффективных методов краткосрочного прогноза землетрясений, продолжены исследования опасности возникновения техногенных землетрясений в зонах интенсивной нефте- и газодобычи с применением высокоточных геофизических наблюдений, других исследований современных движений земной коры.
</w:t>
      </w:r>
      <w:r>
        <w:br/>
      </w:r>
      <w:r>
        <w:rPr>
          <w:rFonts w:ascii="Times New Roman"/>
          <w:b w:val="false"/>
          <w:i w:val="false"/>
          <w:color w:val="000000"/>
          <w:sz w:val="28"/>
        </w:rPr>
        <w:t>
      Будет проведена научная оценка рисков ЧС, обусловленных опасными природными явлениями и зонирование территории Казахстана по условиям их формирования. Предполагается качественно усовершенствовать мониторинг ЧС природного характера с внедрением автоматизации его процессов с соответствующим повышением качества и оперативности прогнозов опасных природных явлений.
</w:t>
      </w:r>
      <w:r>
        <w:br/>
      </w:r>
      <w:r>
        <w:rPr>
          <w:rFonts w:ascii="Times New Roman"/>
          <w:b w:val="false"/>
          <w:i w:val="false"/>
          <w:color w:val="000000"/>
          <w:sz w:val="28"/>
        </w:rPr>
        <w:t>
      В целях эффективного предупреждения техногенных ЧС будут использоваться современные методики их прогнозирования, организован мониторинг радиационной, химической, бактериологической опасности, усилен контроль за сбором, приемом, хранением, перевозкой и утилизацией радиоактивных материалов. Предполагается внедрить мобильные диагностические комплексы по оценке состояния конструкций и наличия опасности разрушений зданий и сооружений.
</w:t>
      </w:r>
      <w:r>
        <w:br/>
      </w:r>
      <w:r>
        <w:rPr>
          <w:rFonts w:ascii="Times New Roman"/>
          <w:b w:val="false"/>
          <w:i w:val="false"/>
          <w:color w:val="000000"/>
          <w:sz w:val="28"/>
        </w:rPr>
        <w:t>
      Намечено принять меры по организации единого для всей территории Республики Казахстан мониторинга природных и техногенных опасностей с соответствующим развитием служб наблюдения, контроля обстановки и прогнозирования ЧС, ключевая роль в котором отводится применению дистанционного зондирования поверхности Земли из космоса, других современных средств и технологий мониторинга с одновременным созданием единой информационно-коммуникационной среды, разработкой специализированных для ЧС геоинформационных систем.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5.13. Информатизация, связь, оповещение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принятия дистанционных управленческих решений по обеспечению национальной безопасности и эффективного оказания помощи пострадавшим будет создана информационно-коммуникационная система ГСЧС.
</w:t>
      </w:r>
      <w:r>
        <w:br/>
      </w:r>
      <w:r>
        <w:rPr>
          <w:rFonts w:ascii="Times New Roman"/>
          <w:b w:val="false"/>
          <w:i w:val="false"/>
          <w:color w:val="000000"/>
          <w:sz w:val="28"/>
        </w:rPr>
        <w:t>
      Для полноценного функционирования информационной инфраструктуры ГСЧС на первом этапе (2007-2009 годы) планируется выполнить мероприятия по:
</w:t>
      </w:r>
      <w:r>
        <w:br/>
      </w:r>
      <w:r>
        <w:rPr>
          <w:rFonts w:ascii="Times New Roman"/>
          <w:b w:val="false"/>
          <w:i w:val="false"/>
          <w:color w:val="000000"/>
          <w:sz w:val="28"/>
        </w:rPr>
        <w:t>
      выработке единой стратегии развития информационно-коммуникационной среды ГСЧС;
</w:t>
      </w:r>
      <w:r>
        <w:br/>
      </w:r>
      <w:r>
        <w:rPr>
          <w:rFonts w:ascii="Times New Roman"/>
          <w:b w:val="false"/>
          <w:i w:val="false"/>
          <w:color w:val="000000"/>
          <w:sz w:val="28"/>
        </w:rPr>
        <w:t>
      разработке проекта единой корпоративной информационно-коммуникационной системы ГСЧС, обеспечивающей обмен всеми видами информации между органами управления и силами, задействованными в предупреждении и ликвидации природных и техногенных катастроф, а также для управления мероприятиями ГО;
</w:t>
      </w:r>
      <w:r>
        <w:br/>
      </w:r>
      <w:r>
        <w:rPr>
          <w:rFonts w:ascii="Times New Roman"/>
          <w:b w:val="false"/>
          <w:i w:val="false"/>
          <w:color w:val="000000"/>
          <w:sz w:val="28"/>
        </w:rPr>
        <w:t>
      по созданию схемы связи "Волна" для обеспечения связью государственных органов;
</w:t>
      </w:r>
      <w:r>
        <w:br/>
      </w:r>
      <w:r>
        <w:rPr>
          <w:rFonts w:ascii="Times New Roman"/>
          <w:b w:val="false"/>
          <w:i w:val="false"/>
          <w:color w:val="000000"/>
          <w:sz w:val="28"/>
        </w:rPr>
        <w:t>
      проектной проработке создания единой интегрированной системы оповещения населения с использованием всех средств передачи информации, в том числе и электронных СМИ;
</w:t>
      </w:r>
      <w:r>
        <w:br/>
      </w:r>
      <w:r>
        <w:rPr>
          <w:rFonts w:ascii="Times New Roman"/>
          <w:b w:val="false"/>
          <w:i w:val="false"/>
          <w:color w:val="000000"/>
          <w:sz w:val="28"/>
        </w:rPr>
        <w:t>
      созданию унифицированной системы электронного документооборота управленческой документации по предупреждению и ликвидации ЧС, расширению технических возможностей для резервного банка информации;
</w:t>
      </w:r>
      <w:r>
        <w:br/>
      </w:r>
      <w:r>
        <w:rPr>
          <w:rFonts w:ascii="Times New Roman"/>
          <w:b w:val="false"/>
          <w:i w:val="false"/>
          <w:color w:val="000000"/>
          <w:sz w:val="28"/>
        </w:rPr>
        <w:t>
      отработке геоинформационных технологий, технологий приема, обработки и оперативного использования данных космического мониторинга.
</w:t>
      </w:r>
      <w:r>
        <w:br/>
      </w:r>
      <w:r>
        <w:rPr>
          <w:rFonts w:ascii="Times New Roman"/>
          <w:b w:val="false"/>
          <w:i w:val="false"/>
          <w:color w:val="000000"/>
          <w:sz w:val="28"/>
        </w:rPr>
        <w:t>
      На втором этапе (2010-2012 годы) будет выполнено:
</w:t>
      </w:r>
      <w:r>
        <w:br/>
      </w:r>
      <w:r>
        <w:rPr>
          <w:rFonts w:ascii="Times New Roman"/>
          <w:b w:val="false"/>
          <w:i w:val="false"/>
          <w:color w:val="000000"/>
          <w:sz w:val="28"/>
        </w:rPr>
        <w:t>
      строительство единой корпоративной информационно-коммутационной системы ГСЧС;
</w:t>
      </w:r>
      <w:r>
        <w:br/>
      </w:r>
      <w:r>
        <w:rPr>
          <w:rFonts w:ascii="Times New Roman"/>
          <w:b w:val="false"/>
          <w:i w:val="false"/>
          <w:color w:val="000000"/>
          <w:sz w:val="28"/>
        </w:rPr>
        <w:t>
      создание единой интегрированной системы оповещения населения;
</w:t>
      </w:r>
      <w:r>
        <w:br/>
      </w:r>
      <w:r>
        <w:rPr>
          <w:rFonts w:ascii="Times New Roman"/>
          <w:b w:val="false"/>
          <w:i w:val="false"/>
          <w:color w:val="000000"/>
          <w:sz w:val="28"/>
        </w:rPr>
        <w:t>
      внедрение геоинформационных технологий, технологий приема, обработки и оперативного использования данных космического мониторинга;
</w:t>
      </w:r>
      <w:r>
        <w:br/>
      </w:r>
      <w:r>
        <w:rPr>
          <w:rFonts w:ascii="Times New Roman"/>
          <w:b w:val="false"/>
          <w:i w:val="false"/>
          <w:color w:val="000000"/>
          <w:sz w:val="28"/>
        </w:rPr>
        <w:t>
      создание специализированной организации для управления информационно-коммутационной средой, оснащенной современными техническими средствами;
</w:t>
      </w:r>
      <w:r>
        <w:br/>
      </w:r>
      <w:r>
        <w:rPr>
          <w:rFonts w:ascii="Times New Roman"/>
          <w:b w:val="false"/>
          <w:i w:val="false"/>
          <w:color w:val="000000"/>
          <w:sz w:val="28"/>
        </w:rPr>
        <w:t>
      организация единой дежурно-диспетчерской службы ГСЧС для осуществления скоординированных действий с другими силовыми структурами страны.
</w:t>
      </w:r>
      <w:r>
        <w:br/>
      </w:r>
      <w:r>
        <w:rPr>
          <w:rFonts w:ascii="Times New Roman"/>
          <w:b w:val="false"/>
          <w:i w:val="false"/>
          <w:color w:val="000000"/>
          <w:sz w:val="28"/>
        </w:rPr>
        <w:t>
      На третьем этапе (2013-2015 годы) будут завершены мероприятия по полномасштабному функционированию единой корпоративной информационно-коммутационной системы ГСЧС и единой интегрированной системы оповещения населения.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5.14. Международное сотрудничество и международная деятельность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области предупреждения и ликвидации ЧС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Расширение международного сотрудничества в области предупреждения и ликвидации ЧС, гражданской защиты намечено осуществить путем интеграции национальной системы противодействия ЧС в международные (межгосударственные) структуры с целью формирования системы коллективной безопасности от различных угроз и вызовов.
</w:t>
      </w:r>
      <w:r>
        <w:br/>
      </w:r>
      <w:r>
        <w:rPr>
          <w:rFonts w:ascii="Times New Roman"/>
          <w:b w:val="false"/>
          <w:i w:val="false"/>
          <w:color w:val="000000"/>
          <w:sz w:val="28"/>
        </w:rPr>
        <w:t>
      На первом этапе (2007-2009 годы) будут проводиться:
</w:t>
      </w:r>
      <w:r>
        <w:br/>
      </w:r>
      <w:r>
        <w:rPr>
          <w:rFonts w:ascii="Times New Roman"/>
          <w:b w:val="false"/>
          <w:i w:val="false"/>
          <w:color w:val="000000"/>
          <w:sz w:val="28"/>
        </w:rPr>
        <w:t>
      постоянный взаимообмен с приграничными государствами оперативной информацией о прогнозируемых и возникших ЧС (в первую очередь о ЧС, имеющих трансграничный характер), регулярное взаимодействие с зарубежными национальными и международными организациями по вопросам оперативного предупреждения и ликвидации ЧС;
</w:t>
      </w:r>
      <w:r>
        <w:br/>
      </w:r>
      <w:r>
        <w:rPr>
          <w:rFonts w:ascii="Times New Roman"/>
          <w:b w:val="false"/>
          <w:i w:val="false"/>
          <w:color w:val="000000"/>
          <w:sz w:val="28"/>
        </w:rPr>
        <w:t>
      совершенствование существующих в Казахстане правовых, организационных и финансовых механизмов осуществления международного гуманитарного сотрудничества;
</w:t>
      </w:r>
      <w:r>
        <w:br/>
      </w:r>
      <w:r>
        <w:rPr>
          <w:rFonts w:ascii="Times New Roman"/>
          <w:b w:val="false"/>
          <w:i w:val="false"/>
          <w:color w:val="000000"/>
          <w:sz w:val="28"/>
        </w:rPr>
        <w:t>
      реализация совместно с другими странами международных и межгосударственных проектов и программ по снижению риска ЧС и уменьшения их масштабов;
</w:t>
      </w:r>
      <w:r>
        <w:br/>
      </w:r>
      <w:r>
        <w:rPr>
          <w:rFonts w:ascii="Times New Roman"/>
          <w:b w:val="false"/>
          <w:i w:val="false"/>
          <w:color w:val="000000"/>
          <w:sz w:val="28"/>
        </w:rPr>
        <w:t>
      подготовка специалистов государственной системы предупреждения и ликвидации ЧС за рубежом, формирование соответствующего кадрового потенциала для эффективного взаимодействия в процессе международного сотрудничества в данной сфере;
</w:t>
      </w:r>
      <w:r>
        <w:br/>
      </w:r>
      <w:r>
        <w:rPr>
          <w:rFonts w:ascii="Times New Roman"/>
          <w:b w:val="false"/>
          <w:i w:val="false"/>
          <w:color w:val="000000"/>
          <w:sz w:val="28"/>
        </w:rPr>
        <w:t>
      обучение населения с привлечением международного опыта и знаний с целью повышения культуры безопасности и обеспечения готовности общества к противостоянию ЧС;
</w:t>
      </w:r>
      <w:r>
        <w:br/>
      </w:r>
      <w:r>
        <w:rPr>
          <w:rFonts w:ascii="Times New Roman"/>
          <w:b w:val="false"/>
          <w:i w:val="false"/>
          <w:color w:val="000000"/>
          <w:sz w:val="28"/>
        </w:rPr>
        <w:t>
      подготовка национальных спасательных формирований для действий за рубежом, проведение совместных международных учений по гуманитарным и спасательным операциям.
</w:t>
      </w:r>
      <w:r>
        <w:br/>
      </w:r>
      <w:r>
        <w:rPr>
          <w:rFonts w:ascii="Times New Roman"/>
          <w:b w:val="false"/>
          <w:i w:val="false"/>
          <w:color w:val="000000"/>
          <w:sz w:val="28"/>
        </w:rPr>
        <w:t>
      На втором этапе (2009-2012 годы) будет осуществляться:
</w:t>
      </w:r>
      <w:r>
        <w:br/>
      </w:r>
      <w:r>
        <w:rPr>
          <w:rFonts w:ascii="Times New Roman"/>
          <w:b w:val="false"/>
          <w:i w:val="false"/>
          <w:color w:val="000000"/>
          <w:sz w:val="28"/>
        </w:rPr>
        <w:t>
      формирование межгосударственной системы мониторинга и прогнозирования ЧС с сотрудничающими странами, системы взаимного уведомления и раннего оповещения о трансграничных ЧС, совместное проведение экспертизы угроз возникновения региональных и глобальных ЧС природного и техногенного характера;
</w:t>
      </w:r>
      <w:r>
        <w:br/>
      </w:r>
      <w:r>
        <w:rPr>
          <w:rFonts w:ascii="Times New Roman"/>
          <w:b w:val="false"/>
          <w:i w:val="false"/>
          <w:color w:val="000000"/>
          <w:sz w:val="28"/>
        </w:rPr>
        <w:t>
      подготовка гуманитарных конвоев и расширение гуманитарных акций Казахстана в зарубежных странах, пострадавших от ЧС и конфликтов, привлечение гуманитарной помощи для населения Казахстана, получение технической помощи от развитых стран мира;
</w:t>
      </w:r>
      <w:r>
        <w:br/>
      </w:r>
      <w:r>
        <w:rPr>
          <w:rFonts w:ascii="Times New Roman"/>
          <w:b w:val="false"/>
          <w:i w:val="false"/>
          <w:color w:val="000000"/>
          <w:sz w:val="28"/>
        </w:rPr>
        <w:t>
      участие аварийно-спасательных формирований Казахстана в ликвидации ЧС за рубежом;
</w:t>
      </w:r>
      <w:r>
        <w:br/>
      </w:r>
      <w:r>
        <w:rPr>
          <w:rFonts w:ascii="Times New Roman"/>
          <w:b w:val="false"/>
          <w:i w:val="false"/>
          <w:color w:val="000000"/>
          <w:sz w:val="28"/>
        </w:rPr>
        <w:t>
      изучение современного рынка ресурсов и услуг на международной арене, эффективно используемых для противодействия ЧС;
</w:t>
      </w:r>
      <w:r>
        <w:br/>
      </w:r>
      <w:r>
        <w:rPr>
          <w:rFonts w:ascii="Times New Roman"/>
          <w:b w:val="false"/>
          <w:i w:val="false"/>
          <w:color w:val="000000"/>
          <w:sz w:val="28"/>
        </w:rPr>
        <w:t>
      создание условий для формирования совместно с международными организациями транзитных баз хранения зарубежной гуманитарной помощи для стран Центральной Азии, в том числе по линии ООН;
</w:t>
      </w:r>
      <w:r>
        <w:br/>
      </w:r>
      <w:r>
        <w:rPr>
          <w:rFonts w:ascii="Times New Roman"/>
          <w:b w:val="false"/>
          <w:i w:val="false"/>
          <w:color w:val="000000"/>
          <w:sz w:val="28"/>
        </w:rPr>
        <w:t>
      постоянный обмен с зарубежными странами информацией о научно-технических достижениях, методической и технологической документацией, профессиональными периодическими изданиями;
</w:t>
      </w:r>
      <w:r>
        <w:br/>
      </w:r>
      <w:r>
        <w:rPr>
          <w:rFonts w:ascii="Times New Roman"/>
          <w:b w:val="false"/>
          <w:i w:val="false"/>
          <w:color w:val="000000"/>
          <w:sz w:val="28"/>
        </w:rPr>
        <w:t>
      проведение совместных научно-исследовательских и опытно-конструкторских работ.
</w:t>
      </w:r>
      <w:r>
        <w:br/>
      </w:r>
      <w:r>
        <w:rPr>
          <w:rFonts w:ascii="Times New Roman"/>
          <w:b w:val="false"/>
          <w:i w:val="false"/>
          <w:color w:val="000000"/>
          <w:sz w:val="28"/>
        </w:rPr>
        <w:t>
      На третьем этапе (2012-2015 годы) предполагается решить вопросы:
</w:t>
      </w:r>
      <w:r>
        <w:br/>
      </w:r>
      <w:r>
        <w:rPr>
          <w:rFonts w:ascii="Times New Roman"/>
          <w:b w:val="false"/>
          <w:i w:val="false"/>
          <w:color w:val="000000"/>
          <w:sz w:val="28"/>
        </w:rPr>
        <w:t>
      совершенствования межгосударственной системы прогнозирования и раннего оповещения об угрозе и масштабах ЧС, а также реагирования на них;
</w:t>
      </w:r>
      <w:r>
        <w:br/>
      </w:r>
      <w:r>
        <w:rPr>
          <w:rFonts w:ascii="Times New Roman"/>
          <w:b w:val="false"/>
          <w:i w:val="false"/>
          <w:color w:val="000000"/>
          <w:sz w:val="28"/>
        </w:rPr>
        <w:t>
      открытия в Казахстане международных учебных центров по вопросам предупреждения и ликвидации ЧС;
</w:t>
      </w:r>
      <w:r>
        <w:br/>
      </w:r>
      <w:r>
        <w:rPr>
          <w:rFonts w:ascii="Times New Roman"/>
          <w:b w:val="false"/>
          <w:i w:val="false"/>
          <w:color w:val="000000"/>
          <w:sz w:val="28"/>
        </w:rPr>
        <w:t>
      создания оперативной системы организации и обеспечения гуманитарных и спасательных операций за рубежом;
</w:t>
      </w:r>
      <w:r>
        <w:br/>
      </w:r>
      <w:r>
        <w:rPr>
          <w:rFonts w:ascii="Times New Roman"/>
          <w:b w:val="false"/>
          <w:i w:val="false"/>
          <w:color w:val="000000"/>
          <w:sz w:val="28"/>
        </w:rPr>
        <w:t>
      рассмотрения возможностей для экспорта и импорта материалов, оборудования и услуг, используемых для предупреждения и ликвидации ЧС, с выходом Казахстана на международный рынок услуг в этой сфере.
</w:t>
      </w:r>
      <w:r>
        <w:br/>
      </w:r>
      <w:r>
        <w:rPr>
          <w:rFonts w:ascii="Times New Roman"/>
          <w:b w:val="false"/>
          <w:i w:val="false"/>
          <w:color w:val="000000"/>
          <w:sz w:val="28"/>
        </w:rPr>
        <w:t>
      Реализация поставленных задач позволит создать эффективную систему международных отношений в целях совершенствования национальной системы предупреждения ЧС и ликвидации их последствий.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5.15. Совершенствование нормативной правовой базы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Совершенствование нормативной правовой базы в области ЧС и ГО будет направлено на повышение эффективности системы защиты населения, объектов и территории страны от ЧС природного и техногенного характера, современных средств поражения и последствий террористических актов, развитие сил и средств для их предупреждения и ликвидации.
</w:t>
      </w:r>
      <w:r>
        <w:br/>
      </w:r>
      <w:r>
        <w:rPr>
          <w:rFonts w:ascii="Times New Roman"/>
          <w:b w:val="false"/>
          <w:i w:val="false"/>
          <w:color w:val="000000"/>
          <w:sz w:val="28"/>
        </w:rPr>
        <w:t>
      В целях дальнейшего развития нормативной правовой базы в области предупреждения и ликвидации ЧС и ГО планируется:
</w:t>
      </w:r>
      <w:r>
        <w:br/>
      </w:r>
      <w:r>
        <w:rPr>
          <w:rFonts w:ascii="Times New Roman"/>
          <w:b w:val="false"/>
          <w:i w:val="false"/>
          <w:color w:val="000000"/>
          <w:sz w:val="28"/>
        </w:rPr>
        <w:t>
      провести инвентаризацию контрольных и разрешительных функций в области ЧС и ГО;
</w:t>
      </w:r>
      <w:r>
        <w:br/>
      </w:r>
      <w:r>
        <w:rPr>
          <w:rFonts w:ascii="Times New Roman"/>
          <w:b w:val="false"/>
          <w:i w:val="false"/>
          <w:color w:val="000000"/>
          <w:sz w:val="28"/>
        </w:rPr>
        <w:t>
      пересмотреть действующие нормативные правовые акты в области ЧС и ГО с учетом современных технических и технологических требований;
</w:t>
      </w:r>
      <w:r>
        <w:br/>
      </w:r>
      <w:r>
        <w:rPr>
          <w:rFonts w:ascii="Times New Roman"/>
          <w:b w:val="false"/>
          <w:i w:val="false"/>
          <w:color w:val="000000"/>
          <w:sz w:val="28"/>
        </w:rPr>
        <w:t>
      усовершенствовать нормативные правовые акты в области промышленной и пожарной безопасности, разработать соответствующие технические регламенты;
</w:t>
      </w:r>
      <w:r>
        <w:br/>
      </w:r>
      <w:r>
        <w:rPr>
          <w:rFonts w:ascii="Times New Roman"/>
          <w:b w:val="false"/>
          <w:i w:val="false"/>
          <w:color w:val="000000"/>
          <w:sz w:val="28"/>
        </w:rPr>
        <w:t>
      сформировать нормативную правовую базу системы мониторинга в области ЧС;
</w:t>
      </w:r>
      <w:r>
        <w:br/>
      </w:r>
      <w:r>
        <w:rPr>
          <w:rFonts w:ascii="Times New Roman"/>
          <w:b w:val="false"/>
          <w:i w:val="false"/>
          <w:color w:val="000000"/>
          <w:sz w:val="28"/>
        </w:rPr>
        <w:t>
      разработать правовую базу обучения населения правилам поведения при угрозе и ликвидации ЧС, а также при угрозе и проявлении терроризма;
</w:t>
      </w:r>
      <w:r>
        <w:br/>
      </w:r>
      <w:r>
        <w:rPr>
          <w:rFonts w:ascii="Times New Roman"/>
          <w:b w:val="false"/>
          <w:i w:val="false"/>
          <w:color w:val="000000"/>
          <w:sz w:val="28"/>
        </w:rPr>
        <w:t>
      обеспечить дальнейшее развитие системы страхования гражданско-правовой ответственности владельцев объектов, деятельность которых связана с причинением вреда третьим лицам, а также формирование системы добровольного страхования юридических и физических лиц от природных стихийных бедствий;
</w:t>
      </w:r>
      <w:r>
        <w:br/>
      </w:r>
      <w:r>
        <w:rPr>
          <w:rFonts w:ascii="Times New Roman"/>
          <w:b w:val="false"/>
          <w:i w:val="false"/>
          <w:color w:val="000000"/>
          <w:sz w:val="28"/>
        </w:rPr>
        <w:t>
      обеспечить практическую реализацию законодательных норм и совершенствование нормативной правовой базы по социальной защите и страхованию спасателей и работников, привлекаемых к ликвидации ЧС;
</w:t>
      </w:r>
      <w:r>
        <w:br/>
      </w:r>
      <w:r>
        <w:rPr>
          <w:rFonts w:ascii="Times New Roman"/>
          <w:b w:val="false"/>
          <w:i w:val="false"/>
          <w:color w:val="000000"/>
          <w:sz w:val="28"/>
        </w:rPr>
        <w:t>
      пересмотреть действующие нормативные правовые акты в области правового регулирования вопросов хранения, освежения, замещения и отпуска материальных ценностей из госматрезерва;
</w:t>
      </w:r>
      <w:r>
        <w:br/>
      </w:r>
      <w:r>
        <w:rPr>
          <w:rFonts w:ascii="Times New Roman"/>
          <w:b w:val="false"/>
          <w:i w:val="false"/>
          <w:color w:val="000000"/>
          <w:sz w:val="28"/>
        </w:rPr>
        <w:t>
      разработать нормативную правовую базу норм положенности материально-технических ресурсов текущего довольствия и длительного хранения, закладки их в госматрезерв;
</w:t>
      </w:r>
      <w:r>
        <w:br/>
      </w:r>
      <w:r>
        <w:rPr>
          <w:rFonts w:ascii="Times New Roman"/>
          <w:b w:val="false"/>
          <w:i w:val="false"/>
          <w:color w:val="000000"/>
          <w:sz w:val="28"/>
        </w:rPr>
        <w:t>
      осуществить нормативную правовую поддержку мероприятий по предупреждению и ликвидации последствий разрушительных землетрясений в сейсмически опасных регионах Республики Казахстан.
</w:t>
      </w:r>
      <w:r>
        <w:br/>
      </w:r>
      <w:r>
        <w:rPr>
          <w:rFonts w:ascii="Times New Roman"/>
          <w:b w:val="false"/>
          <w:i w:val="false"/>
          <w:color w:val="000000"/>
          <w:sz w:val="28"/>
        </w:rPr>
        <w:t>
      На конечном этапе реализации мероприятий по совершенствованию нормативной правовой базы в области предупреждения и ликвидации ЧС и ГО необходимо будет рассмотреть целесообразность кодификации законодательства в данной области.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Необходимые ресурсы и источники финансирования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Реализация Программы на 2007-2015 годы будет осуществляться за счет средств республиканского и местных бюджетов, в пределах ежегодно выделяемых средств на эти цели и других, не запрещенных законодательством Республики Казахстан источников.
</w:t>
      </w:r>
      <w:r>
        <w:br/>
      </w:r>
      <w:r>
        <w:rPr>
          <w:rFonts w:ascii="Times New Roman"/>
          <w:b w:val="false"/>
          <w:i w:val="false"/>
          <w:color w:val="000000"/>
          <w:sz w:val="28"/>
        </w:rPr>
        <w:t>
      Общие затраты из государственного бюджета на реализацию мероприятий Программы в течение первого этапа составят 21 852,70 млн. тенге, в том числе:
</w:t>
      </w:r>
      <w:r>
        <w:br/>
      </w:r>
      <w:r>
        <w:rPr>
          <w:rFonts w:ascii="Times New Roman"/>
          <w:b w:val="false"/>
          <w:i w:val="false"/>
          <w:color w:val="000000"/>
          <w:sz w:val="28"/>
        </w:rPr>
        <w:t>
      По годам      Всего       Республиканский         Местный
</w:t>
      </w:r>
      <w:r>
        <w:br/>
      </w:r>
      <w:r>
        <w:rPr>
          <w:rFonts w:ascii="Times New Roman"/>
          <w:b w:val="false"/>
          <w:i w:val="false"/>
          <w:color w:val="000000"/>
          <w:sz w:val="28"/>
        </w:rPr>
        <w:t>
                                бюджет                  бюджет
</w:t>
      </w:r>
      <w:r>
        <w:br/>
      </w:r>
      <w:r>
        <w:rPr>
          <w:rFonts w:ascii="Times New Roman"/>
          <w:b w:val="false"/>
          <w:i w:val="false"/>
          <w:color w:val="000000"/>
          <w:sz w:val="28"/>
        </w:rPr>
        <w:t>
      2007 год     5 561,70       5 561,70                -
</w:t>
      </w:r>
      <w:r>
        <w:br/>
      </w:r>
      <w:r>
        <w:rPr>
          <w:rFonts w:ascii="Times New Roman"/>
          <w:b w:val="false"/>
          <w:i w:val="false"/>
          <w:color w:val="000000"/>
          <w:sz w:val="28"/>
        </w:rPr>
        <w:t>
      2008 год     7 593,40       7 593,40                -
</w:t>
      </w:r>
      <w:r>
        <w:br/>
      </w:r>
      <w:r>
        <w:rPr>
          <w:rFonts w:ascii="Times New Roman"/>
          <w:b w:val="false"/>
          <w:i w:val="false"/>
          <w:color w:val="000000"/>
          <w:sz w:val="28"/>
        </w:rPr>
        <w:t>
      2009 год     8 697,60       8 697,60                -
</w:t>
      </w:r>
    </w:p>
    <w:p>
      <w:pPr>
        <w:spacing w:after="0"/>
        <w:ind w:left="0"/>
        <w:jc w:val="both"/>
      </w:pPr>
      <w:r>
        <w:rPr>
          <w:rFonts w:ascii="Times New Roman"/>
          <w:b w:val="false"/>
          <w:i w:val="false"/>
          <w:color w:val="000000"/>
          <w:sz w:val="28"/>
        </w:rPr>
        <w:t>
      Объемы финансовых средств будут ежегодно уточняться при формировании республиканского и местных бюджетов на соответствующий финансовый год.
</w:t>
      </w:r>
      <w:r>
        <w:br/>
      </w:r>
      <w:r>
        <w:rPr>
          <w:rFonts w:ascii="Times New Roman"/>
          <w:b w:val="false"/>
          <w:i w:val="false"/>
          <w:color w:val="000000"/>
          <w:sz w:val="28"/>
        </w:rPr>
        <w:t>
      На 2010-2015 годы необходимые ресурсы и источники финансирования будут определены при разработке и утверждении среднесрочных (трехлетних) планов мероприятий для II и III этапов реализации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Ожидаемые результаты от реализации и индикаторы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Реализация данной Программы позволит:
</w:t>
      </w:r>
      <w:r>
        <w:br/>
      </w:r>
      <w:r>
        <w:rPr>
          <w:rFonts w:ascii="Times New Roman"/>
          <w:b w:val="false"/>
          <w:i w:val="false"/>
          <w:color w:val="000000"/>
          <w:sz w:val="28"/>
        </w:rPr>
        <w:t>
      достичь решения задач по вхождению Казахстана в число пятидесяти наиболее конкурентоспособных стран мира, защите ее национальных интересов от современных угроз и вызовов;
</w:t>
      </w:r>
      <w:r>
        <w:br/>
      </w:r>
      <w:r>
        <w:rPr>
          <w:rFonts w:ascii="Times New Roman"/>
          <w:b w:val="false"/>
          <w:i w:val="false"/>
          <w:color w:val="000000"/>
          <w:sz w:val="28"/>
        </w:rPr>
        <w:t>
      привести государственную систему управления в области ЧС и ГО в соответствие произошедшим социально-экономическим изменениям, новым угрозам и вызовам, а также современному геополитическому положению независимого Казахстана;
</w:t>
      </w:r>
      <w:r>
        <w:br/>
      </w:r>
      <w:r>
        <w:rPr>
          <w:rFonts w:ascii="Times New Roman"/>
          <w:b w:val="false"/>
          <w:i w:val="false"/>
          <w:color w:val="000000"/>
          <w:sz w:val="28"/>
        </w:rPr>
        <w:t>
      повысить возможности и оперативную готовность органов управления, аварийно-спасательных сил и средств ГСЧС и эффективность их реагирования на ЧС, укрепить медицину катастроф;
</w:t>
      </w:r>
      <w:r>
        <w:br/>
      </w:r>
      <w:r>
        <w:rPr>
          <w:rFonts w:ascii="Times New Roman"/>
          <w:b w:val="false"/>
          <w:i w:val="false"/>
          <w:color w:val="000000"/>
          <w:sz w:val="28"/>
        </w:rPr>
        <w:t>
      повысить эффективность мер по защите населения, объектов и территории, снижению рисков и ущерба от аварий, катастроф, стихийных бедствий и новых вызовов мировому сообществу;
</w:t>
      </w:r>
      <w:r>
        <w:br/>
      </w:r>
      <w:r>
        <w:rPr>
          <w:rFonts w:ascii="Times New Roman"/>
          <w:b w:val="false"/>
          <w:i w:val="false"/>
          <w:color w:val="000000"/>
          <w:sz w:val="28"/>
        </w:rPr>
        <w:t>
      усовершенствовать системы оповещения населения, связи и информатизации для ЧС и ГО;
</w:t>
      </w:r>
      <w:r>
        <w:br/>
      </w:r>
      <w:r>
        <w:rPr>
          <w:rFonts w:ascii="Times New Roman"/>
          <w:b w:val="false"/>
          <w:i w:val="false"/>
          <w:color w:val="000000"/>
          <w:sz w:val="28"/>
        </w:rPr>
        <w:t>
      создать систему мониторинга, прогноза и научных исследований в области ЧС;
</w:t>
      </w:r>
      <w:r>
        <w:br/>
      </w:r>
      <w:r>
        <w:rPr>
          <w:rFonts w:ascii="Times New Roman"/>
          <w:b w:val="false"/>
          <w:i w:val="false"/>
          <w:color w:val="000000"/>
          <w:sz w:val="28"/>
        </w:rPr>
        <w:t>
      развить нормативную правовую базу, упорядочить контрольные и разрешительные функции в области ЧС и ГО;
</w:t>
      </w:r>
      <w:r>
        <w:br/>
      </w:r>
      <w:r>
        <w:rPr>
          <w:rFonts w:ascii="Times New Roman"/>
          <w:b w:val="false"/>
          <w:i w:val="false"/>
          <w:color w:val="000000"/>
          <w:sz w:val="28"/>
        </w:rPr>
        <w:t>
      повысить эффективность работы системы госматрезерва;
</w:t>
      </w:r>
      <w:r>
        <w:br/>
      </w:r>
      <w:r>
        <w:rPr>
          <w:rFonts w:ascii="Times New Roman"/>
          <w:b w:val="false"/>
          <w:i w:val="false"/>
          <w:color w:val="000000"/>
          <w:sz w:val="28"/>
        </w:rPr>
        <w:t>
      сформировать единую систему обучения населения, подготовки и повышения квалификации специалистов в области ЧС и ГО;
</w:t>
      </w:r>
      <w:r>
        <w:br/>
      </w:r>
      <w:r>
        <w:rPr>
          <w:rFonts w:ascii="Times New Roman"/>
          <w:b w:val="false"/>
          <w:i w:val="false"/>
          <w:color w:val="000000"/>
          <w:sz w:val="28"/>
        </w:rPr>
        <w:t>
      расширить и укрепить международное сотрудничество в области предупреждения и ликвидации аварий, катастроф и стихийных бедствий, гражданской защиты и борьбы с терроризмом;
</w:t>
      </w:r>
      <w:r>
        <w:br/>
      </w:r>
      <w:r>
        <w:rPr>
          <w:rFonts w:ascii="Times New Roman"/>
          <w:b w:val="false"/>
          <w:i w:val="false"/>
          <w:color w:val="000000"/>
          <w:sz w:val="28"/>
        </w:rPr>
        <w:t>
      снизить ежегодно ожидаемый материальный ущерб от ЧС на 2 %, количество пострадавших и погибших на 2 %, увеличить количество спасенных на 3 %.
</w:t>
      </w:r>
      <w:r>
        <w:br/>
      </w:r>
      <w:r>
        <w:rPr>
          <w:rFonts w:ascii="Times New Roman"/>
          <w:b w:val="false"/>
          <w:i w:val="false"/>
          <w:color w:val="000000"/>
          <w:sz w:val="28"/>
        </w:rPr>
        <w:t>
      В конечном итоге реализация Программы позволит:
</w:t>
      </w:r>
      <w:r>
        <w:br/>
      </w:r>
      <w:r>
        <w:rPr>
          <w:rFonts w:ascii="Times New Roman"/>
          <w:b w:val="false"/>
          <w:i w:val="false"/>
          <w:color w:val="000000"/>
          <w:sz w:val="28"/>
        </w:rPr>
        <w:t>
      снизить ожидаемый материальный ущерб от ЧС на 18-20 %, количество пострадавших и погибших на 15-17 %; увеличить количество спасенных на 20-25 %.
</w:t>
      </w:r>
      <w:r>
        <w:br/>
      </w:r>
      <w:r>
        <w:rPr>
          <w:rFonts w:ascii="Times New Roman"/>
          <w:b w:val="false"/>
          <w:i w:val="false"/>
          <w:color w:val="000000"/>
          <w:sz w:val="28"/>
        </w:rPr>
        <w:t>
      обеспечить охват системой оповещения о ЧС не менее 95 % населения республики;
</w:t>
      </w:r>
      <w:r>
        <w:br/>
      </w:r>
      <w:r>
        <w:rPr>
          <w:rFonts w:ascii="Times New Roman"/>
          <w:b w:val="false"/>
          <w:i w:val="false"/>
          <w:color w:val="000000"/>
          <w:sz w:val="28"/>
        </w:rPr>
        <w:t>
      обеспечить охват системой обучения по программам курса "Основы безопасности жизнедеятельности" и по дисциплине "Безопасность жизнедеятельности" не менее 90 % учащихся общеобразовательных школ, организаций начального и среднего профессионального образования и студентов ВУЗов;
</w:t>
      </w:r>
      <w:r>
        <w:br/>
      </w:r>
      <w:r>
        <w:rPr>
          <w:rFonts w:ascii="Times New Roman"/>
          <w:b w:val="false"/>
          <w:i w:val="false"/>
          <w:color w:val="000000"/>
          <w:sz w:val="28"/>
        </w:rPr>
        <w:t>
      обеспечить охват системой мониторинга не менее 95 % опасных по возникновению паводков, оползней, селей и лавин очагов и участков;
</w:t>
      </w:r>
      <w:r>
        <w:br/>
      </w:r>
      <w:r>
        <w:rPr>
          <w:rFonts w:ascii="Times New Roman"/>
          <w:b w:val="false"/>
          <w:i w:val="false"/>
          <w:color w:val="000000"/>
          <w:sz w:val="28"/>
        </w:rPr>
        <w:t>
      создать 523 противопожарных опорных пункта, что обеспечит защиту от пожаров более 3 тысяч населенных пунктов;
</w:t>
      </w:r>
      <w:r>
        <w:br/>
      </w:r>
      <w:r>
        <w:rPr>
          <w:rFonts w:ascii="Times New Roman"/>
          <w:b w:val="false"/>
          <w:i w:val="false"/>
          <w:color w:val="000000"/>
          <w:sz w:val="28"/>
        </w:rPr>
        <w:t>
      обеспечить гарантированную защиту населения и стратегических объектов в западных регионах страны, в первую очередь в Каспийском регионе.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