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ab74" w14:textId="1fea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и защиты конкуренции в Республике Казахстан на 2007-2009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1308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развития и защиты конкуренции в Республике Казахстан на 2007-2009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исполнительным органам Республики Казахстан и иным организациям обеспечить своевременное исполнение мероприятий, предусмотренных Программой и ежегодно, к 30 июня и 30 декабря представлять в Агентство Республики Казахстан по защите конкуренции (Антимонопольное агентство) информацию по их исполнению.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05.05.2008  </w:t>
      </w:r>
      <w:r>
        <w:rPr>
          <w:rFonts w:ascii="Times New Roman"/>
          <w:b w:val="false"/>
          <w:i w:val="false"/>
          <w:color w:val="000000"/>
          <w:sz w:val="28"/>
        </w:rPr>
        <w:t xml:space="preserve">N 413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Агентству Республики Казахстан по защите конкуренции (Антимонопольному агентству) ежегодно, к 10 июля и 10 января представлять в Правительство Республики Казахстан и Министерство экономики и бюджетного планирования Республики Казахстан сводную информацию о ходе выполнения Программы.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05.05.2008  </w:t>
      </w:r>
      <w:r>
        <w:rPr>
          <w:rFonts w:ascii="Times New Roman"/>
          <w:b w:val="false"/>
          <w:i w:val="false"/>
          <w:color w:val="000000"/>
          <w:sz w:val="28"/>
        </w:rPr>
        <w:t xml:space="preserve">N 413 </w:t>
      </w:r>
      <w:r>
        <w:rPr>
          <w:rFonts w:ascii="Times New Roman"/>
          <w:b w:val="false"/>
          <w:i w:val="false"/>
          <w:color w:val="ff0000"/>
          <w:sz w:val="28"/>
        </w:rPr>
        <w:t xml:space="preserve">.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Масимова К.К.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 N 1308 </w:t>
      </w:r>
    </w:p>
    <w:bookmarkEnd w:id="6"/>
    <w:bookmarkStart w:name="z8" w:id="7"/>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и защиты конкуренции </w:t>
      </w:r>
      <w:r>
        <w:br/>
      </w:r>
      <w:r>
        <w:rPr>
          <w:rFonts w:ascii="Times New Roman"/>
          <w:b/>
          <w:i w:val="false"/>
          <w:color w:val="000000"/>
        </w:rPr>
        <w:t xml:space="preserve">
в Республике Казахстан на 2007-2009 годы </w:t>
      </w:r>
    </w:p>
    <w:bookmarkEnd w:id="7"/>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Анализ современного состояния и проблемы развития </w:t>
      </w:r>
      <w:r>
        <w:br/>
      </w:r>
      <w:r>
        <w:rPr>
          <w:rFonts w:ascii="Times New Roman"/>
          <w:b w:val="false"/>
          <w:i w:val="false"/>
          <w:color w:val="000000"/>
          <w:sz w:val="28"/>
        </w:rPr>
        <w:t xml:space="preserve">
   конкуренции в Казахстане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Предотвращение монополистического поведения </w:t>
      </w:r>
      <w:r>
        <w:br/>
      </w:r>
      <w:r>
        <w:rPr>
          <w:rFonts w:ascii="Times New Roman"/>
          <w:b w:val="false"/>
          <w:i w:val="false"/>
          <w:color w:val="000000"/>
          <w:sz w:val="28"/>
        </w:rPr>
        <w:t xml:space="preserve">
     субъектов и антиконкурентных действий </w:t>
      </w:r>
      <w:r>
        <w:br/>
      </w:r>
      <w:r>
        <w:rPr>
          <w:rFonts w:ascii="Times New Roman"/>
          <w:b w:val="false"/>
          <w:i w:val="false"/>
          <w:color w:val="000000"/>
          <w:sz w:val="28"/>
        </w:rPr>
        <w:t xml:space="preserve">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Создание конкурентной среды во всех отраслях экономики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Проведение институциональных преобразований </w:t>
      </w:r>
      <w:r>
        <w:br/>
      </w:r>
      <w:r>
        <w:rPr>
          <w:rFonts w:ascii="Times New Roman"/>
          <w:b w:val="false"/>
          <w:i w:val="false"/>
          <w:color w:val="000000"/>
          <w:sz w:val="28"/>
        </w:rPr>
        <w:t xml:space="preserve">
     антимонопольного органа Республики Казахстан, </w:t>
      </w:r>
      <w:r>
        <w:br/>
      </w:r>
      <w:r>
        <w:rPr>
          <w:rFonts w:ascii="Times New Roman"/>
          <w:b w:val="false"/>
          <w:i w:val="false"/>
          <w:color w:val="000000"/>
          <w:sz w:val="28"/>
        </w:rPr>
        <w:t xml:space="preserve">
     приведение действующего антимонопольного </w:t>
      </w:r>
      <w:r>
        <w:br/>
      </w:r>
      <w:r>
        <w:rPr>
          <w:rFonts w:ascii="Times New Roman"/>
          <w:b w:val="false"/>
          <w:i w:val="false"/>
          <w:color w:val="000000"/>
          <w:sz w:val="28"/>
        </w:rPr>
        <w:t xml:space="preserve">
     законодательства в соответствие с международными </w:t>
      </w:r>
      <w:r>
        <w:br/>
      </w:r>
      <w:r>
        <w:rPr>
          <w:rFonts w:ascii="Times New Roman"/>
          <w:b w:val="false"/>
          <w:i w:val="false"/>
          <w:color w:val="000000"/>
          <w:sz w:val="28"/>
        </w:rPr>
        <w:t xml:space="preserve">
     стандартами конкурентного права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Укрепление общественной системы защиты </w:t>
      </w:r>
      <w:r>
        <w:br/>
      </w:r>
      <w:r>
        <w:rPr>
          <w:rFonts w:ascii="Times New Roman"/>
          <w:b w:val="false"/>
          <w:i w:val="false"/>
          <w:color w:val="000000"/>
          <w:sz w:val="28"/>
        </w:rPr>
        <w:t xml:space="preserve">
     свободы предпринимательства и прав потребителей, </w:t>
      </w:r>
      <w:r>
        <w:br/>
      </w:r>
      <w:r>
        <w:rPr>
          <w:rFonts w:ascii="Times New Roman"/>
          <w:b w:val="false"/>
          <w:i w:val="false"/>
          <w:color w:val="000000"/>
          <w:sz w:val="28"/>
        </w:rPr>
        <w:t xml:space="preserve">
     повышение конкурентной культуры, </w:t>
      </w:r>
      <w:r>
        <w:br/>
      </w:r>
      <w:r>
        <w:rPr>
          <w:rFonts w:ascii="Times New Roman"/>
          <w:b w:val="false"/>
          <w:i w:val="false"/>
          <w:color w:val="000000"/>
          <w:sz w:val="28"/>
        </w:rPr>
        <w:t xml:space="preserve">
     развитие международного сотрудничества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Развитие и повышение эффективности кадрового </w:t>
      </w:r>
      <w:r>
        <w:br/>
      </w:r>
      <w:r>
        <w:rPr>
          <w:rFonts w:ascii="Times New Roman"/>
          <w:b w:val="false"/>
          <w:i w:val="false"/>
          <w:color w:val="000000"/>
          <w:sz w:val="28"/>
        </w:rPr>
        <w:t xml:space="preserve">
     потенциала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Обеспечение прозрачности и открытого принципа работы </w:t>
      </w:r>
      <w:r>
        <w:br/>
      </w:r>
      <w:r>
        <w:rPr>
          <w:rFonts w:ascii="Times New Roman"/>
          <w:b w:val="false"/>
          <w:i w:val="false"/>
          <w:color w:val="000000"/>
          <w:sz w:val="28"/>
        </w:rPr>
        <w:t xml:space="preserve">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План мероприятий по реализации Программы </w:t>
      </w:r>
    </w:p>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val="false"/>
          <w:i w:val="false"/>
          <w:color w:val="000000"/>
          <w:sz w:val="28"/>
        </w:rPr>
        <w:t xml:space="preserve">Наименование       Программа развития и защиты конкуренции </w:t>
      </w:r>
      <w:r>
        <w:br/>
      </w:r>
      <w:r>
        <w:rPr>
          <w:rFonts w:ascii="Times New Roman"/>
          <w:b w:val="false"/>
          <w:i w:val="false"/>
          <w:color w:val="000000"/>
          <w:sz w:val="28"/>
        </w:rPr>
        <w:t xml:space="preserve">
Программы          в Республике Казахстан на 2007-2009 годы </w:t>
      </w:r>
    </w:p>
    <w:p>
      <w:pPr>
        <w:spacing w:after="0"/>
        <w:ind w:left="0"/>
        <w:jc w:val="both"/>
      </w:pPr>
      <w:r>
        <w:rPr>
          <w:rFonts w:ascii="Times New Roman"/>
          <w:b w:val="false"/>
          <w:i w:val="false"/>
          <w:color w:val="000000"/>
          <w:sz w:val="28"/>
        </w:rPr>
        <w:t>Основание          1.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w:t>
      </w:r>
      <w:r>
        <w:br/>
      </w:r>
      <w:r>
        <w:rPr>
          <w:rFonts w:ascii="Times New Roman"/>
          <w:b w:val="false"/>
          <w:i w:val="false"/>
          <w:color w:val="000000"/>
          <w:sz w:val="28"/>
        </w:rPr>
        <w:t xml:space="preserve">
для                Казахстан народу Казахстана </w:t>
      </w:r>
      <w:r>
        <w:br/>
      </w:r>
      <w:r>
        <w:rPr>
          <w:rFonts w:ascii="Times New Roman"/>
          <w:b w:val="false"/>
          <w:i w:val="false"/>
          <w:color w:val="000000"/>
          <w:sz w:val="28"/>
        </w:rPr>
        <w:t xml:space="preserve">
разработки         от 1 марта 2006 года "Стратегия вхождения         </w:t>
      </w:r>
      <w:r>
        <w:br/>
      </w:r>
      <w:r>
        <w:rPr>
          <w:rFonts w:ascii="Times New Roman"/>
          <w:b w:val="false"/>
          <w:i w:val="false"/>
          <w:color w:val="000000"/>
          <w:sz w:val="28"/>
        </w:rPr>
        <w:t xml:space="preserve">
Программы          Казахстана в число 50-ти наиболее </w:t>
      </w:r>
      <w:r>
        <w:br/>
      </w:r>
      <w:r>
        <w:rPr>
          <w:rFonts w:ascii="Times New Roman"/>
          <w:b w:val="false"/>
          <w:i w:val="false"/>
          <w:color w:val="000000"/>
          <w:sz w:val="28"/>
        </w:rPr>
        <w:t xml:space="preserve">
                   конкурентоспособных стран мира" </w:t>
      </w:r>
      <w:r>
        <w:br/>
      </w:r>
      <w:r>
        <w:rPr>
          <w:rFonts w:ascii="Times New Roman"/>
          <w:b w:val="false"/>
          <w:i w:val="false"/>
          <w:color w:val="000000"/>
          <w:sz w:val="28"/>
        </w:rPr>
        <w:t xml:space="preserve">
                   2. Программа Правительства Республики </w:t>
      </w:r>
      <w:r>
        <w:br/>
      </w:r>
      <w:r>
        <w:rPr>
          <w:rFonts w:ascii="Times New Roman"/>
          <w:b w:val="false"/>
          <w:i w:val="false"/>
          <w:color w:val="000000"/>
          <w:sz w:val="28"/>
        </w:rPr>
        <w:t xml:space="preserve">
                   Казахстан на 2006-2008 годы, </w:t>
      </w:r>
      <w:r>
        <w:br/>
      </w:r>
      <w:r>
        <w:rPr>
          <w:rFonts w:ascii="Times New Roman"/>
          <w:b w:val="false"/>
          <w:i w:val="false"/>
          <w:color w:val="000000"/>
          <w:sz w:val="28"/>
        </w:rPr>
        <w:t>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от 30 марта 2006 года N 80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Казахстан от 31 марта 2006 года N 222 "О </w:t>
      </w:r>
      <w:r>
        <w:br/>
      </w:r>
      <w:r>
        <w:rPr>
          <w:rFonts w:ascii="Times New Roman"/>
          <w:b w:val="false"/>
          <w:i w:val="false"/>
          <w:color w:val="000000"/>
          <w:sz w:val="28"/>
        </w:rPr>
        <w:t xml:space="preserve">
                   Сетевом графике исполнения </w:t>
      </w:r>
      <w:r>
        <w:br/>
      </w:r>
      <w:r>
        <w:rPr>
          <w:rFonts w:ascii="Times New Roman"/>
          <w:b w:val="false"/>
          <w:i w:val="false"/>
          <w:color w:val="000000"/>
          <w:sz w:val="28"/>
        </w:rPr>
        <w:t xml:space="preserve">
                   Общенационального плана мероприятий </w:t>
      </w:r>
      <w:r>
        <w:br/>
      </w:r>
      <w:r>
        <w:rPr>
          <w:rFonts w:ascii="Times New Roman"/>
          <w:b w:val="false"/>
          <w:i w:val="false"/>
          <w:color w:val="000000"/>
          <w:sz w:val="28"/>
        </w:rPr>
        <w:t xml:space="preserve">
                   по реализации Послания Президента </w:t>
      </w:r>
      <w:r>
        <w:br/>
      </w:r>
      <w:r>
        <w:rPr>
          <w:rFonts w:ascii="Times New Roman"/>
          <w:b w:val="false"/>
          <w:i w:val="false"/>
          <w:color w:val="000000"/>
          <w:sz w:val="28"/>
        </w:rPr>
        <w:t xml:space="preserve">
                   Республики Казахстан народу Казахстана от </w:t>
      </w:r>
      <w:r>
        <w:br/>
      </w:r>
      <w:r>
        <w:rPr>
          <w:rFonts w:ascii="Times New Roman"/>
          <w:b w:val="false"/>
          <w:i w:val="false"/>
          <w:color w:val="000000"/>
          <w:sz w:val="28"/>
        </w:rPr>
        <w:t xml:space="preserve">
                   1 марта 2006 года </w:t>
      </w:r>
    </w:p>
    <w:p>
      <w:pPr>
        <w:spacing w:after="0"/>
        <w:ind w:left="0"/>
        <w:jc w:val="both"/>
      </w:pPr>
      <w:r>
        <w:rPr>
          <w:rFonts w:ascii="Times New Roman"/>
          <w:b w:val="false"/>
          <w:i w:val="false"/>
          <w:color w:val="000000"/>
          <w:sz w:val="28"/>
        </w:rPr>
        <w:t xml:space="preserve">Разработчик        Министерство индустрии и торговли </w:t>
      </w:r>
      <w:r>
        <w:br/>
      </w:r>
      <w:r>
        <w:rPr>
          <w:rFonts w:ascii="Times New Roman"/>
          <w:b w:val="false"/>
          <w:i w:val="false"/>
          <w:color w:val="000000"/>
          <w:sz w:val="28"/>
        </w:rPr>
        <w:t xml:space="preserve">
Программы          Республики Казахстан </w:t>
      </w:r>
    </w:p>
    <w:p>
      <w:pPr>
        <w:spacing w:after="0"/>
        <w:ind w:left="0"/>
        <w:jc w:val="both"/>
      </w:pPr>
      <w:r>
        <w:rPr>
          <w:rFonts w:ascii="Times New Roman"/>
          <w:b w:val="false"/>
          <w:i w:val="false"/>
          <w:color w:val="000000"/>
          <w:sz w:val="28"/>
        </w:rPr>
        <w:t xml:space="preserve">Цель               Развитие свободной конкуренции путем создания </w:t>
      </w:r>
      <w:r>
        <w:br/>
      </w:r>
      <w:r>
        <w:rPr>
          <w:rFonts w:ascii="Times New Roman"/>
          <w:b w:val="false"/>
          <w:i w:val="false"/>
          <w:color w:val="000000"/>
          <w:sz w:val="28"/>
        </w:rPr>
        <w:t xml:space="preserve">
Программы          благоприятных условий, направленных на </w:t>
      </w:r>
      <w:r>
        <w:br/>
      </w:r>
      <w:r>
        <w:rPr>
          <w:rFonts w:ascii="Times New Roman"/>
          <w:b w:val="false"/>
          <w:i w:val="false"/>
          <w:color w:val="000000"/>
          <w:sz w:val="28"/>
        </w:rPr>
        <w:t xml:space="preserve">
                   эффективное функционирование рынка товаров </w:t>
      </w:r>
      <w:r>
        <w:br/>
      </w: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Задачи             Создание конкурентной среды во всех отраслях </w:t>
      </w:r>
      <w:r>
        <w:br/>
      </w:r>
      <w:r>
        <w:rPr>
          <w:rFonts w:ascii="Times New Roman"/>
          <w:b w:val="false"/>
          <w:i w:val="false"/>
          <w:color w:val="000000"/>
          <w:sz w:val="28"/>
        </w:rPr>
        <w:t xml:space="preserve">
Программы          экономики; предотвращение монополистического </w:t>
      </w:r>
      <w:r>
        <w:br/>
      </w:r>
      <w:r>
        <w:rPr>
          <w:rFonts w:ascii="Times New Roman"/>
          <w:b w:val="false"/>
          <w:i w:val="false"/>
          <w:color w:val="000000"/>
          <w:sz w:val="28"/>
        </w:rPr>
        <w:t xml:space="preserve">
                   поведения субъектов и антиконкурентных </w:t>
      </w:r>
      <w:r>
        <w:br/>
      </w:r>
      <w:r>
        <w:rPr>
          <w:rFonts w:ascii="Times New Roman"/>
          <w:b w:val="false"/>
          <w:i w:val="false"/>
          <w:color w:val="000000"/>
          <w:sz w:val="28"/>
        </w:rPr>
        <w:t xml:space="preserve">
                   действий государственных органов; проведение </w:t>
      </w:r>
      <w:r>
        <w:br/>
      </w:r>
      <w:r>
        <w:rPr>
          <w:rFonts w:ascii="Times New Roman"/>
          <w:b w:val="false"/>
          <w:i w:val="false"/>
          <w:color w:val="000000"/>
          <w:sz w:val="28"/>
        </w:rPr>
        <w:t xml:space="preserve">
                   институциональных преобразований </w:t>
      </w:r>
      <w:r>
        <w:br/>
      </w:r>
      <w:r>
        <w:rPr>
          <w:rFonts w:ascii="Times New Roman"/>
          <w:b w:val="false"/>
          <w:i w:val="false"/>
          <w:color w:val="000000"/>
          <w:sz w:val="28"/>
        </w:rPr>
        <w:t xml:space="preserve">
                   антимонопольного органа Республики Казахстан, </w:t>
      </w:r>
      <w:r>
        <w:br/>
      </w:r>
      <w:r>
        <w:rPr>
          <w:rFonts w:ascii="Times New Roman"/>
          <w:b w:val="false"/>
          <w:i w:val="false"/>
          <w:color w:val="000000"/>
          <w:sz w:val="28"/>
        </w:rPr>
        <w:t xml:space="preserve">
                   приведение действующего антимонопольного </w:t>
      </w:r>
      <w:r>
        <w:br/>
      </w:r>
      <w:r>
        <w:rPr>
          <w:rFonts w:ascii="Times New Roman"/>
          <w:b w:val="false"/>
          <w:i w:val="false"/>
          <w:color w:val="000000"/>
          <w:sz w:val="28"/>
        </w:rPr>
        <w:t xml:space="preserve">
                   законодательства в соответствие с </w:t>
      </w:r>
      <w:r>
        <w:br/>
      </w:r>
      <w:r>
        <w:rPr>
          <w:rFonts w:ascii="Times New Roman"/>
          <w:b w:val="false"/>
          <w:i w:val="false"/>
          <w:color w:val="000000"/>
          <w:sz w:val="28"/>
        </w:rPr>
        <w:t xml:space="preserve">
                   международными стандартами конкурентного </w:t>
      </w:r>
      <w:r>
        <w:br/>
      </w:r>
      <w:r>
        <w:rPr>
          <w:rFonts w:ascii="Times New Roman"/>
          <w:b w:val="false"/>
          <w:i w:val="false"/>
          <w:color w:val="000000"/>
          <w:sz w:val="28"/>
        </w:rPr>
        <w:t xml:space="preserve">
                   права; укрепление общественной системы защиты </w:t>
      </w:r>
      <w:r>
        <w:br/>
      </w:r>
      <w:r>
        <w:rPr>
          <w:rFonts w:ascii="Times New Roman"/>
          <w:b w:val="false"/>
          <w:i w:val="false"/>
          <w:color w:val="000000"/>
          <w:sz w:val="28"/>
        </w:rPr>
        <w:t xml:space="preserve">
                   свободы предпринимательства и прав потребителей, </w:t>
      </w:r>
      <w:r>
        <w:br/>
      </w:r>
      <w:r>
        <w:rPr>
          <w:rFonts w:ascii="Times New Roman"/>
          <w:b w:val="false"/>
          <w:i w:val="false"/>
          <w:color w:val="000000"/>
          <w:sz w:val="28"/>
        </w:rPr>
        <w:t xml:space="preserve">
                   повышение конкурентной культуры; развитие и </w:t>
      </w:r>
      <w:r>
        <w:br/>
      </w:r>
      <w:r>
        <w:rPr>
          <w:rFonts w:ascii="Times New Roman"/>
          <w:b w:val="false"/>
          <w:i w:val="false"/>
          <w:color w:val="000000"/>
          <w:sz w:val="28"/>
        </w:rPr>
        <w:t xml:space="preserve">
                   повышение эффективности кадрового потенциала </w:t>
      </w:r>
      <w:r>
        <w:br/>
      </w:r>
      <w:r>
        <w:rPr>
          <w:rFonts w:ascii="Times New Roman"/>
          <w:b w:val="false"/>
          <w:i w:val="false"/>
          <w:color w:val="000000"/>
          <w:sz w:val="28"/>
        </w:rPr>
        <w:t xml:space="preserve">
                   антимонопольного органа; обеспечение прозрачности </w:t>
      </w:r>
      <w:r>
        <w:br/>
      </w:r>
      <w:r>
        <w:rPr>
          <w:rFonts w:ascii="Times New Roman"/>
          <w:b w:val="false"/>
          <w:i w:val="false"/>
          <w:color w:val="000000"/>
          <w:sz w:val="28"/>
        </w:rPr>
        <w:t xml:space="preserve">
                   и открытого принципа работы антимонопольного органа </w:t>
      </w:r>
    </w:p>
    <w:p>
      <w:pPr>
        <w:spacing w:after="0"/>
        <w:ind w:left="0"/>
        <w:jc w:val="both"/>
      </w:pPr>
      <w:r>
        <w:rPr>
          <w:rFonts w:ascii="Times New Roman"/>
          <w:b w:val="false"/>
          <w:i w:val="false"/>
          <w:color w:val="000000"/>
          <w:sz w:val="28"/>
        </w:rPr>
        <w:t xml:space="preserve">Сроки              2007-2009 годы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Необходимые        117 млн. тенге за счет средств республиканского </w:t>
      </w:r>
      <w:r>
        <w:br/>
      </w:r>
      <w:r>
        <w:rPr>
          <w:rFonts w:ascii="Times New Roman"/>
          <w:b w:val="false"/>
          <w:i w:val="false"/>
          <w:color w:val="000000"/>
          <w:sz w:val="28"/>
        </w:rPr>
        <w:t xml:space="preserve">
ресурсы            бюджета 2007 года </w:t>
      </w:r>
      <w:r>
        <w:br/>
      </w:r>
      <w:r>
        <w:rPr>
          <w:rFonts w:ascii="Times New Roman"/>
          <w:b w:val="false"/>
          <w:i w:val="false"/>
          <w:color w:val="000000"/>
          <w:sz w:val="28"/>
        </w:rPr>
        <w:t xml:space="preserve">
и источники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Ожидаемые          В результате реализации программы: будут </w:t>
      </w:r>
      <w:r>
        <w:br/>
      </w:r>
      <w:r>
        <w:rPr>
          <w:rFonts w:ascii="Times New Roman"/>
          <w:b w:val="false"/>
          <w:i w:val="false"/>
          <w:color w:val="000000"/>
          <w:sz w:val="28"/>
        </w:rPr>
        <w:t xml:space="preserve">
результаты         разработаны и приняты ряд законодательных </w:t>
      </w:r>
      <w:r>
        <w:br/>
      </w:r>
      <w:r>
        <w:rPr>
          <w:rFonts w:ascii="Times New Roman"/>
          <w:b w:val="false"/>
          <w:i w:val="false"/>
          <w:color w:val="000000"/>
          <w:sz w:val="28"/>
        </w:rPr>
        <w:t xml:space="preserve">
от реализации      актов Республики Казахстан; будут приняты </w:t>
      </w:r>
      <w:r>
        <w:br/>
      </w:r>
      <w:r>
        <w:rPr>
          <w:rFonts w:ascii="Times New Roman"/>
          <w:b w:val="false"/>
          <w:i w:val="false"/>
          <w:color w:val="000000"/>
          <w:sz w:val="28"/>
        </w:rPr>
        <w:t xml:space="preserve">
Программы          меры по систематизации и передаче </w:t>
      </w:r>
      <w:r>
        <w:br/>
      </w:r>
      <w:r>
        <w:rPr>
          <w:rFonts w:ascii="Times New Roman"/>
          <w:b w:val="false"/>
          <w:i w:val="false"/>
          <w:color w:val="000000"/>
          <w:sz w:val="28"/>
        </w:rPr>
        <w:t xml:space="preserve">
                   несвойственных функций антимонопольного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будет реформировано антимонопольное </w:t>
      </w:r>
      <w:r>
        <w:br/>
      </w:r>
      <w:r>
        <w:rPr>
          <w:rFonts w:ascii="Times New Roman"/>
          <w:b w:val="false"/>
          <w:i w:val="false"/>
          <w:color w:val="000000"/>
          <w:sz w:val="28"/>
        </w:rPr>
        <w:t xml:space="preserve">
                   законодательство с целью создания </w:t>
      </w:r>
      <w:r>
        <w:br/>
      </w:r>
      <w:r>
        <w:rPr>
          <w:rFonts w:ascii="Times New Roman"/>
          <w:b w:val="false"/>
          <w:i w:val="false"/>
          <w:color w:val="000000"/>
          <w:sz w:val="28"/>
        </w:rPr>
        <w:t xml:space="preserve">
                   привлекательных и прозрачных условий для </w:t>
      </w:r>
      <w:r>
        <w:br/>
      </w:r>
      <w:r>
        <w:rPr>
          <w:rFonts w:ascii="Times New Roman"/>
          <w:b w:val="false"/>
          <w:i w:val="false"/>
          <w:color w:val="000000"/>
          <w:sz w:val="28"/>
        </w:rPr>
        <w:t xml:space="preserve">
                   вхождения в сектора экономики новых компаний; </w:t>
      </w:r>
      <w:r>
        <w:br/>
      </w:r>
      <w:r>
        <w:rPr>
          <w:rFonts w:ascii="Times New Roman"/>
          <w:b w:val="false"/>
          <w:i w:val="false"/>
          <w:color w:val="000000"/>
          <w:sz w:val="28"/>
        </w:rPr>
        <w:t xml:space="preserve">
                   будет выработан комплекс мер по интенсификации </w:t>
      </w:r>
      <w:r>
        <w:br/>
      </w:r>
      <w:r>
        <w:rPr>
          <w:rFonts w:ascii="Times New Roman"/>
          <w:b w:val="false"/>
          <w:i w:val="false"/>
          <w:color w:val="000000"/>
          <w:sz w:val="28"/>
        </w:rPr>
        <w:t xml:space="preserve">
                   внутренней конкуренции; </w:t>
      </w:r>
      <w:r>
        <w:br/>
      </w:r>
      <w:r>
        <w:rPr>
          <w:rFonts w:ascii="Times New Roman"/>
          <w:b w:val="false"/>
          <w:i w:val="false"/>
          <w:color w:val="000000"/>
          <w:sz w:val="28"/>
        </w:rPr>
        <w:t xml:space="preserve">
                   произойдет развитие конкурентной среды и </w:t>
      </w:r>
      <w:r>
        <w:br/>
      </w:r>
      <w:r>
        <w:rPr>
          <w:rFonts w:ascii="Times New Roman"/>
          <w:b w:val="false"/>
          <w:i w:val="false"/>
          <w:color w:val="000000"/>
          <w:sz w:val="28"/>
        </w:rPr>
        <w:t xml:space="preserve">
                   предотвращение монополизации рынка; </w:t>
      </w:r>
      <w:r>
        <w:br/>
      </w:r>
      <w:r>
        <w:rPr>
          <w:rFonts w:ascii="Times New Roman"/>
          <w:b w:val="false"/>
          <w:i w:val="false"/>
          <w:color w:val="000000"/>
          <w:sz w:val="28"/>
        </w:rPr>
        <w:t xml:space="preserve">
                   повысится качество услуг антимонопольного органа; </w:t>
      </w:r>
      <w:r>
        <w:br/>
      </w:r>
      <w:r>
        <w:rPr>
          <w:rFonts w:ascii="Times New Roman"/>
          <w:b w:val="false"/>
          <w:i w:val="false"/>
          <w:color w:val="000000"/>
          <w:sz w:val="28"/>
        </w:rPr>
        <w:t xml:space="preserve">
                   повысят квалификацию около 150 </w:t>
      </w:r>
      <w:r>
        <w:br/>
      </w:r>
      <w:r>
        <w:rPr>
          <w:rFonts w:ascii="Times New Roman"/>
          <w:b w:val="false"/>
          <w:i w:val="false"/>
          <w:color w:val="000000"/>
          <w:sz w:val="28"/>
        </w:rPr>
        <w:t xml:space="preserve">
                   специалистов антимонопольного органа. </w:t>
      </w:r>
    </w:p>
    <w:bookmarkStart w:name="z10" w:id="9"/>
    <w:p>
      <w:pPr>
        <w:spacing w:after="0"/>
        <w:ind w:left="0"/>
        <w:jc w:val="left"/>
      </w:pPr>
      <w:r>
        <w:rPr>
          <w:rFonts w:ascii="Times New Roman"/>
          <w:b/>
          <w:i w:val="false"/>
          <w:color w:val="000000"/>
        </w:rPr>
        <w:t xml:space="preserve"> 
  2. Введение </w:t>
      </w:r>
    </w:p>
    <w:bookmarkEnd w:id="9"/>
    <w:bookmarkStart w:name="z23" w:id="10"/>
    <w:p>
      <w:pPr>
        <w:spacing w:after="0"/>
        <w:ind w:left="0"/>
        <w:jc w:val="both"/>
      </w:pPr>
      <w:r>
        <w:rPr>
          <w:rFonts w:ascii="Times New Roman"/>
          <w:b w:val="false"/>
          <w:i w:val="false"/>
          <w:color w:val="000000"/>
          <w:sz w:val="28"/>
        </w:rPr>
        <w:t>      Основанием для разработки Программы развития и защиты конкуренции в Республике Казахстан на 2007-2009 годы (далее - Программа) является Послание Президента Республики Казахстан народу Казахстана от 1 марта 2006 года " </w:t>
      </w:r>
      <w:r>
        <w:rPr>
          <w:rFonts w:ascii="Times New Roman"/>
          <w:b w:val="false"/>
          <w:i w:val="false"/>
          <w:color w:val="000000"/>
          <w:sz w:val="28"/>
        </w:rPr>
        <w:t xml:space="preserve">Стратегия </w:t>
      </w:r>
      <w:r>
        <w:rPr>
          <w:rFonts w:ascii="Times New Roman"/>
          <w:b w:val="false"/>
          <w:i w:val="false"/>
          <w:color w:val="000000"/>
          <w:sz w:val="28"/>
        </w:rPr>
        <w:t>вхождения Казахстана в число 50-ти наиболее конкурентоспособных стран мира",  </w:t>
      </w:r>
      <w:r>
        <w:rPr>
          <w:rFonts w:ascii="Times New Roman"/>
          <w:b w:val="false"/>
          <w:i w:val="false"/>
          <w:color w:val="000000"/>
          <w:sz w:val="28"/>
        </w:rPr>
        <w:t xml:space="preserve">Программа </w:t>
      </w:r>
      <w:r>
        <w:rPr>
          <w:rFonts w:ascii="Times New Roman"/>
          <w:b w:val="false"/>
          <w:i w:val="false"/>
          <w:color w:val="000000"/>
          <w:sz w:val="28"/>
        </w:rPr>
        <w:t>Правительства Республики Казахстан на 2006-2008 годы, утвержденная Указом Президента Республики Казахстан от 30 марта 2006 года N 80,  </w:t>
      </w:r>
      <w:r>
        <w:rPr>
          <w:rFonts w:ascii="Times New Roman"/>
          <w:b w:val="false"/>
          <w:i w:val="false"/>
          <w:color w:val="000000"/>
          <w:sz w:val="28"/>
        </w:rPr>
        <w:t xml:space="preserve">План </w:t>
      </w:r>
      <w:r>
        <w:rPr>
          <w:rFonts w:ascii="Times New Roman"/>
          <w:b w:val="false"/>
          <w:i w:val="false"/>
          <w:color w:val="000000"/>
          <w:sz w:val="28"/>
        </w:rPr>
        <w:t xml:space="preserve">мероприятий по реализации Сетевого графика исполнения мероприятий Общенационального плана по реализации Послания Президента Республики Казахстан народу Казахстана от 1 марта 2006 года "Стратегия вхождения Казахстана в число 50-ти наиболее конкурентоспособных стран мира" и Программы Правительства Республики Казахстан на 2006-2008 годы (пункт 94), а также протокол совещания у Премьер-Министра Республики Казахстан Ахметова Д.К. от 25 апреля 2006 года N 8 "Об итогах социально-экономического развития Республики Казахстан за первый квартал 2006 года" (пункт 1.5.3). </w:t>
      </w:r>
      <w:r>
        <w:br/>
      </w:r>
      <w:r>
        <w:rPr>
          <w:rFonts w:ascii="Times New Roman"/>
          <w:b w:val="false"/>
          <w:i w:val="false"/>
          <w:color w:val="000000"/>
          <w:sz w:val="28"/>
        </w:rPr>
        <w:t>
</w:t>
      </w:r>
      <w:r>
        <w:rPr>
          <w:rFonts w:ascii="Times New Roman"/>
          <w:b w:val="false"/>
          <w:i w:val="false"/>
          <w:color w:val="000000"/>
          <w:sz w:val="28"/>
        </w:rPr>
        <w:t xml:space="preserve">
      Эффективная рыночная конкуренция рассматривается в современной экономической доктрине и политических концепциях государственного развития большинства стран мира как основа успешно развивающейся экономики. Защита конкуренции и пресечение антиконкурентных действий находятся в центре государственной экономической политики и получают надлежащее правовое оформление. </w:t>
      </w:r>
      <w:r>
        <w:br/>
      </w:r>
      <w:r>
        <w:rPr>
          <w:rFonts w:ascii="Times New Roman"/>
          <w:b w:val="false"/>
          <w:i w:val="false"/>
          <w:color w:val="000000"/>
          <w:sz w:val="28"/>
        </w:rPr>
        <w:t>
</w:t>
      </w:r>
      <w:r>
        <w:rPr>
          <w:rFonts w:ascii="Times New Roman"/>
          <w:b w:val="false"/>
          <w:i w:val="false"/>
          <w:color w:val="000000"/>
          <w:sz w:val="28"/>
        </w:rPr>
        <w:t xml:space="preserve">
      Рыночная конкуренция, как внутренняя, так и глобальная, является важным фактором достижения эффективности рынков и, следовательно, производительности труда. В таких условиях эффективно развиваются компании, производящие товары (работы, услуги), пользующиеся спросом на рынке. Для обеспечения выгодной среды для обмена товаров, должны существовать минимальные преграды со стороны государства. </w:t>
      </w:r>
      <w:r>
        <w:br/>
      </w:r>
      <w:r>
        <w:rPr>
          <w:rFonts w:ascii="Times New Roman"/>
          <w:b w:val="false"/>
          <w:i w:val="false"/>
          <w:color w:val="000000"/>
          <w:sz w:val="28"/>
        </w:rPr>
        <w:t>
</w:t>
      </w:r>
      <w:r>
        <w:rPr>
          <w:rFonts w:ascii="Times New Roman"/>
          <w:b w:val="false"/>
          <w:i w:val="false"/>
          <w:color w:val="000000"/>
          <w:sz w:val="28"/>
        </w:rPr>
        <w:t xml:space="preserve">
      С момента приобретения независимости и перехода на рыночные отношения политика Республики Казахстан в сфере конкуренции играет одну из главных ролей в реформировании системы государственного регулирования, поскольку система государственного управления диктует качество экономических и социальных норм и обуславливает применение законов, в том числе защищающих конкуренцию. </w:t>
      </w:r>
      <w:r>
        <w:br/>
      </w:r>
      <w:r>
        <w:rPr>
          <w:rFonts w:ascii="Times New Roman"/>
          <w:b w:val="false"/>
          <w:i w:val="false"/>
          <w:color w:val="000000"/>
          <w:sz w:val="28"/>
        </w:rPr>
        <w:t>
</w:t>
      </w:r>
      <w:r>
        <w:rPr>
          <w:rFonts w:ascii="Times New Roman"/>
          <w:b w:val="false"/>
          <w:i w:val="false"/>
          <w:color w:val="000000"/>
          <w:sz w:val="28"/>
        </w:rPr>
        <w:t xml:space="preserve">
      В Казахстане с первых шагов независимости государственная поддержка и защита добросовестной конкуренции были отнесены к приоритетным направлениям рыночной трансформации экономики.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предусмотрено, что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r>
        <w:br/>
      </w:r>
      <w:r>
        <w:rPr>
          <w:rFonts w:ascii="Times New Roman"/>
          <w:b w:val="false"/>
          <w:i w:val="false"/>
          <w:color w:val="000000"/>
          <w:sz w:val="28"/>
        </w:rPr>
        <w:t>
</w:t>
      </w:r>
      <w:r>
        <w:rPr>
          <w:rFonts w:ascii="Times New Roman"/>
          <w:b w:val="false"/>
          <w:i w:val="false"/>
          <w:color w:val="000000"/>
          <w:sz w:val="28"/>
        </w:rPr>
        <w:t xml:space="preserve">
      Система антимонопольного регулирования совершенствуется параллельно с развитием и преобразованием экономики. Улучшаются законодательная и институциональная основы антимонопольной политики, повышаются знания и подготовленность сотрудников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Разработка настоящей Программы вызвана необходимостью создания привлекательных и прозрачных условий для развития свободной конкуренции на товарных рынках, усиления роли антимонопольного органа в государственном регулировании экономики страны, повышения эффективности его деятельности, разъяснения общественности его роли и полномочий, а также совершенствования законодательной базы. </w:t>
      </w:r>
    </w:p>
    <w:bookmarkEnd w:id="10"/>
    <w:bookmarkStart w:name="z11" w:id="11"/>
    <w:p>
      <w:pPr>
        <w:spacing w:after="0"/>
        <w:ind w:left="0"/>
        <w:jc w:val="left"/>
      </w:pPr>
      <w:r>
        <w:rPr>
          <w:rFonts w:ascii="Times New Roman"/>
          <w:b/>
          <w:i w:val="false"/>
          <w:color w:val="000000"/>
        </w:rPr>
        <w:t xml:space="preserve"> 
  3. Анализ современного состояния и </w:t>
      </w:r>
      <w:r>
        <w:br/>
      </w:r>
      <w:r>
        <w:rPr>
          <w:rFonts w:ascii="Times New Roman"/>
          <w:b/>
          <w:i w:val="false"/>
          <w:color w:val="000000"/>
        </w:rPr>
        <w:t xml:space="preserve">
проблемы развития конкуренции в Казахстане </w:t>
      </w:r>
    </w:p>
    <w:bookmarkEnd w:id="11"/>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05.05.2008 </w:t>
      </w:r>
      <w:r>
        <w:rPr>
          <w:rFonts w:ascii="Times New Roman"/>
          <w:b w:val="false"/>
          <w:i w:val="false"/>
          <w:color w:val="ff0000"/>
          <w:sz w:val="28"/>
        </w:rPr>
        <w:t>N 413</w:t>
      </w:r>
      <w:r>
        <w:rPr>
          <w:rFonts w:ascii="Times New Roman"/>
          <w:b w:val="false"/>
          <w:i w:val="false"/>
          <w:color w:val="ff0000"/>
          <w:sz w:val="28"/>
        </w:rPr>
        <w:t xml:space="preserve">;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0" w:id="12"/>
    <w:p>
      <w:pPr>
        <w:spacing w:after="0"/>
        <w:ind w:left="0"/>
        <w:jc w:val="both"/>
      </w:pPr>
      <w:r>
        <w:rPr>
          <w:rFonts w:ascii="Times New Roman"/>
          <w:b w:val="false"/>
          <w:i w:val="false"/>
          <w:color w:val="000000"/>
          <w:sz w:val="28"/>
        </w:rPr>
        <w:t xml:space="preserve">
      В настоящее время эффективная конкуренция на рынках развивается в большинстве отраслей не сама по себе, а благодаря целенаправленной государственной политике. Эффективное проведение конкурентной политики предполагает разработку специального законодательства в этой области, совершенствование институциональных структур и правоприменительной практики. </w:t>
      </w:r>
      <w:r>
        <w:br/>
      </w:r>
      <w:r>
        <w:rPr>
          <w:rFonts w:ascii="Times New Roman"/>
          <w:b w:val="false"/>
          <w:i w:val="false"/>
          <w:color w:val="000000"/>
          <w:sz w:val="28"/>
        </w:rPr>
        <w:t>
</w:t>
      </w:r>
      <w:r>
        <w:rPr>
          <w:rFonts w:ascii="Times New Roman"/>
          <w:b w:val="false"/>
          <w:i w:val="false"/>
          <w:color w:val="000000"/>
          <w:sz w:val="28"/>
        </w:rPr>
        <w:t xml:space="preserve">
      Политика содействия конкуренции и антимонопольное регулирование экономических процессов вошли в число приоритетных направлений экономического развития Казахстана. Защита и пропаганда конкуренции невозможны, если общество недостаточно осведомлено о ее преимуществах и тех выгодах, которые в ней заключаются. </w:t>
      </w:r>
      <w:r>
        <w:br/>
      </w:r>
      <w:r>
        <w:rPr>
          <w:rFonts w:ascii="Times New Roman"/>
          <w:b w:val="false"/>
          <w:i w:val="false"/>
          <w:color w:val="000000"/>
          <w:sz w:val="28"/>
        </w:rPr>
        <w:t>
</w:t>
      </w:r>
      <w:r>
        <w:rPr>
          <w:rFonts w:ascii="Times New Roman"/>
          <w:b w:val="false"/>
          <w:i w:val="false"/>
          <w:color w:val="000000"/>
          <w:sz w:val="28"/>
        </w:rPr>
        <w:t xml:space="preserve">
      В последние годы факты концентрации экономической власти и формирование крупных вертикально интегрированных структур, а также согласованных действий компаний на рынке, недобросовестной конкуренции и извлечение монопольных выгод стали носить устойчивый характер. Это обусловлено, как нарастанием конкурентной борьбы, так и отсутствием у субъектов рыночных отношений знаний в этой сфере. </w:t>
      </w:r>
      <w:r>
        <w:br/>
      </w:r>
      <w:r>
        <w:rPr>
          <w:rFonts w:ascii="Times New Roman"/>
          <w:b w:val="false"/>
          <w:i w:val="false"/>
          <w:color w:val="000000"/>
          <w:sz w:val="28"/>
        </w:rPr>
        <w:t>
</w:t>
      </w:r>
      <w:r>
        <w:rPr>
          <w:rFonts w:ascii="Times New Roman"/>
          <w:b w:val="false"/>
          <w:i w:val="false"/>
          <w:color w:val="000000"/>
          <w:sz w:val="28"/>
        </w:rPr>
        <w:t xml:space="preserve">
      Пропаганда конкуренции и распространение знаний, способствующих созданию равных условий для всех участников рынка и формирование общественного сознания в пользу развития рыночных сил - важнейшие элементы антимонопольной политики, основная цель которых обеспечить равные правовые возможности на конкурентном поле всем субъектам рынка. </w:t>
      </w:r>
      <w:r>
        <w:br/>
      </w:r>
      <w:r>
        <w:rPr>
          <w:rFonts w:ascii="Times New Roman"/>
          <w:b w:val="false"/>
          <w:i w:val="false"/>
          <w:color w:val="000000"/>
          <w:sz w:val="28"/>
        </w:rPr>
        <w:t>
</w:t>
      </w:r>
      <w:r>
        <w:rPr>
          <w:rFonts w:ascii="Times New Roman"/>
          <w:b w:val="false"/>
          <w:i w:val="false"/>
          <w:color w:val="000000"/>
          <w:sz w:val="28"/>
        </w:rPr>
        <w:t xml:space="preserve">
      Если государство ставит перед собой цель стать полноценным партнером в мировой экономике, необходимо, в первую очередь, развивать конкурентоспособность национальной продукции. Без современной антимонопольной системы данную задачу решить практически невозможно. </w:t>
      </w:r>
      <w:r>
        <w:br/>
      </w:r>
      <w:r>
        <w:rPr>
          <w:rFonts w:ascii="Times New Roman"/>
          <w:b w:val="false"/>
          <w:i w:val="false"/>
          <w:color w:val="000000"/>
          <w:sz w:val="28"/>
        </w:rPr>
        <w:t>
</w:t>
      </w:r>
      <w:r>
        <w:rPr>
          <w:rFonts w:ascii="Times New Roman"/>
          <w:b w:val="false"/>
          <w:i w:val="false"/>
          <w:color w:val="000000"/>
          <w:sz w:val="28"/>
        </w:rPr>
        <w:t xml:space="preserve">
      Президентом Республики Казахстан Назарбаевым Н.А. в последних выступлениях поставлена задача по вхождению Казахстана в число пятидесяти конкурентоспособных стран мира. Одним из приоритетов в данной деятельности отмечено развитие конкуренции, как основного двигателя рыночной экономики; поставлены задачи по совершенствованию антимонопольного законодательства, которое должно отвечать требованиям международного конкурентного права. </w:t>
      </w:r>
      <w:r>
        <w:br/>
      </w:r>
      <w:r>
        <w:rPr>
          <w:rFonts w:ascii="Times New Roman"/>
          <w:b w:val="false"/>
          <w:i w:val="false"/>
          <w:color w:val="000000"/>
          <w:sz w:val="28"/>
        </w:rPr>
        <w:t>
</w:t>
      </w:r>
      <w:r>
        <w:rPr>
          <w:rFonts w:ascii="Times New Roman"/>
          <w:b w:val="false"/>
          <w:i w:val="false"/>
          <w:color w:val="000000"/>
          <w:sz w:val="28"/>
        </w:rPr>
        <w:t xml:space="preserve">
      Для развития внутренней конкуренции республики, необходимы не только усиление антимонопольного законодательства и инструментов его применения, но и сильный антимонопольный орган. </w:t>
      </w:r>
      <w:r>
        <w:br/>
      </w:r>
      <w:r>
        <w:rPr>
          <w:rFonts w:ascii="Times New Roman"/>
          <w:b w:val="false"/>
          <w:i w:val="false"/>
          <w:color w:val="000000"/>
          <w:sz w:val="28"/>
        </w:rPr>
        <w:t>
</w:t>
      </w:r>
      <w:r>
        <w:rPr>
          <w:rFonts w:ascii="Times New Roman"/>
          <w:b w:val="false"/>
          <w:i w:val="false"/>
          <w:color w:val="000000"/>
          <w:sz w:val="28"/>
        </w:rPr>
        <w:t xml:space="preserve">
      В настоящее время в республике таким органом является Агентство Республики Казахстан по защите конкуренции (Антимонопольное агентство), задачей которого является развитие конкуренции на товарных рынках республики посредством: </w:t>
      </w:r>
      <w:r>
        <w:br/>
      </w:r>
      <w:r>
        <w:rPr>
          <w:rFonts w:ascii="Times New Roman"/>
          <w:b w:val="false"/>
          <w:i w:val="false"/>
          <w:color w:val="000000"/>
          <w:sz w:val="28"/>
        </w:rPr>
        <w:t xml:space="preserve">
      пресечения недобросовестной конкуренции; </w:t>
      </w:r>
      <w:r>
        <w:br/>
      </w:r>
      <w:r>
        <w:rPr>
          <w:rFonts w:ascii="Times New Roman"/>
          <w:b w:val="false"/>
          <w:i w:val="false"/>
          <w:color w:val="000000"/>
          <w:sz w:val="28"/>
        </w:rPr>
        <w:t xml:space="preserve">
      контроля за антиконкурентными действиями; </w:t>
      </w:r>
      <w:r>
        <w:br/>
      </w:r>
      <w:r>
        <w:rPr>
          <w:rFonts w:ascii="Times New Roman"/>
          <w:b w:val="false"/>
          <w:i w:val="false"/>
          <w:color w:val="000000"/>
          <w:sz w:val="28"/>
        </w:rPr>
        <w:t xml:space="preserve">
      контроля за недопущением злоупотребления доминирующим (монопольным) положением на товарном рынке; </w:t>
      </w:r>
      <w:r>
        <w:br/>
      </w:r>
      <w:r>
        <w:rPr>
          <w:rFonts w:ascii="Times New Roman"/>
          <w:b w:val="false"/>
          <w:i w:val="false"/>
          <w:color w:val="000000"/>
          <w:sz w:val="28"/>
        </w:rPr>
        <w:t xml:space="preserve">
      контроля за недопущением установления монополистом монопольно высоких или низких цен; </w:t>
      </w:r>
      <w:r>
        <w:br/>
      </w:r>
      <w:r>
        <w:rPr>
          <w:rFonts w:ascii="Times New Roman"/>
          <w:b w:val="false"/>
          <w:i w:val="false"/>
          <w:color w:val="000000"/>
          <w:sz w:val="28"/>
        </w:rPr>
        <w:t xml:space="preserve">
      контроля за экономической концентрацией. </w:t>
      </w:r>
      <w:r>
        <w:br/>
      </w:r>
      <w:r>
        <w:rPr>
          <w:rFonts w:ascii="Times New Roman"/>
          <w:b w:val="false"/>
          <w:i w:val="false"/>
          <w:color w:val="000000"/>
          <w:sz w:val="28"/>
        </w:rPr>
        <w:t>
</w:t>
      </w:r>
      <w:r>
        <w:rPr>
          <w:rFonts w:ascii="Times New Roman"/>
          <w:b w:val="false"/>
          <w:i w:val="false"/>
          <w:color w:val="000000"/>
          <w:sz w:val="28"/>
        </w:rPr>
        <w:t xml:space="preserve">
      Антимонопольный орган создан по поручению Главы государства в конце 2004 года в результате разделения функции по тарифному регулированию естественной монополии от функции по защите конкуренции. Вновь, как и при первоначальном создании антимонопольных органов республики, функция по защите конкуренции институционально стала независимой от тарифного регулирования естественной монополии, что соответствует международным стандартам. Данное разделение и независимость антимонопольного органа от тарифного регулирования характерно для большинства развитых стран мира. Более того, одной из основных функций антимонопольных органов зарубежных стран является контроль за деятельностью тарифного и отраслевого регуляторов с целью недопущения последними своими действиями ограничения конкуренции и утверждения монополистам необоснованного тарифа. </w:t>
      </w:r>
      <w:r>
        <w:br/>
      </w:r>
      <w:r>
        <w:rPr>
          <w:rFonts w:ascii="Times New Roman"/>
          <w:b w:val="false"/>
          <w:i w:val="false"/>
          <w:color w:val="000000"/>
          <w:sz w:val="28"/>
        </w:rPr>
        <w:t>
</w:t>
      </w:r>
      <w:r>
        <w:rPr>
          <w:rFonts w:ascii="Times New Roman"/>
          <w:b w:val="false"/>
          <w:i w:val="false"/>
          <w:color w:val="000000"/>
          <w:sz w:val="28"/>
        </w:rPr>
        <w:t xml:space="preserve">
      Так, за 9 месяцев 2006 года антимонопольным органом проведено 36 анализов товарных рынков, по результатам которых выявлены экономические, организационные и административные ограничения, неразвитость рыночной инфраструктуры, экологические ограничения. </w:t>
      </w:r>
      <w:r>
        <w:br/>
      </w:r>
      <w:r>
        <w:rPr>
          <w:rFonts w:ascii="Times New Roman"/>
          <w:b w:val="false"/>
          <w:i w:val="false"/>
          <w:color w:val="000000"/>
          <w:sz w:val="28"/>
        </w:rPr>
        <w:t>
</w:t>
      </w:r>
      <w:r>
        <w:rPr>
          <w:rFonts w:ascii="Times New Roman"/>
          <w:b w:val="false"/>
          <w:i w:val="false"/>
          <w:color w:val="000000"/>
          <w:sz w:val="28"/>
        </w:rPr>
        <w:t xml:space="preserve">
      По результатам проведенных анализов вносятся соответствующие изменения и дополнения в Государственный реестр субъектов рынка, занимающих доминирующее (монопольное) положение на соответствующем товарном рынке (далее - Реестр), в республиканском разделе которого по состоянию на 1 октября 2006 года состоит 61 субъект рынка, в том числе: </w:t>
      </w:r>
      <w:r>
        <w:br/>
      </w:r>
      <w:r>
        <w:rPr>
          <w:rFonts w:ascii="Times New Roman"/>
          <w:b w:val="false"/>
          <w:i w:val="false"/>
          <w:color w:val="000000"/>
          <w:sz w:val="28"/>
        </w:rPr>
        <w:t>
</w:t>
      </w:r>
      <w:r>
        <w:rPr>
          <w:rFonts w:ascii="Times New Roman"/>
          <w:b w:val="false"/>
          <w:i w:val="false"/>
          <w:color w:val="000000"/>
          <w:sz w:val="28"/>
        </w:rPr>
        <w:t xml:space="preserve">
      топливно-энергетический комплекс - 12; сельское хозяйство и промышленность - 3; транспорт и связь - 26; государственные предприятия - 13; государственное учреждение - 1 и иные отрасли - 6. </w:t>
      </w:r>
      <w:r>
        <w:br/>
      </w:r>
      <w:r>
        <w:rPr>
          <w:rFonts w:ascii="Times New Roman"/>
          <w:b w:val="false"/>
          <w:i w:val="false"/>
          <w:color w:val="000000"/>
          <w:sz w:val="28"/>
        </w:rPr>
        <w:t>
</w:t>
      </w:r>
      <w:r>
        <w:rPr>
          <w:rFonts w:ascii="Times New Roman"/>
          <w:b w:val="false"/>
          <w:i w:val="false"/>
          <w:color w:val="000000"/>
          <w:sz w:val="28"/>
        </w:rPr>
        <w:t xml:space="preserve">
      В местных разделах Реестра находится 821 субъект рынка, в том числе: </w:t>
      </w:r>
      <w:r>
        <w:br/>
      </w:r>
      <w:r>
        <w:rPr>
          <w:rFonts w:ascii="Times New Roman"/>
          <w:b w:val="false"/>
          <w:i w:val="false"/>
          <w:color w:val="000000"/>
          <w:sz w:val="28"/>
        </w:rPr>
        <w:t>
</w:t>
      </w:r>
      <w:r>
        <w:rPr>
          <w:rFonts w:ascii="Times New Roman"/>
          <w:b w:val="false"/>
          <w:i w:val="false"/>
          <w:color w:val="000000"/>
          <w:sz w:val="28"/>
        </w:rPr>
        <w:t xml:space="preserve">
      топливно-энергетический комплекс - 235; сельское хозяйство и промышленность - 140; транспорт и связь - 106; государственные предприятия - 171; иные отрасли - 169. </w:t>
      </w:r>
      <w:r>
        <w:br/>
      </w:r>
      <w:r>
        <w:rPr>
          <w:rFonts w:ascii="Times New Roman"/>
          <w:b w:val="false"/>
          <w:i w:val="false"/>
          <w:color w:val="000000"/>
          <w:sz w:val="28"/>
        </w:rPr>
        <w:t>
</w:t>
      </w:r>
      <w:r>
        <w:rPr>
          <w:rFonts w:ascii="Times New Roman"/>
          <w:b w:val="false"/>
          <w:i w:val="false"/>
          <w:color w:val="000000"/>
          <w:sz w:val="28"/>
        </w:rPr>
        <w:t xml:space="preserve">
      Антиконкурентные действия, осуществляемые компаниями и государственными органами, оказывают негативное влияние на экономическое развитие, приводя к нарушению функционирования рыночных механизмов. </w:t>
      </w:r>
      <w:r>
        <w:br/>
      </w:r>
      <w:r>
        <w:rPr>
          <w:rFonts w:ascii="Times New Roman"/>
          <w:b w:val="false"/>
          <w:i w:val="false"/>
          <w:color w:val="000000"/>
          <w:sz w:val="28"/>
        </w:rPr>
        <w:t>
</w:t>
      </w:r>
      <w:r>
        <w:rPr>
          <w:rFonts w:ascii="Times New Roman"/>
          <w:b w:val="false"/>
          <w:i w:val="false"/>
          <w:color w:val="000000"/>
          <w:sz w:val="28"/>
        </w:rPr>
        <w:t xml:space="preserve">
      В целях предупреждения и пересечения подобных действий некоторые государства осуществляют правовое регулирование на базе специально принятых законов в рамках антимонопольной политики.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конкуренции и ограничении монополистической деятельности" (далее - Закон) вводит особый запрет на акты, действия и соглашения государственных органов, приводящие к недопущению или устранению конкуренции. Указанный запрет распространяется на все без исключения государственные органы Республики Казахстан, органы местного самоуправления, иные наделенные функциями или правами указанных органов власти органы и организации, кроме органов представительной власти. </w:t>
      </w:r>
      <w:r>
        <w:br/>
      </w:r>
      <w:r>
        <w:rPr>
          <w:rFonts w:ascii="Times New Roman"/>
          <w:b w:val="false"/>
          <w:i w:val="false"/>
          <w:color w:val="000000"/>
          <w:sz w:val="28"/>
        </w:rPr>
        <w:t>
</w:t>
      </w:r>
      <w:r>
        <w:rPr>
          <w:rFonts w:ascii="Times New Roman"/>
          <w:b w:val="false"/>
          <w:i w:val="false"/>
          <w:color w:val="000000"/>
          <w:sz w:val="28"/>
        </w:rPr>
        <w:t xml:space="preserve">
      Действия и решения указанных органов запрещены законом и являются антиконкурентными действиями государственных органов, если они ограничивают самостоятельность хозяйствующих субъектов или создают дискриминационные условия деятельности отдельных хозяйствующих субъектов, и одновременно имеют либо могут иметь своим результатом недопущение, ограничение, устранение конкуренции и ущемление интересов хозяйствующих субъектов. </w:t>
      </w:r>
      <w:r>
        <w:br/>
      </w:r>
      <w:r>
        <w:rPr>
          <w:rFonts w:ascii="Times New Roman"/>
          <w:b w:val="false"/>
          <w:i w:val="false"/>
          <w:color w:val="000000"/>
          <w:sz w:val="28"/>
        </w:rPr>
        <w:t>
</w:t>
      </w:r>
      <w:r>
        <w:rPr>
          <w:rFonts w:ascii="Times New Roman"/>
          <w:b w:val="false"/>
          <w:i w:val="false"/>
          <w:color w:val="000000"/>
          <w:sz w:val="28"/>
        </w:rPr>
        <w:t xml:space="preserve">
      Закон также запрещает участие государственных органов в соглашениях или скоординированных действиях между собой либо между ними и хозяйствующим субъектом, в результате которых имеются или могут иметь место недопущение, ограничение или устранение конкуренции. В Законе имеется конкретное указание на соглашения, которые могут влиять на цены, приводить к разделу рынков, или ограничению доступа на рынок, или устранению с него конкурентов, но список не является исчерпывающим. </w:t>
      </w:r>
      <w:r>
        <w:br/>
      </w:r>
      <w:r>
        <w:rPr>
          <w:rFonts w:ascii="Times New Roman"/>
          <w:b w:val="false"/>
          <w:i w:val="false"/>
          <w:color w:val="000000"/>
          <w:sz w:val="28"/>
        </w:rPr>
        <w:t>
</w:t>
      </w:r>
      <w:r>
        <w:rPr>
          <w:rFonts w:ascii="Times New Roman"/>
          <w:b w:val="false"/>
          <w:i w:val="false"/>
          <w:color w:val="000000"/>
          <w:sz w:val="28"/>
        </w:rPr>
        <w:t xml:space="preserve">
      Запрещение государственным органам принимать акты и совершать действия, направленные на ограничение конкуренции, включено в антимонопольное законодательство практически всех развитых стран. </w:t>
      </w:r>
      <w:r>
        <w:br/>
      </w:r>
      <w:r>
        <w:rPr>
          <w:rFonts w:ascii="Times New Roman"/>
          <w:b w:val="false"/>
          <w:i w:val="false"/>
          <w:color w:val="000000"/>
          <w:sz w:val="28"/>
        </w:rPr>
        <w:t>
</w:t>
      </w:r>
      <w:r>
        <w:rPr>
          <w:rFonts w:ascii="Times New Roman"/>
          <w:b w:val="false"/>
          <w:i w:val="false"/>
          <w:color w:val="000000"/>
          <w:sz w:val="28"/>
        </w:rPr>
        <w:t xml:space="preserve">
      Имеют место случаи, когда отраслевые государственные органы с целью развития регулируемых отраслей, не прогнозируют возможное ограничение конкуренции издаваемыми ими актами, тем самым, ограничивая конкуренцию в развиваемых отраслях. </w:t>
      </w:r>
      <w:r>
        <w:br/>
      </w:r>
      <w:r>
        <w:rPr>
          <w:rFonts w:ascii="Times New Roman"/>
          <w:b w:val="false"/>
          <w:i w:val="false"/>
          <w:color w:val="000000"/>
          <w:sz w:val="28"/>
        </w:rPr>
        <w:t>
</w:t>
      </w:r>
      <w:r>
        <w:rPr>
          <w:rFonts w:ascii="Times New Roman"/>
          <w:b w:val="false"/>
          <w:i w:val="false"/>
          <w:color w:val="000000"/>
          <w:sz w:val="28"/>
        </w:rPr>
        <w:t xml:space="preserve">
      Вместе с тем, традиционным и широко используемым средством защиты национальной промышленности от иностранной конкуренции со стороны государственных органов являются импортные тарифы, что приводит к искажению условий конкуренции на рынке. Наряду с таможенно-тарифными мерами используются нетарифные меры защиты, связанные с выдачей государственными органами всевозможных разрешений заинтересованным компаниям, что создает условия неравной конкуренции. </w:t>
      </w:r>
      <w:r>
        <w:br/>
      </w:r>
      <w:r>
        <w:rPr>
          <w:rFonts w:ascii="Times New Roman"/>
          <w:b w:val="false"/>
          <w:i w:val="false"/>
          <w:color w:val="000000"/>
          <w:sz w:val="28"/>
        </w:rPr>
        <w:t>
</w:t>
      </w:r>
      <w:r>
        <w:rPr>
          <w:rFonts w:ascii="Times New Roman"/>
          <w:b w:val="false"/>
          <w:i w:val="false"/>
          <w:color w:val="000000"/>
          <w:sz w:val="28"/>
        </w:rPr>
        <w:t xml:space="preserve">
      Одним из способов нетарифной защиты являются импортные квоты - количественное ограничение импорта. При введении квот государство выдает ограниченное число лицензий, разрешающих ввоз, и запрещает нелицензированный импорт. В настоящее время правила Всемирной Торговой Организации (далее - ВТО) запрещают применение импортных квот, за исключением особо оговоренных случаев. </w:t>
      </w:r>
      <w:r>
        <w:br/>
      </w:r>
      <w:r>
        <w:rPr>
          <w:rFonts w:ascii="Times New Roman"/>
          <w:b w:val="false"/>
          <w:i w:val="false"/>
          <w:color w:val="000000"/>
          <w:sz w:val="28"/>
        </w:rPr>
        <w:t>
</w:t>
      </w:r>
      <w:r>
        <w:rPr>
          <w:rFonts w:ascii="Times New Roman"/>
          <w:b w:val="false"/>
          <w:i w:val="false"/>
          <w:color w:val="000000"/>
          <w:sz w:val="28"/>
        </w:rPr>
        <w:t xml:space="preserve">
      Негативными последствиями применения импортных квот являются: ограничение импорта, возникновение товарного дефицита, и, как следствие, повышение цен на рынке, особенно когда конкурирующая отечественная отрасль не способна самостоятельно удовлетворить имеющийся спрос. </w:t>
      </w:r>
      <w:r>
        <w:br/>
      </w:r>
      <w:r>
        <w:rPr>
          <w:rFonts w:ascii="Times New Roman"/>
          <w:b w:val="false"/>
          <w:i w:val="false"/>
          <w:color w:val="000000"/>
          <w:sz w:val="28"/>
        </w:rPr>
        <w:t>
</w:t>
      </w:r>
      <w:r>
        <w:rPr>
          <w:rFonts w:ascii="Times New Roman"/>
          <w:b w:val="false"/>
          <w:i w:val="false"/>
          <w:color w:val="000000"/>
          <w:sz w:val="28"/>
        </w:rPr>
        <w:t xml:space="preserve">
      В последние годы широкое применение получили такие нетарифные способы защиты рынка, как антидемпинговые и компенсационные меры. Согласно результатам экономического анализа, проведенного зарубежными экспертами, антидемпинговые и компенсационные меры, даже в случае реально существующих демпинга и субсидий, приводят к экономическим потерям не только в экспортирующих странах, но и стране, вводящей эти меры. </w:t>
      </w:r>
      <w:r>
        <w:br/>
      </w:r>
      <w:r>
        <w:rPr>
          <w:rFonts w:ascii="Times New Roman"/>
          <w:b w:val="false"/>
          <w:i w:val="false"/>
          <w:color w:val="000000"/>
          <w:sz w:val="28"/>
        </w:rPr>
        <w:t>
</w:t>
      </w:r>
      <w:r>
        <w:rPr>
          <w:rFonts w:ascii="Times New Roman"/>
          <w:b w:val="false"/>
          <w:i w:val="false"/>
          <w:color w:val="000000"/>
          <w:sz w:val="28"/>
        </w:rPr>
        <w:t xml:space="preserve">
      Протекционистская политика в Республике Казахстан является частью внешнеторговой политики и реализуется соответствующими государственными органами. Антимонопольный орган не имеет возможности вмешиваться в проведение этой политики, и поэтому она часто отражает интересы лишь определенной части общества и нарушает условия нормальной конкуренции на внутреннем и международном рынках. </w:t>
      </w:r>
      <w:r>
        <w:br/>
      </w:r>
      <w:r>
        <w:rPr>
          <w:rFonts w:ascii="Times New Roman"/>
          <w:b w:val="false"/>
          <w:i w:val="false"/>
          <w:color w:val="000000"/>
          <w:sz w:val="28"/>
        </w:rPr>
        <w:t>
</w:t>
      </w:r>
      <w:r>
        <w:rPr>
          <w:rFonts w:ascii="Times New Roman"/>
          <w:b w:val="false"/>
          <w:i w:val="false"/>
          <w:color w:val="000000"/>
          <w:sz w:val="28"/>
        </w:rPr>
        <w:t xml:space="preserve">
      Другой группой действий государственных органов, нарушающих конкуренцию, являются внутренние действия, не связанные напрямую с иностранной конкуренцией. Они могут реализовываться в форме бюджетных субсидий, мер промышленной или научно-технической политики, поддержки отдельных отраслей, регионов, производств, создания льготных, или наоборот, дискриминационных условий деятельности для отдельных предприятий. Внутренние действия, также как и внешние, имеют общий и селективный характер. </w:t>
      </w:r>
      <w:r>
        <w:br/>
      </w:r>
      <w:r>
        <w:rPr>
          <w:rFonts w:ascii="Times New Roman"/>
          <w:b w:val="false"/>
          <w:i w:val="false"/>
          <w:color w:val="000000"/>
          <w:sz w:val="28"/>
        </w:rPr>
        <w:t>
</w:t>
      </w:r>
      <w:r>
        <w:rPr>
          <w:rFonts w:ascii="Times New Roman"/>
          <w:b w:val="false"/>
          <w:i w:val="false"/>
          <w:color w:val="000000"/>
          <w:sz w:val="28"/>
        </w:rPr>
        <w:t xml:space="preserve">
      В отличие от внешних мер, регулируемых правилами ВТО, внутренние ограничительные меры остаются прерогативой государства. </w:t>
      </w:r>
      <w:r>
        <w:br/>
      </w:r>
      <w:r>
        <w:rPr>
          <w:rFonts w:ascii="Times New Roman"/>
          <w:b w:val="false"/>
          <w:i w:val="false"/>
          <w:color w:val="000000"/>
          <w:sz w:val="28"/>
        </w:rPr>
        <w:t>
</w:t>
      </w:r>
      <w:r>
        <w:rPr>
          <w:rFonts w:ascii="Times New Roman"/>
          <w:b w:val="false"/>
          <w:i w:val="false"/>
          <w:color w:val="000000"/>
          <w:sz w:val="28"/>
        </w:rPr>
        <w:t xml:space="preserve">
      В большинстве стран мира правительства прибегают к поддержке определенных отраслей экономики, в первую очередь, сельского хозяйства. Часто пользуются правительственной поддержкой оборонный комплекс, научно-технические разработки. Законодательство многих стран вполне обоснованно допускает государственную поддержку защиты окружающей среды, исследовательских разработок, развития новых отраслей экономики, реструктуризацию кризисных отраслей. </w:t>
      </w:r>
      <w:r>
        <w:br/>
      </w:r>
      <w:r>
        <w:rPr>
          <w:rFonts w:ascii="Times New Roman"/>
          <w:b w:val="false"/>
          <w:i w:val="false"/>
          <w:color w:val="000000"/>
          <w:sz w:val="28"/>
        </w:rPr>
        <w:t>
</w:t>
      </w:r>
      <w:r>
        <w:rPr>
          <w:rFonts w:ascii="Times New Roman"/>
          <w:b w:val="false"/>
          <w:i w:val="false"/>
          <w:color w:val="000000"/>
          <w:sz w:val="28"/>
        </w:rPr>
        <w:t xml:space="preserve">
      Имеют место случаи, когда государственные органы неоправданно ограничивают конкуренцию на внутреннем рынке. Меры общего характера предпринимаются здесь главным образом в рамках промышленной или научно-технической политики, когда сами правительства выбирают отрасли или производства, достойные государственной поддержки, и оказывают им всяческое содействие. </w:t>
      </w:r>
      <w:r>
        <w:br/>
      </w:r>
      <w:r>
        <w:rPr>
          <w:rFonts w:ascii="Times New Roman"/>
          <w:b w:val="false"/>
          <w:i w:val="false"/>
          <w:color w:val="000000"/>
          <w:sz w:val="28"/>
        </w:rPr>
        <w:t>
</w:t>
      </w:r>
      <w:r>
        <w:rPr>
          <w:rFonts w:ascii="Times New Roman"/>
          <w:b w:val="false"/>
          <w:i w:val="false"/>
          <w:color w:val="000000"/>
          <w:sz w:val="28"/>
        </w:rPr>
        <w:t xml:space="preserve">
      Более опасными для конкуренции являются внутренние действия государственных органов, носящие селективный характер. Органы государственной власти могут наносить серьезный ущерб конкуренции, создавая для определенных предприятий различные барьеры доступа на рынок, дискриминационные или, наоборот, льготные условия деятельности компаний, предоставляя необоснованные эксклюзивные права или поддерживая неэффективные предприятия. </w:t>
      </w:r>
      <w:r>
        <w:br/>
      </w:r>
      <w:r>
        <w:rPr>
          <w:rFonts w:ascii="Times New Roman"/>
          <w:b w:val="false"/>
          <w:i w:val="false"/>
          <w:color w:val="000000"/>
          <w:sz w:val="28"/>
        </w:rPr>
        <w:t>
</w:t>
      </w:r>
      <w:r>
        <w:rPr>
          <w:rFonts w:ascii="Times New Roman"/>
          <w:b w:val="false"/>
          <w:i w:val="false"/>
          <w:color w:val="000000"/>
          <w:sz w:val="28"/>
        </w:rPr>
        <w:t xml:space="preserve">
      В соответствии с действующим антимонопольным законодательством, запрещенными действиями субъектов, занимающих доминирующее (монопольное) положение на рынке, являются: </w:t>
      </w:r>
      <w:r>
        <w:br/>
      </w:r>
      <w:r>
        <w:rPr>
          <w:rFonts w:ascii="Times New Roman"/>
          <w:b w:val="false"/>
          <w:i w:val="false"/>
          <w:color w:val="000000"/>
          <w:sz w:val="28"/>
        </w:rPr>
        <w:t>
</w:t>
      </w:r>
      <w:r>
        <w:rPr>
          <w:rFonts w:ascii="Times New Roman"/>
          <w:b w:val="false"/>
          <w:i w:val="false"/>
          <w:color w:val="000000"/>
          <w:sz w:val="28"/>
        </w:rPr>
        <w:t xml:space="preserve">
      антиконкурентные соглашения (согласованные действия) - любые договорные отношения сторон, направленные на ограничение или устранение конкуренции, получение необоснованных преимуществ 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установление (поддержание) согласованных цен либо других условий приобретения или реализации товаров; </w:t>
      </w:r>
      <w:r>
        <w:br/>
      </w:r>
      <w:r>
        <w:rPr>
          <w:rFonts w:ascii="Times New Roman"/>
          <w:b w:val="false"/>
          <w:i w:val="false"/>
          <w:color w:val="000000"/>
          <w:sz w:val="28"/>
        </w:rPr>
        <w:t>
</w:t>
      </w:r>
      <w:r>
        <w:rPr>
          <w:rFonts w:ascii="Times New Roman"/>
          <w:b w:val="false"/>
          <w:i w:val="false"/>
          <w:color w:val="000000"/>
          <w:sz w:val="28"/>
        </w:rPr>
        <w:t xml:space="preserve">
      искажение итогов торгов в результате повышения, снижения или поддержания цен либо иных соглашений между участниками торгов; </w:t>
      </w:r>
      <w:r>
        <w:br/>
      </w:r>
      <w:r>
        <w:rPr>
          <w:rFonts w:ascii="Times New Roman"/>
          <w:b w:val="false"/>
          <w:i w:val="false"/>
          <w:color w:val="000000"/>
          <w:sz w:val="28"/>
        </w:rPr>
        <w:t>
</w:t>
      </w:r>
      <w:r>
        <w:rPr>
          <w:rFonts w:ascii="Times New Roman"/>
          <w:b w:val="false"/>
          <w:i w:val="false"/>
          <w:color w:val="000000"/>
          <w:sz w:val="28"/>
        </w:rPr>
        <w:t xml:space="preserve">
      раздел товарных рынков по территориальному признаку, ассортименту товаров, объему их реализации или приобретения, по кругу продавцов или покупателей либо по другим признакам; </w:t>
      </w:r>
      <w:r>
        <w:br/>
      </w:r>
      <w:r>
        <w:rPr>
          <w:rFonts w:ascii="Times New Roman"/>
          <w:b w:val="false"/>
          <w:i w:val="false"/>
          <w:color w:val="000000"/>
          <w:sz w:val="28"/>
        </w:rPr>
        <w:t>
</w:t>
      </w:r>
      <w:r>
        <w:rPr>
          <w:rFonts w:ascii="Times New Roman"/>
          <w:b w:val="false"/>
          <w:i w:val="false"/>
          <w:color w:val="000000"/>
          <w:sz w:val="28"/>
        </w:rPr>
        <w:t xml:space="preserve">
      необоснованного ограничения производства либо реализации товаров, включая квотирование; </w:t>
      </w:r>
      <w:r>
        <w:br/>
      </w:r>
      <w:r>
        <w:rPr>
          <w:rFonts w:ascii="Times New Roman"/>
          <w:b w:val="false"/>
          <w:i w:val="false"/>
          <w:color w:val="000000"/>
          <w:sz w:val="28"/>
        </w:rPr>
        <w:t>
</w:t>
      </w:r>
      <w:r>
        <w:rPr>
          <w:rFonts w:ascii="Times New Roman"/>
          <w:b w:val="false"/>
          <w:i w:val="false"/>
          <w:color w:val="000000"/>
          <w:sz w:val="28"/>
        </w:rPr>
        <w:t xml:space="preserve">
      необоснованного отказа от заключения договоров с определенными продавцами либо покупателями; </w:t>
      </w:r>
      <w:r>
        <w:br/>
      </w:r>
      <w:r>
        <w:rPr>
          <w:rFonts w:ascii="Times New Roman"/>
          <w:b w:val="false"/>
          <w:i w:val="false"/>
          <w:color w:val="000000"/>
          <w:sz w:val="28"/>
        </w:rPr>
        <w:t>
</w:t>
      </w:r>
      <w:r>
        <w:rPr>
          <w:rFonts w:ascii="Times New Roman"/>
          <w:b w:val="false"/>
          <w:i w:val="false"/>
          <w:color w:val="000000"/>
          <w:sz w:val="28"/>
        </w:rPr>
        <w:t xml:space="preserve">
      ограничения доступа на товарный рынок или устранения с него других субъектов рынка в качестве продавцов определенных товаров или их покупателей; </w:t>
      </w:r>
      <w:r>
        <w:br/>
      </w:r>
      <w:r>
        <w:rPr>
          <w:rFonts w:ascii="Times New Roman"/>
          <w:b w:val="false"/>
          <w:i w:val="false"/>
          <w:color w:val="000000"/>
          <w:sz w:val="28"/>
        </w:rPr>
        <w:t>
</w:t>
      </w:r>
      <w:r>
        <w:rPr>
          <w:rFonts w:ascii="Times New Roman"/>
          <w:b w:val="false"/>
          <w:i w:val="false"/>
          <w:color w:val="000000"/>
          <w:sz w:val="28"/>
        </w:rPr>
        <w:t xml:space="preserve">
      применения дискриминирующих условий к равнозначным договорам с другими субъектами; </w:t>
      </w:r>
      <w:r>
        <w:br/>
      </w:r>
      <w:r>
        <w:rPr>
          <w:rFonts w:ascii="Times New Roman"/>
          <w:b w:val="false"/>
          <w:i w:val="false"/>
          <w:color w:val="000000"/>
          <w:sz w:val="28"/>
        </w:rPr>
        <w:t>
</w:t>
      </w:r>
      <w:r>
        <w:rPr>
          <w:rFonts w:ascii="Times New Roman"/>
          <w:b w:val="false"/>
          <w:i w:val="false"/>
          <w:color w:val="000000"/>
          <w:sz w:val="28"/>
        </w:rPr>
        <w:t xml:space="preserve">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прав и других). </w:t>
      </w:r>
      <w:r>
        <w:br/>
      </w:r>
      <w:r>
        <w:rPr>
          <w:rFonts w:ascii="Times New Roman"/>
          <w:b w:val="false"/>
          <w:i w:val="false"/>
          <w:color w:val="000000"/>
          <w:sz w:val="28"/>
        </w:rPr>
        <w:t>
</w:t>
      </w:r>
      <w:r>
        <w:rPr>
          <w:rFonts w:ascii="Times New Roman"/>
          <w:b w:val="false"/>
          <w:i w:val="false"/>
          <w:color w:val="000000"/>
          <w:sz w:val="28"/>
        </w:rPr>
        <w:t xml:space="preserve">
      Кроме того, запрещаются и признаются недействительными действия субъекта рынка, занимающего доминирующее (монопольное) положение, ограничивающие доступ на соответствующий товарный рынок либо ограничивающие, устраняющие конкуренцию и (или) ущемляющие законные интересы потребителей (злоупотребление доминирующим (монопольным) положением), в том числе такие действия, как: </w:t>
      </w:r>
      <w:r>
        <w:br/>
      </w:r>
      <w:r>
        <w:rPr>
          <w:rFonts w:ascii="Times New Roman"/>
          <w:b w:val="false"/>
          <w:i w:val="false"/>
          <w:color w:val="000000"/>
          <w:sz w:val="28"/>
        </w:rPr>
        <w:t>
</w:t>
      </w:r>
      <w:r>
        <w:rPr>
          <w:rFonts w:ascii="Times New Roman"/>
          <w:b w:val="false"/>
          <w:i w:val="false"/>
          <w:color w:val="000000"/>
          <w:sz w:val="28"/>
        </w:rPr>
        <w:t xml:space="preserve">
      установление монопольно высоких (низких) цен; </w:t>
      </w:r>
      <w:r>
        <w:br/>
      </w:r>
      <w:r>
        <w:rPr>
          <w:rFonts w:ascii="Times New Roman"/>
          <w:b w:val="false"/>
          <w:i w:val="false"/>
          <w:color w:val="000000"/>
          <w:sz w:val="28"/>
        </w:rPr>
        <w:t>
</w:t>
      </w:r>
      <w:r>
        <w:rPr>
          <w:rFonts w:ascii="Times New Roman"/>
          <w:b w:val="false"/>
          <w:i w:val="false"/>
          <w:color w:val="000000"/>
          <w:sz w:val="28"/>
        </w:rPr>
        <w:t xml:space="preserve">
      применение разных цен либо разных условий к равнозначным соглашениям с субъектами без объективно оправданных на то причин; </w:t>
      </w:r>
      <w:r>
        <w:br/>
      </w:r>
      <w:r>
        <w:rPr>
          <w:rFonts w:ascii="Times New Roman"/>
          <w:b w:val="false"/>
          <w:i w:val="false"/>
          <w:color w:val="000000"/>
          <w:sz w:val="28"/>
        </w:rPr>
        <w:t>
</w:t>
      </w:r>
      <w:r>
        <w:rPr>
          <w:rFonts w:ascii="Times New Roman"/>
          <w:b w:val="false"/>
          <w:i w:val="false"/>
          <w:color w:val="000000"/>
          <w:sz w:val="28"/>
        </w:rPr>
        <w:t xml:space="preserve">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 </w:t>
      </w:r>
      <w:r>
        <w:br/>
      </w:r>
      <w:r>
        <w:rPr>
          <w:rFonts w:ascii="Times New Roman"/>
          <w:b w:val="false"/>
          <w:i w:val="false"/>
          <w:color w:val="000000"/>
          <w:sz w:val="28"/>
        </w:rPr>
        <w:t>
</w:t>
      </w:r>
      <w:r>
        <w:rPr>
          <w:rFonts w:ascii="Times New Roman"/>
          <w:b w:val="false"/>
          <w:i w:val="false"/>
          <w:color w:val="000000"/>
          <w:sz w:val="28"/>
        </w:rPr>
        <w:t xml:space="preserve">
      обусловливание либо навязывание заключения соглашения путем принятия субъектом рынка дополнительных обязательств, которые по своему содержанию или согласно обычаям делового оборота не касаются предмета этих соглашений; </w:t>
      </w:r>
      <w:r>
        <w:br/>
      </w:r>
      <w:r>
        <w:rPr>
          <w:rFonts w:ascii="Times New Roman"/>
          <w:b w:val="false"/>
          <w:i w:val="false"/>
          <w:color w:val="000000"/>
          <w:sz w:val="28"/>
        </w:rPr>
        <w:t>
</w:t>
      </w:r>
      <w:r>
        <w:rPr>
          <w:rFonts w:ascii="Times New Roman"/>
          <w:b w:val="false"/>
          <w:i w:val="false"/>
          <w:color w:val="000000"/>
          <w:sz w:val="28"/>
        </w:rPr>
        <w:t xml:space="preserve">
      необоснованный отказ от заключения договора с отдельными покупателями при наличии возможности производства или реализации соответствующего товара; </w:t>
      </w:r>
      <w:r>
        <w:br/>
      </w:r>
      <w:r>
        <w:rPr>
          <w:rFonts w:ascii="Times New Roman"/>
          <w:b w:val="false"/>
          <w:i w:val="false"/>
          <w:color w:val="000000"/>
          <w:sz w:val="28"/>
        </w:rPr>
        <w:t>
</w:t>
      </w:r>
      <w:r>
        <w:rPr>
          <w:rFonts w:ascii="Times New Roman"/>
          <w:b w:val="false"/>
          <w:i w:val="false"/>
          <w:color w:val="000000"/>
          <w:sz w:val="28"/>
        </w:rPr>
        <w:t xml:space="preserve">
      обусловливание поставки товаров принятием ограничений при покупке товаров, произведенных либо реализуемых конкурентами; </w:t>
      </w:r>
      <w:r>
        <w:br/>
      </w:r>
      <w:r>
        <w:rPr>
          <w:rFonts w:ascii="Times New Roman"/>
          <w:b w:val="false"/>
          <w:i w:val="false"/>
          <w:color w:val="000000"/>
          <w:sz w:val="28"/>
        </w:rPr>
        <w:t>
</w:t>
      </w:r>
      <w:r>
        <w:rPr>
          <w:rFonts w:ascii="Times New Roman"/>
          <w:b w:val="false"/>
          <w:i w:val="false"/>
          <w:color w:val="000000"/>
          <w:sz w:val="28"/>
        </w:rPr>
        <w:t xml:space="preserve">
      необоснованное сокращение объемов производства или прекращение производства товаров, на которые имеются спрос или заказы потребителей, при наличии возможности их производства или поставки; </w:t>
      </w:r>
      <w:r>
        <w:br/>
      </w:r>
      <w:r>
        <w:rPr>
          <w:rFonts w:ascii="Times New Roman"/>
          <w:b w:val="false"/>
          <w:i w:val="false"/>
          <w:color w:val="000000"/>
          <w:sz w:val="28"/>
        </w:rPr>
        <w:t>
</w:t>
      </w:r>
      <w:r>
        <w:rPr>
          <w:rFonts w:ascii="Times New Roman"/>
          <w:b w:val="false"/>
          <w:i w:val="false"/>
          <w:color w:val="000000"/>
          <w:sz w:val="28"/>
        </w:rPr>
        <w:t xml:space="preserve">
      нарушение установленного нормативными правовыми актами порядка ценообразования. </w:t>
      </w:r>
      <w:r>
        <w:br/>
      </w:r>
      <w:r>
        <w:rPr>
          <w:rFonts w:ascii="Times New Roman"/>
          <w:b w:val="false"/>
          <w:i w:val="false"/>
          <w:color w:val="000000"/>
          <w:sz w:val="28"/>
        </w:rPr>
        <w:t>
</w:t>
      </w:r>
      <w:r>
        <w:rPr>
          <w:rFonts w:ascii="Times New Roman"/>
          <w:b w:val="false"/>
          <w:i w:val="false"/>
          <w:color w:val="000000"/>
          <w:sz w:val="28"/>
        </w:rPr>
        <w:t xml:space="preserve">
      В целях предотвращения возможного злоупотребления субъектами рынка своим доминирующим положением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следующих сделок: </w:t>
      </w:r>
      <w:r>
        <w:br/>
      </w:r>
      <w:r>
        <w:rPr>
          <w:rFonts w:ascii="Times New Roman"/>
          <w:b w:val="false"/>
          <w:i w:val="false"/>
          <w:color w:val="000000"/>
          <w:sz w:val="28"/>
        </w:rPr>
        <w:t>
</w:t>
      </w:r>
      <w:r>
        <w:rPr>
          <w:rFonts w:ascii="Times New Roman"/>
          <w:b w:val="false"/>
          <w:i w:val="false"/>
          <w:color w:val="000000"/>
          <w:sz w:val="28"/>
        </w:rPr>
        <w:t xml:space="preserve">
      1) создание субъекта рынка, доля которого на соответствующем товарном рынке будет превышать 35 процентов; </w:t>
      </w:r>
      <w:r>
        <w:br/>
      </w:r>
      <w:r>
        <w:rPr>
          <w:rFonts w:ascii="Times New Roman"/>
          <w:b w:val="false"/>
          <w:i w:val="false"/>
          <w:color w:val="000000"/>
          <w:sz w:val="28"/>
        </w:rPr>
        <w:t>
</w:t>
      </w:r>
      <w:r>
        <w:rPr>
          <w:rFonts w:ascii="Times New Roman"/>
          <w:b w:val="false"/>
          <w:i w:val="false"/>
          <w:color w:val="000000"/>
          <w:sz w:val="28"/>
        </w:rPr>
        <w:t xml:space="preserve">
      2) реорганизация (слияние, присоединение, преобразование) субъекта рынка, занимающего доминирующее (монопольное) положение на соответствующем товарном рынке; </w:t>
      </w:r>
      <w:r>
        <w:br/>
      </w:r>
      <w:r>
        <w:rPr>
          <w:rFonts w:ascii="Times New Roman"/>
          <w:b w:val="false"/>
          <w:i w:val="false"/>
          <w:color w:val="000000"/>
          <w:sz w:val="28"/>
        </w:rPr>
        <w:t>
</w:t>
      </w:r>
      <w:r>
        <w:rPr>
          <w:rFonts w:ascii="Times New Roman"/>
          <w:b w:val="false"/>
          <w:i w:val="false"/>
          <w:color w:val="000000"/>
          <w:sz w:val="28"/>
        </w:rPr>
        <w:t xml:space="preserve">
      3) приобретение лицом (группой лиц) голосующих акций (долей участия, паев) в уставном капитале субъекта рынка, при котором такое лицо (группа лиц) получает право распоряжаться 25 и более процентами указанных акций, если до приобретения такое лицо не распоряжалось акциями данного субъекта рынка или распоряжалось менее чем 25 процентами голосующих акций в уставном капитале указанного субъекта рынка; </w:t>
      </w:r>
      <w:r>
        <w:br/>
      </w:r>
      <w:r>
        <w:rPr>
          <w:rFonts w:ascii="Times New Roman"/>
          <w:b w:val="false"/>
          <w:i w:val="false"/>
          <w:color w:val="000000"/>
          <w:sz w:val="28"/>
        </w:rPr>
        <w:t>
</w:t>
      </w:r>
      <w:r>
        <w:rPr>
          <w:rFonts w:ascii="Times New Roman"/>
          <w:b w:val="false"/>
          <w:i w:val="false"/>
          <w:color w:val="000000"/>
          <w:sz w:val="28"/>
        </w:rPr>
        <w:t xml:space="preserve">
      4) получение в собственность, владение и пользование субъектом рынка основных производственных средств или нематериальных активов другого субъекта рынка, если балансовая стоимость имущества, составляющего предмет сделки, превышает 10 процентов балансовой стоимости основных производственных средств и нематериальных активов субъекта рынка, отчуждающего или передающего имущества; </w:t>
      </w:r>
      <w:r>
        <w:br/>
      </w:r>
      <w:r>
        <w:rPr>
          <w:rFonts w:ascii="Times New Roman"/>
          <w:b w:val="false"/>
          <w:i w:val="false"/>
          <w:color w:val="000000"/>
          <w:sz w:val="28"/>
        </w:rPr>
        <w:t>
</w:t>
      </w:r>
      <w:r>
        <w:rPr>
          <w:rFonts w:ascii="Times New Roman"/>
          <w:b w:val="false"/>
          <w:i w:val="false"/>
          <w:color w:val="000000"/>
          <w:sz w:val="28"/>
        </w:rPr>
        <w:t xml:space="preserve">
      5) приобретение субъектом рынка прав в результате одной или нескольких сделок (на основании договора о доверительном управлении, договора о совместной деятельности, договора поручения) или иным способом прав, позволяющих определять условия ведения субъектом рынка его предпринимательской деятельности либо осуществлять функции его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6) участие одних и тех же физических лиц в исполнительных органах, советах директоров (наблюдательных советах) 2 и более субъектов. </w:t>
      </w:r>
      <w:r>
        <w:br/>
      </w:r>
      <w:r>
        <w:rPr>
          <w:rFonts w:ascii="Times New Roman"/>
          <w:b w:val="false"/>
          <w:i w:val="false"/>
          <w:color w:val="000000"/>
          <w:sz w:val="28"/>
        </w:rPr>
        <w:t>
</w:t>
      </w:r>
      <w:r>
        <w:rPr>
          <w:rFonts w:ascii="Times New Roman"/>
          <w:b w:val="false"/>
          <w:i w:val="false"/>
          <w:color w:val="000000"/>
          <w:sz w:val="28"/>
        </w:rPr>
        <w:t xml:space="preserve">
      При этом, экономическая концентрация, совершенная без разрешения антимонопольного органа может быть признана судом недействительной по иску антимонопольного органа. В соответствии с Законом антимонопольный орган в целях выявления субъектов рынка, занимающих доминирующее (монопольное) положение на соответствующих товарных рынках, а также изучения состояния товарного рынка, уровня конкуренции на нем и разработки мер по предупреждению, ограничению и пресечению монополистической деятельности обязан проводить анализ товарных рынков. Также, он ежегодно не позднее 1 июня обязан направлять Правительству Республики Казахстан годовой отчет о состоянии конкуренции на отдельных товарных рынках и мерах, принимаемых по ограничению монополистической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Согласно новой редакции Закона доминирующим (монопольным) признается положение субъекта рынка, доля которого на соответствующем товарном рынке составляет тридцать пять и более процентов. </w:t>
      </w:r>
      <w:r>
        <w:br/>
      </w:r>
      <w:r>
        <w:rPr>
          <w:rFonts w:ascii="Times New Roman"/>
          <w:b w:val="false"/>
          <w:i w:val="false"/>
          <w:color w:val="000000"/>
          <w:sz w:val="28"/>
        </w:rPr>
        <w:t>
</w:t>
      </w:r>
      <w:r>
        <w:rPr>
          <w:rFonts w:ascii="Times New Roman"/>
          <w:b w:val="false"/>
          <w:i w:val="false"/>
          <w:color w:val="000000"/>
          <w:sz w:val="28"/>
        </w:rPr>
        <w:t xml:space="preserve">
      Также доминирующим (монопольным) признается положение каждого из нескольких субъектов рынка, если: </w:t>
      </w:r>
      <w:r>
        <w:br/>
      </w:r>
      <w:r>
        <w:rPr>
          <w:rFonts w:ascii="Times New Roman"/>
          <w:b w:val="false"/>
          <w:i w:val="false"/>
          <w:color w:val="000000"/>
          <w:sz w:val="28"/>
        </w:rPr>
        <w:t>
</w:t>
      </w:r>
      <w:r>
        <w:rPr>
          <w:rFonts w:ascii="Times New Roman"/>
          <w:b w:val="false"/>
          <w:i w:val="false"/>
          <w:color w:val="000000"/>
          <w:sz w:val="28"/>
        </w:rPr>
        <w:t xml:space="preserve">
      1)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w:t>
      </w:r>
      <w:r>
        <w:br/>
      </w:r>
      <w:r>
        <w:rPr>
          <w:rFonts w:ascii="Times New Roman"/>
          <w:b w:val="false"/>
          <w:i w:val="false"/>
          <w:color w:val="000000"/>
          <w:sz w:val="28"/>
        </w:rPr>
        <w:t>
</w:t>
      </w:r>
      <w:r>
        <w:rPr>
          <w:rFonts w:ascii="Times New Roman"/>
          <w:b w:val="false"/>
          <w:i w:val="false"/>
          <w:color w:val="000000"/>
          <w:sz w:val="28"/>
        </w:rPr>
        <w:t xml:space="preserve">
      2)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w:t>
      </w:r>
      <w:r>
        <w:br/>
      </w:r>
      <w:r>
        <w:rPr>
          <w:rFonts w:ascii="Times New Roman"/>
          <w:b w:val="false"/>
          <w:i w:val="false"/>
          <w:color w:val="000000"/>
          <w:sz w:val="28"/>
        </w:rPr>
        <w:t>
</w:t>
      </w:r>
      <w:r>
        <w:rPr>
          <w:rFonts w:ascii="Times New Roman"/>
          <w:b w:val="false"/>
          <w:i w:val="false"/>
          <w:color w:val="000000"/>
          <w:sz w:val="28"/>
        </w:rPr>
        <w:t xml:space="preserve">
      Однако не может быть признано доминирующим (монопольным) положение субъекта рынка, доля которого на соответствующем товарном рынке не превышает пятнадцати процентов. </w:t>
      </w:r>
      <w:r>
        <w:br/>
      </w:r>
      <w:r>
        <w:rPr>
          <w:rFonts w:ascii="Times New Roman"/>
          <w:b w:val="false"/>
          <w:i w:val="false"/>
          <w:color w:val="000000"/>
          <w:sz w:val="28"/>
        </w:rPr>
        <w:t>
</w:t>
      </w:r>
      <w:r>
        <w:rPr>
          <w:rFonts w:ascii="Times New Roman"/>
          <w:b w:val="false"/>
          <w:i w:val="false"/>
          <w:color w:val="000000"/>
          <w:sz w:val="28"/>
        </w:rPr>
        <w:t xml:space="preserve">
      Свод данных анализа деятельности субъектов ведется вручную с помощью обычных пользовательских пакетов. Накопление и хранение данных происходит на бумажных носителях с последующей передачей в архив. Для ретроспективного анализа динамики изменения тарифов приходится повторно запрашивать информацию. Большой объем бумажной работы ограничивает возможность антимонопольного органа всесторонне рассмотреть представленные материалы и, самое главное, оценить возможность влияния принятых решений на состояние самого субъекта и его потребителей. </w:t>
      </w:r>
      <w:r>
        <w:br/>
      </w:r>
      <w:r>
        <w:rPr>
          <w:rFonts w:ascii="Times New Roman"/>
          <w:b w:val="false"/>
          <w:i w:val="false"/>
          <w:color w:val="000000"/>
          <w:sz w:val="28"/>
        </w:rPr>
        <w:t>
</w:t>
      </w:r>
      <w:r>
        <w:rPr>
          <w:rFonts w:ascii="Times New Roman"/>
          <w:b w:val="false"/>
          <w:i w:val="false"/>
          <w:color w:val="000000"/>
          <w:sz w:val="28"/>
        </w:rPr>
        <w:t xml:space="preserve">
      Кроме того, согласно действующему антимонопольному законодательству субъекты рынка обязаны представлять ежемесячно в антимонопольный орган отчет о финансово-хозяйственной деятельности, ежемесячно - сведения о продаже и передаче в управление акций (долей, паев) предприятия и информацию по монопольным видам продукции: объемы производства, отпускные цены и доходность производства. </w:t>
      </w:r>
      <w:r>
        <w:br/>
      </w:r>
      <w:r>
        <w:rPr>
          <w:rFonts w:ascii="Times New Roman"/>
          <w:b w:val="false"/>
          <w:i w:val="false"/>
          <w:color w:val="000000"/>
          <w:sz w:val="28"/>
        </w:rPr>
        <w:t>
</w:t>
      </w:r>
      <w:r>
        <w:rPr>
          <w:rFonts w:ascii="Times New Roman"/>
          <w:b w:val="false"/>
          <w:i w:val="false"/>
          <w:color w:val="000000"/>
          <w:sz w:val="28"/>
        </w:rPr>
        <w:t xml:space="preserve">
      Данная информация также представляется на бумажных носителях, с последующей передачей в архив. Также следует отметить, что согласно Закону антимонопольный орган осуществляет государственный контроль за созданием, реорганизацией, ликвидацией субъектов рынка и их объединений, приобретением акций (долей, паев). </w:t>
      </w:r>
      <w:r>
        <w:br/>
      </w:r>
      <w:r>
        <w:rPr>
          <w:rFonts w:ascii="Times New Roman"/>
          <w:b w:val="false"/>
          <w:i w:val="false"/>
          <w:color w:val="000000"/>
          <w:sz w:val="28"/>
        </w:rPr>
        <w:t>
</w:t>
      </w:r>
      <w:r>
        <w:rPr>
          <w:rFonts w:ascii="Times New Roman"/>
          <w:b w:val="false"/>
          <w:i w:val="false"/>
          <w:color w:val="000000"/>
          <w:sz w:val="28"/>
        </w:rPr>
        <w:t xml:space="preserve">
      В настоящее время все еще остается ряд нерешенных вопросов в области развития конкуренции, ввиду наличия как институциональных, так и системных проблем в антимонопольной политике. </w:t>
      </w:r>
      <w:r>
        <w:br/>
      </w:r>
      <w:r>
        <w:rPr>
          <w:rFonts w:ascii="Times New Roman"/>
          <w:b w:val="false"/>
          <w:i w:val="false"/>
          <w:color w:val="000000"/>
          <w:sz w:val="28"/>
        </w:rPr>
        <w:t>
</w:t>
      </w:r>
      <w:r>
        <w:rPr>
          <w:rFonts w:ascii="Times New Roman"/>
          <w:b w:val="false"/>
          <w:i w:val="false"/>
          <w:color w:val="000000"/>
          <w:sz w:val="28"/>
        </w:rPr>
        <w:t xml:space="preserve">
      Институциональная слабость антимонопольного органа приводит к концентрации деятельности этого органа на второстепенных вопросах контроля за ценами, не позволяя сосредоточиться на основных вопросах создания конкурентной среды посредством ликвидации или реорганизации существующих монополий и их монопольной власти. Так, сегодня антимонопольный орган вместо активизации своей деятельности на исполнении своей надзорной функций, работы над недопущением и пресечением ограничения конкуренции, вынужден рассматривать индивидуальные жалобы потребителей. </w:t>
      </w:r>
      <w:r>
        <w:br/>
      </w:r>
      <w:r>
        <w:rPr>
          <w:rFonts w:ascii="Times New Roman"/>
          <w:b w:val="false"/>
          <w:i w:val="false"/>
          <w:color w:val="000000"/>
          <w:sz w:val="28"/>
        </w:rPr>
        <w:t>
</w:t>
      </w:r>
      <w:r>
        <w:rPr>
          <w:rFonts w:ascii="Times New Roman"/>
          <w:b w:val="false"/>
          <w:i w:val="false"/>
          <w:color w:val="000000"/>
          <w:sz w:val="28"/>
        </w:rPr>
        <w:t xml:space="preserve">
      Кроме того, существует ряд организационных и юридических проблем, которые снижают способность антимонопольного органа эффективно контролировать соблюдение требований антимонопольного законодательства и защищать и пропагандировать конкуренцию, как в отношении реформы государственного регулирования, так и в экономике в целом. Главной из организационных проблем является слишком широкий спектр функций антимонопольного органа. Миссия антимонопольного органа должна сместиться от широко определенной ответственности за создание и регулирование рыночной деятельности в сторону четкой сосредоточенности на создании и защите конкуренции. </w:t>
      </w:r>
      <w:r>
        <w:br/>
      </w:r>
      <w:r>
        <w:rPr>
          <w:rFonts w:ascii="Times New Roman"/>
          <w:b w:val="false"/>
          <w:i w:val="false"/>
          <w:color w:val="000000"/>
          <w:sz w:val="28"/>
        </w:rPr>
        <w:t>
</w:t>
      </w:r>
      <w:r>
        <w:rPr>
          <w:rFonts w:ascii="Times New Roman"/>
          <w:b w:val="false"/>
          <w:i w:val="false"/>
          <w:color w:val="000000"/>
          <w:sz w:val="28"/>
        </w:rPr>
        <w:t xml:space="preserve">
      Согласно Закону к полномочиям антимонопольного органа отнесено осуществление мониторинга ценообразования субъектов рынка, занимающих доминирующее (монопольное) положение на соответствующем товарном рынке, и введение фиксированных цен субъектам рынка, допустившим нарушения Закона. </w:t>
      </w:r>
      <w:r>
        <w:br/>
      </w:r>
      <w:r>
        <w:rPr>
          <w:rFonts w:ascii="Times New Roman"/>
          <w:b w:val="false"/>
          <w:i w:val="false"/>
          <w:color w:val="000000"/>
          <w:sz w:val="28"/>
        </w:rPr>
        <w:t>
</w:t>
      </w:r>
      <w:r>
        <w:rPr>
          <w:rFonts w:ascii="Times New Roman"/>
          <w:b w:val="false"/>
          <w:i w:val="false"/>
          <w:color w:val="000000"/>
          <w:sz w:val="28"/>
        </w:rPr>
        <w:t xml:space="preserve">
      Кроме того, принимаются нормативные правовые акты, поручающие антимонопольному органу, в целях стабилизации цен на важнейшие продовольственные товары, нефтепродукты и многое другое вести мониторинга цен, анализировать изменения цен на важнейшие продовольственные товары. Подобные функции государства не потеряли своей важности, но они должны осуществляться другими органами. </w:t>
      </w:r>
      <w:r>
        <w:br/>
      </w:r>
      <w:r>
        <w:rPr>
          <w:rFonts w:ascii="Times New Roman"/>
          <w:b w:val="false"/>
          <w:i w:val="false"/>
          <w:color w:val="000000"/>
          <w:sz w:val="28"/>
        </w:rPr>
        <w:t>
</w:t>
      </w:r>
      <w:r>
        <w:rPr>
          <w:rFonts w:ascii="Times New Roman"/>
          <w:b w:val="false"/>
          <w:i w:val="false"/>
          <w:color w:val="000000"/>
          <w:sz w:val="28"/>
        </w:rPr>
        <w:t xml:space="preserve">
      Задачи антимонопольного органа в настоящий момент слишком широки и разнообразны по своей природе: никакой отдельный орган не в состоянии уделять достаточное внимание контролю, обеспечению соблюдения законодательства, информационно-образовательной работе с населением и разработке политики по каждому из этих направлений работы. Различные задачи требуют различных видов анализа и различных источников информации, требуют сотрудничества с различными группами государственных органов, фирм, граждан. </w:t>
      </w:r>
      <w:r>
        <w:br/>
      </w:r>
      <w:r>
        <w:rPr>
          <w:rFonts w:ascii="Times New Roman"/>
          <w:b w:val="false"/>
          <w:i w:val="false"/>
          <w:color w:val="000000"/>
          <w:sz w:val="28"/>
        </w:rPr>
        <w:t>
</w:t>
      </w:r>
      <w:r>
        <w:rPr>
          <w:rFonts w:ascii="Times New Roman"/>
          <w:b w:val="false"/>
          <w:i w:val="false"/>
          <w:color w:val="000000"/>
          <w:sz w:val="28"/>
        </w:rPr>
        <w:t xml:space="preserve">
      Вместе с тем, исходя из мирового опыта, антимонопольный орган должен быть независимым органом в высшей иерархии органов исполнительной власти. Как показывает проведенный анализ, в большинстве стран антимонопольные органы являются самостоятельными, независимыми коллегиальными органами, председатель и заместители которых обладают статусом независимости ни от одного государственного органа, и назначаются на определенный срок. </w:t>
      </w:r>
      <w:r>
        <w:br/>
      </w:r>
      <w:r>
        <w:rPr>
          <w:rFonts w:ascii="Times New Roman"/>
          <w:b w:val="false"/>
          <w:i w:val="false"/>
          <w:color w:val="000000"/>
          <w:sz w:val="28"/>
        </w:rPr>
        <w:t>
</w:t>
      </w:r>
      <w:r>
        <w:rPr>
          <w:rFonts w:ascii="Times New Roman"/>
          <w:b w:val="false"/>
          <w:i w:val="false"/>
          <w:color w:val="000000"/>
          <w:sz w:val="28"/>
        </w:rPr>
        <w:t xml:space="preserve">
      Республика Казахстан активно сотрудничает с международными организациями и зарубежными ведомствами в области антимонопольной политики, борьбы с недобросовестной конкуренцией. </w:t>
      </w:r>
      <w:r>
        <w:br/>
      </w:r>
      <w:r>
        <w:rPr>
          <w:rFonts w:ascii="Times New Roman"/>
          <w:b w:val="false"/>
          <w:i w:val="false"/>
          <w:color w:val="000000"/>
          <w:sz w:val="28"/>
        </w:rPr>
        <w:t>
</w:t>
      </w:r>
      <w:r>
        <w:rPr>
          <w:rFonts w:ascii="Times New Roman"/>
          <w:b w:val="false"/>
          <w:i w:val="false"/>
          <w:color w:val="000000"/>
          <w:sz w:val="28"/>
        </w:rPr>
        <w:t xml:space="preserve">
      Международная деятельность направлена на содействие интеграции экономики Казахстана в мировое экономическое пространство; участие в процессе формирования концепции общего европейского экономического пространства; защиту казахстанских интересов посредством участия в профильных международных организациях и внедрение в практику передового зарубежного опыта, повышение квалификации специалистов антимонопольных органов Казахстана. </w:t>
      </w:r>
      <w:r>
        <w:br/>
      </w:r>
      <w:r>
        <w:rPr>
          <w:rFonts w:ascii="Times New Roman"/>
          <w:b w:val="false"/>
          <w:i w:val="false"/>
          <w:color w:val="000000"/>
          <w:sz w:val="28"/>
        </w:rPr>
        <w:t>
</w:t>
      </w:r>
      <w:r>
        <w:rPr>
          <w:rFonts w:ascii="Times New Roman"/>
          <w:b w:val="false"/>
          <w:i w:val="false"/>
          <w:color w:val="000000"/>
          <w:sz w:val="28"/>
        </w:rPr>
        <w:t>
      В настоящий момент антимонопольный орган Республики Казахстан является активным членом переговоров в рамках создания Единого Экономического Пространства (далее - ЕЭП), идея создания которого получила официальное закрепление в озвученном 23 февраля 2003 года совместном заявлении Президентов России, Казахстана, Украины и Белоруссии: Стороны учредили совместную Группу высокого уровня и утвердили ее мандат. Итогом ее работы стало  </w:t>
      </w:r>
      <w:r>
        <w:rPr>
          <w:rFonts w:ascii="Times New Roman"/>
          <w:b w:val="false"/>
          <w:i w:val="false"/>
          <w:color w:val="000000"/>
          <w:sz w:val="28"/>
        </w:rPr>
        <w:t xml:space="preserve">Соглашение </w:t>
      </w:r>
      <w:r>
        <w:rPr>
          <w:rFonts w:ascii="Times New Roman"/>
          <w:b w:val="false"/>
          <w:i w:val="false"/>
          <w:color w:val="000000"/>
          <w:sz w:val="28"/>
        </w:rPr>
        <w:t xml:space="preserve">о формировании ЕЭП, которое было подписано 19 сентября 2003 года в г. Ялта. </w:t>
      </w:r>
      <w:r>
        <w:br/>
      </w:r>
      <w:r>
        <w:rPr>
          <w:rFonts w:ascii="Times New Roman"/>
          <w:b w:val="false"/>
          <w:i w:val="false"/>
          <w:color w:val="000000"/>
          <w:sz w:val="28"/>
        </w:rPr>
        <w:t>
</w:t>
      </w:r>
      <w:r>
        <w:rPr>
          <w:rFonts w:ascii="Times New Roman"/>
          <w:b w:val="false"/>
          <w:i w:val="false"/>
          <w:color w:val="000000"/>
          <w:sz w:val="28"/>
        </w:rPr>
        <w:t xml:space="preserve">
      Целью формирования ЕЭП является создание условий для стабильного и эффективного развития экономик государств-участников и повышения уровня жизни населения. В данных рамках антимонопольный орган ответственен за разработку, согласование и вступление в силу Соглашения об основных принципах осуществления конкурентной политики в государствах-участниках Соглашения о формировании ЕЭП и Соглашения о единых правилах в области конкуренции. </w:t>
      </w:r>
      <w:r>
        <w:br/>
      </w:r>
      <w:r>
        <w:rPr>
          <w:rFonts w:ascii="Times New Roman"/>
          <w:b w:val="false"/>
          <w:i w:val="false"/>
          <w:color w:val="000000"/>
          <w:sz w:val="28"/>
        </w:rPr>
        <w:t>
</w:t>
      </w:r>
      <w:r>
        <w:rPr>
          <w:rFonts w:ascii="Times New Roman"/>
          <w:b w:val="false"/>
          <w:i w:val="false"/>
          <w:color w:val="000000"/>
          <w:sz w:val="28"/>
        </w:rPr>
        <w:t xml:space="preserve">
      Проекты данных соглашений являются фундаментальной основой для дальнейшего сотрудничества в продвижении единой конкурентной политики. </w:t>
      </w:r>
      <w:r>
        <w:br/>
      </w:r>
      <w:r>
        <w:rPr>
          <w:rFonts w:ascii="Times New Roman"/>
          <w:b w:val="false"/>
          <w:i w:val="false"/>
          <w:color w:val="000000"/>
          <w:sz w:val="28"/>
        </w:rPr>
        <w:t>
</w:t>
      </w:r>
      <w:r>
        <w:rPr>
          <w:rFonts w:ascii="Times New Roman"/>
          <w:b w:val="false"/>
          <w:i w:val="false"/>
          <w:color w:val="000000"/>
          <w:sz w:val="28"/>
        </w:rPr>
        <w:t xml:space="preserve">
      Также антимонопольный орган Казахстана является активным участником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xml:space="preserve">
      Без дееспособного специального механизма международного сотрудничества эффективная конкурентная политика становится невозможной, поскольку значительное отрицательное влияние на внутреннюю конкуренцию могут иметь именно те действия, которые осуществляются за пределами соответствующих стран транснациональными компаниями и их объединениями. </w:t>
      </w:r>
      <w:r>
        <w:br/>
      </w:r>
      <w:r>
        <w:rPr>
          <w:rFonts w:ascii="Times New Roman"/>
          <w:b w:val="false"/>
          <w:i w:val="false"/>
          <w:color w:val="000000"/>
          <w:sz w:val="28"/>
        </w:rPr>
        <w:t>
</w:t>
      </w:r>
      <w:r>
        <w:rPr>
          <w:rFonts w:ascii="Times New Roman"/>
          <w:b w:val="false"/>
          <w:i w:val="false"/>
          <w:color w:val="000000"/>
          <w:sz w:val="28"/>
        </w:rPr>
        <w:t>
      Именно таким механизмом и стал многосторонний  </w:t>
      </w:r>
      <w:r>
        <w:rPr>
          <w:rFonts w:ascii="Times New Roman"/>
          <w:b w:val="false"/>
          <w:i w:val="false"/>
          <w:color w:val="000000"/>
          <w:sz w:val="28"/>
        </w:rPr>
        <w:t xml:space="preserve">Договор </w:t>
      </w:r>
      <w:r>
        <w:rPr>
          <w:rFonts w:ascii="Times New Roman"/>
          <w:b w:val="false"/>
          <w:i w:val="false"/>
          <w:color w:val="000000"/>
          <w:sz w:val="28"/>
        </w:rPr>
        <w:t xml:space="preserve">о проведении согласованной антимонопольной политики, подписанный 24 декабря 1993 года в г. Ашхабаде. В рамках данного Договора образован Межгосударственный совет по антимонопольной политике (МСАП) стран - участниц СНГ, основными задачами которого является координация общей деятельности сторон по созданию правовых основ предупреждения ограничений и прекращения монополистической деятельности и недобросовестной конкуренции на территории стран СНГ, содействие в разработке и усовершенствовании национального законодательства по вопросам конкуренции и содействие сторонам в обмене нормативно-правовой, методической и другой информацией в области антимонопольной политики и конкуренции. </w:t>
      </w:r>
      <w:r>
        <w:br/>
      </w:r>
      <w:r>
        <w:rPr>
          <w:rFonts w:ascii="Times New Roman"/>
          <w:b w:val="false"/>
          <w:i w:val="false"/>
          <w:color w:val="000000"/>
          <w:sz w:val="28"/>
        </w:rPr>
        <w:t>
</w:t>
      </w:r>
      <w:r>
        <w:rPr>
          <w:rFonts w:ascii="Times New Roman"/>
          <w:b w:val="false"/>
          <w:i w:val="false"/>
          <w:color w:val="000000"/>
          <w:sz w:val="28"/>
        </w:rPr>
        <w:t xml:space="preserve">
      Участие Казахстана в работе международных организаций, которые занимаются вопросами развития конкуренции, имеет важное значение, поскольку без усиления роли конкурентной политики, как средства регулирования экономических отношений не только внутри отдельных стран, но и на межгосударственном уровне, не представляются возможными повышение эффективности экономики, успешное развитие международной торговли и улучшение общего экономического благосостояния потребителей товаров и услуг. </w:t>
      </w:r>
      <w:r>
        <w:br/>
      </w:r>
      <w:r>
        <w:rPr>
          <w:rFonts w:ascii="Times New Roman"/>
          <w:b w:val="false"/>
          <w:i w:val="false"/>
          <w:color w:val="000000"/>
          <w:sz w:val="28"/>
        </w:rPr>
        <w:t>
</w:t>
      </w:r>
      <w:r>
        <w:rPr>
          <w:rFonts w:ascii="Times New Roman"/>
          <w:b w:val="false"/>
          <w:i w:val="false"/>
          <w:color w:val="000000"/>
          <w:sz w:val="28"/>
        </w:rPr>
        <w:t xml:space="preserve">
      Глобализация экономических связей, происходящая в результате стремительного развития международной торговли, иностранного инвестирования, крупных транснациональных слияний и расширения деятельности транснациональных корпораций (далее - ТНК) неизбежно приводит к тому, что и конкуренция предприятий приобретает все более международный характер, во многом обусловленный степенью рыночной концентрации. </w:t>
      </w:r>
      <w:r>
        <w:br/>
      </w:r>
      <w:r>
        <w:rPr>
          <w:rFonts w:ascii="Times New Roman"/>
          <w:b w:val="false"/>
          <w:i w:val="false"/>
          <w:color w:val="000000"/>
          <w:sz w:val="28"/>
        </w:rPr>
        <w:t>
</w:t>
      </w:r>
      <w:r>
        <w:rPr>
          <w:rFonts w:ascii="Times New Roman"/>
          <w:b w:val="false"/>
          <w:i w:val="false"/>
          <w:color w:val="000000"/>
          <w:sz w:val="28"/>
        </w:rPr>
        <w:t xml:space="preserve">
      Усиление международной конкуренции играет для национальных рынков двоякую роль. С одной стороны, открытие национальных рынков для иностранных компаний, среди которых значительное место принадлежит ТНК, заставляет компании рационализировать свою структуру и производство, совершенствовать управленческие стратегии и планирование, активнее использовать передовые технологии. Открытие доступа в национальную экономику для иностранных компаний в целом улучшает условия конкуренции (или создает потенциальные условия для конкуренции) на этих рынках, что оказывает благоприятное воздействие на экономику: расширяет круг продавцов, увеличивается ассортимент, в результате конкуренции снижаются цены. Деятельность ТНК на национальных рынках часто положительно влияет на конкуренцию и экономику. Стремясь занять свое место на рынке, местные компании повышают конкурентоспособность своей продукции в отраслях, где имеются конкурентные преимущества. </w:t>
      </w:r>
      <w:r>
        <w:br/>
      </w:r>
      <w:r>
        <w:rPr>
          <w:rFonts w:ascii="Times New Roman"/>
          <w:b w:val="false"/>
          <w:i w:val="false"/>
          <w:color w:val="000000"/>
          <w:sz w:val="28"/>
        </w:rPr>
        <w:t>
</w:t>
      </w:r>
      <w:r>
        <w:rPr>
          <w:rFonts w:ascii="Times New Roman"/>
          <w:b w:val="false"/>
          <w:i w:val="false"/>
          <w:color w:val="000000"/>
          <w:sz w:val="28"/>
        </w:rPr>
        <w:t xml:space="preserve">
      Сегодня, компетентность в сфере конкурентного законодательства требует серьезного знания традиционных экономических теорий о конкуренции, монополии, монопольной конкуренции и олигополии, равно как и понимание более новых теорий информации, теорий игр конкурентных рынков. Эти теории служат исходным пунктом для анализа соответствующей политики в данной области. </w:t>
      </w:r>
      <w:r>
        <w:br/>
      </w:r>
      <w:r>
        <w:rPr>
          <w:rFonts w:ascii="Times New Roman"/>
          <w:b w:val="false"/>
          <w:i w:val="false"/>
          <w:color w:val="000000"/>
          <w:sz w:val="28"/>
        </w:rPr>
        <w:t>
</w:t>
      </w:r>
      <w:r>
        <w:rPr>
          <w:rFonts w:ascii="Times New Roman"/>
          <w:b w:val="false"/>
          <w:i w:val="false"/>
          <w:color w:val="000000"/>
          <w:sz w:val="28"/>
        </w:rPr>
        <w:t xml:space="preserve">
      Важно также отметить, что частые реорганизации антимонопольного органа приводят к утечке кадров и дефициту квалифицированных специалистов. </w:t>
      </w:r>
      <w:r>
        <w:br/>
      </w:r>
      <w:r>
        <w:rPr>
          <w:rFonts w:ascii="Times New Roman"/>
          <w:b w:val="false"/>
          <w:i w:val="false"/>
          <w:color w:val="000000"/>
          <w:sz w:val="28"/>
        </w:rPr>
        <w:t>
</w:t>
      </w:r>
      <w:r>
        <w:rPr>
          <w:rFonts w:ascii="Times New Roman"/>
          <w:b w:val="false"/>
          <w:i w:val="false"/>
          <w:color w:val="000000"/>
          <w:sz w:val="28"/>
        </w:rPr>
        <w:t xml:space="preserve">
      Образование и профессиональная подготовка сотрудников антимонопольного органа должна соответствовать уровню мировых стандартов. </w:t>
      </w:r>
      <w:r>
        <w:br/>
      </w:r>
      <w:r>
        <w:rPr>
          <w:rFonts w:ascii="Times New Roman"/>
          <w:b w:val="false"/>
          <w:i w:val="false"/>
          <w:color w:val="000000"/>
          <w:sz w:val="28"/>
        </w:rPr>
        <w:t>
</w:t>
      </w:r>
      <w:r>
        <w:rPr>
          <w:rFonts w:ascii="Times New Roman"/>
          <w:b w:val="false"/>
          <w:i w:val="false"/>
          <w:color w:val="000000"/>
          <w:sz w:val="28"/>
        </w:rPr>
        <w:t xml:space="preserve">
      Действующим законодательством о частном предпринимательстве право запрашивать и получать необходимую информацию, в том числе составляющую коммерческую тайну, как от субъекта частного предпринимательства, так и от государственных органов, обладающих этой информацией, имеют только правоохранительные органы. </w:t>
      </w:r>
      <w:r>
        <w:br/>
      </w:r>
      <w:r>
        <w:rPr>
          <w:rFonts w:ascii="Times New Roman"/>
          <w:b w:val="false"/>
          <w:i w:val="false"/>
          <w:color w:val="000000"/>
          <w:sz w:val="28"/>
        </w:rPr>
        <w:t>
</w:t>
      </w:r>
      <w:r>
        <w:rPr>
          <w:rFonts w:ascii="Times New Roman"/>
          <w:b w:val="false"/>
          <w:i w:val="false"/>
          <w:color w:val="000000"/>
          <w:sz w:val="28"/>
        </w:rPr>
        <w:t xml:space="preserve">
      Вместе с тем, практика показывает, что в связи с экономическим развитием практически во всех отраслях нарушения в области антимонопольного законодательства имеют существенное воздействие на экономическое развитие государства, кроме того, ущерб, причиненный такими нарушениями другим субъектам рынка порой достигает огромных размеров. </w:t>
      </w:r>
      <w:r>
        <w:br/>
      </w:r>
      <w:r>
        <w:rPr>
          <w:rFonts w:ascii="Times New Roman"/>
          <w:b w:val="false"/>
          <w:i w:val="false"/>
          <w:color w:val="000000"/>
          <w:sz w:val="28"/>
        </w:rPr>
        <w:t>
</w:t>
      </w:r>
      <w:r>
        <w:rPr>
          <w:rFonts w:ascii="Times New Roman"/>
          <w:b w:val="false"/>
          <w:i w:val="false"/>
          <w:color w:val="000000"/>
          <w:sz w:val="28"/>
        </w:rPr>
        <w:t xml:space="preserve">
      Пресечение данных правонарушений невозможно без информационного содействия других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Информация, имеющаяся в распоряжении других государственных органов, включая государственный орган по статистике, министерства, налоговые и правоохранительные органы, не всегда предоставляется в антимонопольный орган. При этом, данная информация необходима антимонопольному органу для проведения расследований и анализов товарных рынков. Получение и передача информации о конкретном субъекте рынка всеми государственными органами осложняется отсутствием четких правовых норм в отношении конфиденциальности деловой информации. Многие государственные органы и их должностные лица несут определенную законами Республики Казахстан ответственность, согласно общему требованию о компенсации убытков, нанесенных незаконным разглашением конфиденциальной информации (коммерческой тайны), и конкретных правовых норм в отношении того, что является достаточной защитой такой информации, положение закона об ответственности за разглашение препятствуют обмену информацией. Эта проблема существует давно и должна быть решена принятием необходимых изменений в соответствующие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Приоритет также должен быть отдан повышению доступности письменных решений антимонопольного органа и стремлению добиться, чтобы официальные извещения и информация содержали не только данные о самом факте конкретных действий или принятого решения, но и четкое разъяснение причин, стоящих за ними. Это позволит общественности сформировать правильное понимание подхода антимонопольного органа к трактовке и применению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конкуренции и ограничении монополистической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Более того, прозрачность требуется для того, чтобы уверить общественность и деловое сообщество в качестве анализа, проводимого антимонопольным органом и адекватности мотивов его деятельности. В противном случае, решения могут казаться случайными, или намеки о ненадлежащих мотивах конкретных действий антимонопольного органа могут выглядеть достоверными, создавая атмосферу неуверенности и недоверия, что не способствует привлечению инвестиций и увеличению экономического роста. </w:t>
      </w:r>
      <w:r>
        <w:br/>
      </w:r>
      <w:r>
        <w:rPr>
          <w:rFonts w:ascii="Times New Roman"/>
          <w:b w:val="false"/>
          <w:i w:val="false"/>
          <w:color w:val="000000"/>
          <w:sz w:val="28"/>
        </w:rPr>
        <w:t>
</w:t>
      </w:r>
      <w:r>
        <w:rPr>
          <w:rFonts w:ascii="Times New Roman"/>
          <w:b w:val="false"/>
          <w:i w:val="false"/>
          <w:color w:val="000000"/>
          <w:sz w:val="28"/>
        </w:rPr>
        <w:t xml:space="preserve">
      Несмотря на то, что информационно-образовательная работа с населением и защита конкуренции обычно рассматриваются как раздельные функции, они тесно связаны, и эффективная защита и пропаганда конкуренции невозможна там, где нет всеобщего понимания, целей и выгод конкуренции. Хотя деятельность антимонопольного органа Казахстана довольно часто освещается в прессе, это освещение имеет тенденцию быть кратким и часто ограничивается просто сообщением о предпринятом действии или принятом решении. </w:t>
      </w:r>
      <w:r>
        <w:br/>
      </w:r>
      <w:r>
        <w:rPr>
          <w:rFonts w:ascii="Times New Roman"/>
          <w:b w:val="false"/>
          <w:i w:val="false"/>
          <w:color w:val="000000"/>
          <w:sz w:val="28"/>
        </w:rPr>
        <w:t>
</w:t>
      </w:r>
      <w:r>
        <w:rPr>
          <w:rFonts w:ascii="Times New Roman"/>
          <w:b w:val="false"/>
          <w:i w:val="false"/>
          <w:color w:val="000000"/>
          <w:sz w:val="28"/>
        </w:rPr>
        <w:t xml:space="preserve">
      Низкие объемы пользования Интернетом по республике означают, что способность интернет-ресурса служить источником информации для широкой общественности ограничена. Антимонопольный орган публикует собственный журнал "Бюллетень Монополиста". В настоящее время вышел его первый номер, который содержит статьи и аналитические материалы по вопросам антимонопольного законодательства и конкурентной политики Республики Казахстан. Однако, недостаток финансовых средств серьезно ограничивает тираж издания, и бюллетень сегодня распространяется, главным образом, по структурным и территориальным подразделениям антимонопольного органа и другим государственным органам. </w:t>
      </w:r>
      <w:r>
        <w:br/>
      </w:r>
      <w:r>
        <w:rPr>
          <w:rFonts w:ascii="Times New Roman"/>
          <w:b w:val="false"/>
          <w:i w:val="false"/>
          <w:color w:val="000000"/>
          <w:sz w:val="28"/>
        </w:rPr>
        <w:t>
</w:t>
      </w:r>
      <w:r>
        <w:rPr>
          <w:rFonts w:ascii="Times New Roman"/>
          <w:b w:val="false"/>
          <w:i w:val="false"/>
          <w:color w:val="000000"/>
          <w:sz w:val="28"/>
        </w:rPr>
        <w:t xml:space="preserve">
      Прозрачность деятельности антимонопольного органа обеспечит ее эффективность. При этом необходимо учитывать, что сведения, составляющие коммерческую, служебную и иную охраняемую законом тайну, полученные антимонопольным органом при осуществлении своих полномочий, не подлежат разглашению в соответствии с антимонопольным законодательством. В связи с чем, антимонопольный орган соблюдает конфиденциальность коммерческих секретов компаний. </w:t>
      </w:r>
      <w:r>
        <w:br/>
      </w:r>
      <w:r>
        <w:rPr>
          <w:rFonts w:ascii="Times New Roman"/>
          <w:b w:val="false"/>
          <w:i w:val="false"/>
          <w:color w:val="000000"/>
          <w:sz w:val="28"/>
        </w:rPr>
        <w:t>
</w:t>
      </w:r>
      <w:r>
        <w:rPr>
          <w:rFonts w:ascii="Times New Roman"/>
          <w:b w:val="false"/>
          <w:i w:val="false"/>
          <w:color w:val="000000"/>
          <w:sz w:val="28"/>
        </w:rPr>
        <w:t xml:space="preserve">
      По данным докладов Всемирного экономического форума, из более, чем 100 стран мира, которые периодически ранжируются по показателям конкурентоспособности, традиционно лидируют за последние 10-ти летия США, Япония, Германия, Швейцария, а в последнее время на передовые позиции вышли также Скандинавские страны и новые индустриальные страны Азии. Казахстан в этом рейтинге отстает от вышеуказанных стран. </w:t>
      </w:r>
      <w:r>
        <w:br/>
      </w:r>
      <w:r>
        <w:rPr>
          <w:rFonts w:ascii="Times New Roman"/>
          <w:b w:val="false"/>
          <w:i w:val="false"/>
          <w:color w:val="000000"/>
          <w:sz w:val="28"/>
        </w:rPr>
        <w:t>
</w:t>
      </w:r>
      <w:r>
        <w:rPr>
          <w:rFonts w:ascii="Times New Roman"/>
          <w:b w:val="false"/>
          <w:i w:val="false"/>
          <w:color w:val="000000"/>
          <w:sz w:val="28"/>
        </w:rPr>
        <w:t xml:space="preserve">
      Вместе с тем, в Казахстане проводятся исследования, целью которых является оценка факторов, влияющих на конкурентоспособность, воздействие национальной бизнес-среды на глобальную конкурентоспособность страны. </w:t>
      </w:r>
      <w:r>
        <w:br/>
      </w:r>
      <w:r>
        <w:rPr>
          <w:rFonts w:ascii="Times New Roman"/>
          <w:b w:val="false"/>
          <w:i w:val="false"/>
          <w:color w:val="000000"/>
          <w:sz w:val="28"/>
        </w:rPr>
        <w:t>
</w:t>
      </w:r>
      <w:r>
        <w:rPr>
          <w:rFonts w:ascii="Times New Roman"/>
          <w:b w:val="false"/>
          <w:i w:val="false"/>
          <w:color w:val="000000"/>
          <w:sz w:val="28"/>
        </w:rPr>
        <w:t xml:space="preserve">
      Конкурентоспособность страны в Глобальном отчете о конкурентоспособности оценивается двумя индексами: </w:t>
      </w:r>
      <w:r>
        <w:br/>
      </w:r>
      <w:r>
        <w:rPr>
          <w:rFonts w:ascii="Times New Roman"/>
          <w:b w:val="false"/>
          <w:i w:val="false"/>
          <w:color w:val="000000"/>
          <w:sz w:val="28"/>
        </w:rPr>
        <w:t xml:space="preserve">
      индекс конкурентоспособности роста; </w:t>
      </w:r>
      <w:r>
        <w:br/>
      </w:r>
      <w:r>
        <w:rPr>
          <w:rFonts w:ascii="Times New Roman"/>
          <w:b w:val="false"/>
          <w:i w:val="false"/>
          <w:color w:val="000000"/>
          <w:sz w:val="28"/>
        </w:rPr>
        <w:t xml:space="preserve">
      индекс конкурентоспособности бизнеса. </w:t>
      </w:r>
      <w:r>
        <w:br/>
      </w:r>
      <w:r>
        <w:rPr>
          <w:rFonts w:ascii="Times New Roman"/>
          <w:b w:val="false"/>
          <w:i w:val="false"/>
          <w:color w:val="000000"/>
          <w:sz w:val="28"/>
        </w:rPr>
        <w:t>
</w:t>
      </w:r>
      <w:r>
        <w:rPr>
          <w:rFonts w:ascii="Times New Roman"/>
          <w:b w:val="false"/>
          <w:i w:val="false"/>
          <w:color w:val="000000"/>
          <w:sz w:val="28"/>
        </w:rPr>
        <w:t xml:space="preserve">
      Индекс конкурентоспособности роста используется для оценки возможностей экономики достичь устойчивого экономического роста в среднесрочной и долгосрочной перспективе. Этот индекс оценивает влияние макроэкономических факторов, которые в соответствии с экономической теорией и опытом политиков и экономистов большинства стран признаются критически важными для роста экономики. </w:t>
      </w:r>
      <w:r>
        <w:br/>
      </w:r>
      <w:r>
        <w:rPr>
          <w:rFonts w:ascii="Times New Roman"/>
          <w:b w:val="false"/>
          <w:i w:val="false"/>
          <w:color w:val="000000"/>
          <w:sz w:val="28"/>
        </w:rPr>
        <w:t>
</w:t>
      </w:r>
      <w:r>
        <w:rPr>
          <w:rFonts w:ascii="Times New Roman"/>
          <w:b w:val="false"/>
          <w:i w:val="false"/>
          <w:color w:val="000000"/>
          <w:sz w:val="28"/>
        </w:rPr>
        <w:t xml:space="preserve">
      Индекс конкурентоспособности бизнеса фокусируется на микроэкономических факторах, определяющих текущий уровень производительности национальной экономики, тем самым, дополняя макроэкономический, отражающий перспективу индекс конкурентоспособности роста. </w:t>
      </w:r>
      <w:r>
        <w:br/>
      </w:r>
      <w:r>
        <w:rPr>
          <w:rFonts w:ascii="Times New Roman"/>
          <w:b w:val="false"/>
          <w:i w:val="false"/>
          <w:color w:val="000000"/>
          <w:sz w:val="28"/>
        </w:rPr>
        <w:t>
</w:t>
      </w:r>
      <w:r>
        <w:rPr>
          <w:rFonts w:ascii="Times New Roman"/>
          <w:b w:val="false"/>
          <w:i w:val="false"/>
          <w:color w:val="000000"/>
          <w:sz w:val="28"/>
        </w:rPr>
        <w:t xml:space="preserve">
      Стабильные политические, юридические и общественные институты, эффективная макроэкономическая политика создают потенциал для производительности экономики и национального процветания, но реальное богатство страны создается на микроуровне - способности компаний производить товары и услуги, используя наиболее эффективные методы. </w:t>
      </w:r>
    </w:p>
    <w:bookmarkEnd w:id="12"/>
    <w:bookmarkStart w:name="z12" w:id="13"/>
    <w:p>
      <w:pPr>
        <w:spacing w:after="0"/>
        <w:ind w:left="0"/>
        <w:jc w:val="left"/>
      </w:pPr>
      <w:r>
        <w:rPr>
          <w:rFonts w:ascii="Times New Roman"/>
          <w:b/>
          <w:i w:val="false"/>
          <w:color w:val="000000"/>
        </w:rPr>
        <w:t xml:space="preserve"> 
  4. Цель и задачи Программы </w:t>
      </w:r>
    </w:p>
    <w:bookmarkEnd w:id="13"/>
    <w:bookmarkStart w:name="z132" w:id="14"/>
    <w:p>
      <w:pPr>
        <w:spacing w:after="0"/>
        <w:ind w:left="0"/>
        <w:jc w:val="both"/>
      </w:pPr>
      <w:r>
        <w:rPr>
          <w:rFonts w:ascii="Times New Roman"/>
          <w:b w:val="false"/>
          <w:i w:val="false"/>
          <w:color w:val="000000"/>
          <w:sz w:val="28"/>
        </w:rPr>
        <w:t xml:space="preserve">
      Целью настоящей Программы является развитие свободной конкуренции путем создания благоприятных условий, направленных на эффективное функционирование рынка товаров (работ, услуг). </w:t>
      </w:r>
      <w:r>
        <w:br/>
      </w:r>
      <w:r>
        <w:rPr>
          <w:rFonts w:ascii="Times New Roman"/>
          <w:b w:val="false"/>
          <w:i w:val="false"/>
          <w:color w:val="000000"/>
          <w:sz w:val="28"/>
        </w:rPr>
        <w:t>
</w:t>
      </w:r>
      <w:r>
        <w:rPr>
          <w:rFonts w:ascii="Times New Roman"/>
          <w:b w:val="false"/>
          <w:i w:val="false"/>
          <w:color w:val="000000"/>
          <w:sz w:val="28"/>
        </w:rPr>
        <w:t xml:space="preserve">
      Задачами Программы являются: </w:t>
      </w:r>
      <w:r>
        <w:br/>
      </w:r>
      <w:r>
        <w:rPr>
          <w:rFonts w:ascii="Times New Roman"/>
          <w:b w:val="false"/>
          <w:i w:val="false"/>
          <w:color w:val="000000"/>
          <w:sz w:val="28"/>
        </w:rPr>
        <w:t>
</w:t>
      </w:r>
      <w:r>
        <w:rPr>
          <w:rFonts w:ascii="Times New Roman"/>
          <w:b w:val="false"/>
          <w:i w:val="false"/>
          <w:color w:val="000000"/>
          <w:sz w:val="28"/>
        </w:rPr>
        <w:t xml:space="preserve">
      создание конкурентной среды во всех отраслях экономики, предотвращение монополистического поведения субъектов и антиконкурентных действий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проведение институциональных преобразований антимонопольного органа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приведение действующего антимонопольного законодательства в соответствие с международными стандартами конкурентного права; </w:t>
      </w:r>
      <w:r>
        <w:br/>
      </w:r>
      <w:r>
        <w:rPr>
          <w:rFonts w:ascii="Times New Roman"/>
          <w:b w:val="false"/>
          <w:i w:val="false"/>
          <w:color w:val="000000"/>
          <w:sz w:val="28"/>
        </w:rPr>
        <w:t>
</w:t>
      </w:r>
      <w:r>
        <w:rPr>
          <w:rFonts w:ascii="Times New Roman"/>
          <w:b w:val="false"/>
          <w:i w:val="false"/>
          <w:color w:val="000000"/>
          <w:sz w:val="28"/>
        </w:rPr>
        <w:t xml:space="preserve">
      укрепление общественной системы защиты свободы предпринимательства и прав потребителей, повышение конкурентной культуры; </w:t>
      </w:r>
      <w:r>
        <w:br/>
      </w:r>
      <w:r>
        <w:rPr>
          <w:rFonts w:ascii="Times New Roman"/>
          <w:b w:val="false"/>
          <w:i w:val="false"/>
          <w:color w:val="000000"/>
          <w:sz w:val="28"/>
        </w:rPr>
        <w:t>
</w:t>
      </w:r>
      <w:r>
        <w:rPr>
          <w:rFonts w:ascii="Times New Roman"/>
          <w:b w:val="false"/>
          <w:i w:val="false"/>
          <w:color w:val="000000"/>
          <w:sz w:val="28"/>
        </w:rPr>
        <w:t xml:space="preserve">
      развитие и повышение эффективности кадрового потенциала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обеспечение прозрачности и открытого принципа работы антимонопольного органа. </w:t>
      </w:r>
    </w:p>
    <w:bookmarkEnd w:id="14"/>
    <w:bookmarkStart w:name="z13" w:id="15"/>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5"/>
    <w:bookmarkStart w:name="z14" w:id="16"/>
    <w:p>
      <w:pPr>
        <w:spacing w:after="0"/>
        <w:ind w:left="0"/>
        <w:jc w:val="left"/>
      </w:pPr>
      <w:r>
        <w:rPr>
          <w:rFonts w:ascii="Times New Roman"/>
          <w:b/>
          <w:i w:val="false"/>
          <w:color w:val="000000"/>
        </w:rPr>
        <w:t xml:space="preserve"> 
  5.1. Предотвращение монополистического поведения субъектов и </w:t>
      </w:r>
      <w:r>
        <w:br/>
      </w:r>
      <w:r>
        <w:rPr>
          <w:rFonts w:ascii="Times New Roman"/>
          <w:b/>
          <w:i w:val="false"/>
          <w:color w:val="000000"/>
        </w:rPr>
        <w:t xml:space="preserve">
антиконкурентных действий государственных органов </w:t>
      </w:r>
    </w:p>
    <w:bookmarkEnd w:id="16"/>
    <w:bookmarkStart w:name="z140" w:id="17"/>
    <w:p>
      <w:pPr>
        <w:spacing w:after="0"/>
        <w:ind w:left="0"/>
        <w:jc w:val="both"/>
      </w:pPr>
      <w:r>
        <w:rPr>
          <w:rFonts w:ascii="Times New Roman"/>
          <w:b w:val="false"/>
          <w:i w:val="false"/>
          <w:color w:val="000000"/>
          <w:sz w:val="28"/>
        </w:rPr>
        <w:t xml:space="preserve">
      В целях реализации Программы и четкого понимания значения конкуренции необходимо рассмотреть вопрос о включении в полномочия государственных органов на законодательном уровне отдельных функций по развитию и защите конкуренции. </w:t>
      </w:r>
      <w:r>
        <w:br/>
      </w:r>
      <w:r>
        <w:rPr>
          <w:rFonts w:ascii="Times New Roman"/>
          <w:b w:val="false"/>
          <w:i w:val="false"/>
          <w:color w:val="000000"/>
          <w:sz w:val="28"/>
        </w:rPr>
        <w:t>
</w:t>
      </w:r>
      <w:r>
        <w:rPr>
          <w:rFonts w:ascii="Times New Roman"/>
          <w:b w:val="false"/>
          <w:i w:val="false"/>
          <w:color w:val="000000"/>
          <w:sz w:val="28"/>
        </w:rPr>
        <w:t xml:space="preserve">
      Необходимо обеспечить доступ антимонопольного органа к информации о государственной помощи и координацию его действий с другими органами власти, связанными с предоставлением помощи. </w:t>
      </w:r>
      <w:r>
        <w:br/>
      </w:r>
      <w:r>
        <w:rPr>
          <w:rFonts w:ascii="Times New Roman"/>
          <w:b w:val="false"/>
          <w:i w:val="false"/>
          <w:color w:val="000000"/>
          <w:sz w:val="28"/>
        </w:rPr>
        <w:t>
</w:t>
      </w:r>
      <w:r>
        <w:rPr>
          <w:rFonts w:ascii="Times New Roman"/>
          <w:b w:val="false"/>
          <w:i w:val="false"/>
          <w:color w:val="000000"/>
          <w:sz w:val="28"/>
        </w:rPr>
        <w:t xml:space="preserve">
      Ввиду того, что защитные меры являются в настоящее время общепринятым инструментом торговой политики, антимонопольный орган может выстроить систему гарантий конкуренции внутри действующего законодательства, чтобы участвовать в принимаемых решениях по вопросу защитных мер. </w:t>
      </w:r>
      <w:r>
        <w:br/>
      </w:r>
      <w:r>
        <w:rPr>
          <w:rFonts w:ascii="Times New Roman"/>
          <w:b w:val="false"/>
          <w:i w:val="false"/>
          <w:color w:val="000000"/>
          <w:sz w:val="28"/>
        </w:rPr>
        <w:t>
</w:t>
      </w:r>
      <w:r>
        <w:rPr>
          <w:rFonts w:ascii="Times New Roman"/>
          <w:b w:val="false"/>
          <w:i w:val="false"/>
          <w:color w:val="000000"/>
          <w:sz w:val="28"/>
        </w:rPr>
        <w:t xml:space="preserve">
      Для обеспечения справедливого, открытого характера внешнеэкономической политики антимонопольный орган должен участвовать не только в ее формировании, но и реализации. При рассмотрении вопросов о введении мер защиты внутреннего рынка от импорта, должно учитываться мнение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Для обеспечения справедливого характера внешнеэкономической политики необходимо участие антимонопольного органа в подготовке решений о введении защитных мер. </w:t>
      </w:r>
      <w:r>
        <w:br/>
      </w:r>
      <w:r>
        <w:rPr>
          <w:rFonts w:ascii="Times New Roman"/>
          <w:b w:val="false"/>
          <w:i w:val="false"/>
          <w:color w:val="000000"/>
          <w:sz w:val="28"/>
        </w:rPr>
        <w:t>
</w:t>
      </w:r>
      <w:r>
        <w:rPr>
          <w:rFonts w:ascii="Times New Roman"/>
          <w:b w:val="false"/>
          <w:i w:val="false"/>
          <w:color w:val="000000"/>
          <w:sz w:val="28"/>
        </w:rPr>
        <w:t xml:space="preserve">
      Главной задачей антимонопольного органа в этой работе является формирование таких условий введения защитных мер, которые обеспечивали бы баланс интересов производителей и потребителей, не допуская ухудшения условий конкуренции на внутреннем рынке. Защитные меры должны действовать лишь на период адаптации национальных производителей к условиям иностранной конкуренции и не должны превращаться в орудие лоббизма и являться базой для формирования льготных условий хозяйствования для отдельных предприятий. </w:t>
      </w:r>
      <w:r>
        <w:br/>
      </w:r>
      <w:r>
        <w:rPr>
          <w:rFonts w:ascii="Times New Roman"/>
          <w:b w:val="false"/>
          <w:i w:val="false"/>
          <w:color w:val="000000"/>
          <w:sz w:val="28"/>
        </w:rPr>
        <w:t>
</w:t>
      </w:r>
      <w:r>
        <w:rPr>
          <w:rFonts w:ascii="Times New Roman"/>
          <w:b w:val="false"/>
          <w:i w:val="false"/>
          <w:color w:val="000000"/>
          <w:sz w:val="28"/>
        </w:rPr>
        <w:t xml:space="preserve">
      Необходимость участия антимонопольного органа в подготовке решений о введении защитных мер также обусловлена защитой интересов потребителей. В случае введения защитных мер потребители несут потери в результате повышения цен и ограничения ассортимента. </w:t>
      </w:r>
    </w:p>
    <w:bookmarkEnd w:id="17"/>
    <w:bookmarkStart w:name="z15" w:id="18"/>
    <w:p>
      <w:pPr>
        <w:spacing w:after="0"/>
        <w:ind w:left="0"/>
        <w:jc w:val="left"/>
      </w:pPr>
      <w:r>
        <w:rPr>
          <w:rFonts w:ascii="Times New Roman"/>
          <w:b/>
          <w:i w:val="false"/>
          <w:color w:val="000000"/>
        </w:rPr>
        <w:t xml:space="preserve"> 
  5.2. Создание конкурентной среды во всех отраслях экономики </w:t>
      </w:r>
    </w:p>
    <w:bookmarkEnd w:id="18"/>
    <w:p>
      <w:pPr>
        <w:spacing w:after="0"/>
        <w:ind w:left="0"/>
        <w:jc w:val="both"/>
      </w:pPr>
      <w:r>
        <w:rPr>
          <w:rFonts w:ascii="Times New Roman"/>
          <w:b w:val="false"/>
          <w:i w:val="false"/>
          <w:color w:val="ff0000"/>
          <w:sz w:val="28"/>
        </w:rPr>
        <w:t xml:space="preserve">       Сноска. Подраздел 5.2 с изменениями, внесенными постановлением Правительства РК от 05.05.2008  </w:t>
      </w:r>
      <w:r>
        <w:rPr>
          <w:rFonts w:ascii="Times New Roman"/>
          <w:b w:val="false"/>
          <w:i w:val="false"/>
          <w:color w:val="ff0000"/>
          <w:sz w:val="28"/>
        </w:rPr>
        <w:t xml:space="preserve">N 413 </w:t>
      </w:r>
      <w:r>
        <w:rPr>
          <w:rFonts w:ascii="Times New Roman"/>
          <w:b w:val="false"/>
          <w:i w:val="false"/>
          <w:color w:val="ff0000"/>
          <w:sz w:val="28"/>
        </w:rPr>
        <w:t xml:space="preserve">. </w:t>
      </w:r>
    </w:p>
    <w:bookmarkStart w:name="z147" w:id="19"/>
    <w:p>
      <w:pPr>
        <w:spacing w:after="0"/>
        <w:ind w:left="0"/>
        <w:jc w:val="both"/>
      </w:pPr>
      <w:r>
        <w:rPr>
          <w:rFonts w:ascii="Times New Roman"/>
          <w:b w:val="false"/>
          <w:i w:val="false"/>
          <w:color w:val="000000"/>
          <w:sz w:val="28"/>
        </w:rPr>
        <w:t xml:space="preserve">
      Основой определения развития конкуренции на товарных рынках и выявления монополистов является анализ товарного рынка. </w:t>
      </w:r>
      <w:r>
        <w:br/>
      </w:r>
      <w:r>
        <w:rPr>
          <w:rFonts w:ascii="Times New Roman"/>
          <w:b w:val="false"/>
          <w:i w:val="false"/>
          <w:color w:val="000000"/>
          <w:sz w:val="28"/>
        </w:rPr>
        <w:t>
</w:t>
      </w:r>
      <w:r>
        <w:rPr>
          <w:rFonts w:ascii="Times New Roman"/>
          <w:b w:val="false"/>
          <w:i w:val="false"/>
          <w:color w:val="000000"/>
          <w:sz w:val="28"/>
        </w:rPr>
        <w:t xml:space="preserve">
      В настоящий момент существует необходимость проведения исследований товарных рынков республики с целью оценки состояния конкурентной среды на них, в том числе степени развитости конкуренции; оценки развития товарных рынков и определение маркетинговой стратегии повышения конкурентоспособности, а также наличие или отсутствие барьеров "входа" и "выхода" на рынок для потенциальных конкурентов, степень их преодолимости. </w:t>
      </w:r>
      <w:r>
        <w:br/>
      </w:r>
      <w:r>
        <w:rPr>
          <w:rFonts w:ascii="Times New Roman"/>
          <w:b w:val="false"/>
          <w:i w:val="false"/>
          <w:color w:val="000000"/>
          <w:sz w:val="28"/>
        </w:rPr>
        <w:t>
</w:t>
      </w:r>
      <w:r>
        <w:rPr>
          <w:rFonts w:ascii="Times New Roman"/>
          <w:b w:val="false"/>
          <w:i w:val="false"/>
          <w:color w:val="000000"/>
          <w:sz w:val="28"/>
        </w:rPr>
        <w:t xml:space="preserve">
      Исходя из этого, основными задачами проводимого антимонопольным органом анализа товарных рынков являются: </w:t>
      </w:r>
      <w:r>
        <w:br/>
      </w:r>
      <w:r>
        <w:rPr>
          <w:rFonts w:ascii="Times New Roman"/>
          <w:b w:val="false"/>
          <w:i w:val="false"/>
          <w:color w:val="000000"/>
          <w:sz w:val="28"/>
        </w:rPr>
        <w:t>
</w:t>
      </w:r>
      <w:r>
        <w:rPr>
          <w:rFonts w:ascii="Times New Roman"/>
          <w:b w:val="false"/>
          <w:i w:val="false"/>
          <w:color w:val="000000"/>
          <w:sz w:val="28"/>
        </w:rPr>
        <w:t xml:space="preserve">
      1) исследования товарных рынков республики с целью оценки состояния конкурентной среды на них, в том числе степени развитости конкуренции, а также оценки развития товарных рынков и определение маркетинговой стратегии повышения конкурентоспособности; </w:t>
      </w:r>
      <w:r>
        <w:br/>
      </w:r>
      <w:r>
        <w:rPr>
          <w:rFonts w:ascii="Times New Roman"/>
          <w:b w:val="false"/>
          <w:i w:val="false"/>
          <w:color w:val="000000"/>
          <w:sz w:val="28"/>
        </w:rPr>
        <w:t>
</w:t>
      </w:r>
      <w:r>
        <w:rPr>
          <w:rFonts w:ascii="Times New Roman"/>
          <w:b w:val="false"/>
          <w:i w:val="false"/>
          <w:color w:val="000000"/>
          <w:sz w:val="28"/>
        </w:rPr>
        <w:t xml:space="preserve">
      2) разработка индикаторов, характеризующих состояние конкурентной среды в различных отраслях экономики; </w:t>
      </w:r>
      <w:r>
        <w:br/>
      </w:r>
      <w:r>
        <w:rPr>
          <w:rFonts w:ascii="Times New Roman"/>
          <w:b w:val="false"/>
          <w:i w:val="false"/>
          <w:color w:val="000000"/>
          <w:sz w:val="28"/>
        </w:rPr>
        <w:t>
</w:t>
      </w:r>
      <w:r>
        <w:rPr>
          <w:rFonts w:ascii="Times New Roman"/>
          <w:b w:val="false"/>
          <w:i w:val="false"/>
          <w:color w:val="000000"/>
          <w:sz w:val="28"/>
        </w:rPr>
        <w:t xml:space="preserve">
      3) определение концентрации товарных рынков, определение барьеров развития конкуренции на них; </w:t>
      </w:r>
      <w:r>
        <w:br/>
      </w:r>
      <w:r>
        <w:rPr>
          <w:rFonts w:ascii="Times New Roman"/>
          <w:b w:val="false"/>
          <w:i w:val="false"/>
          <w:color w:val="000000"/>
          <w:sz w:val="28"/>
        </w:rPr>
        <w:t>
</w:t>
      </w:r>
      <w:r>
        <w:rPr>
          <w:rFonts w:ascii="Times New Roman"/>
          <w:b w:val="false"/>
          <w:i w:val="false"/>
          <w:color w:val="000000"/>
          <w:sz w:val="28"/>
        </w:rPr>
        <w:t xml:space="preserve">
      4) разработка инструментариев, направленных на защиту конкуренции в различных отраслях экономики. </w:t>
      </w:r>
      <w:r>
        <w:br/>
      </w:r>
      <w:r>
        <w:rPr>
          <w:rFonts w:ascii="Times New Roman"/>
          <w:b w:val="false"/>
          <w:i w:val="false"/>
          <w:color w:val="000000"/>
          <w:sz w:val="28"/>
        </w:rPr>
        <w:t>
</w:t>
      </w:r>
      <w:r>
        <w:rPr>
          <w:rFonts w:ascii="Times New Roman"/>
          <w:b w:val="false"/>
          <w:i w:val="false"/>
          <w:color w:val="000000"/>
          <w:sz w:val="28"/>
        </w:rPr>
        <w:t xml:space="preserve">
      В соответствии с данными задачами антимонопольный орган должен обладать большим объемом информации, включающей в себя информацию об учредителях субъектов, доминирующих на рынке, с указанием в количественном и процентном отношении их акций (долей, паев); о последующих изменениях акционеров (дольщиков, пайщиков) с указанием их акций (долей, паев) в количественном и процентном отношении; данные о произошедших реорганизациях, ликвидациях субъектов рынка; сведения об отчуждении имущества с указанием перечня и процента от балансовой стоимости основных производственных средств; сведения о нахождении во временном пользовании (аренде), в доверительном управлении. </w:t>
      </w:r>
      <w:r>
        <w:br/>
      </w:r>
      <w:r>
        <w:rPr>
          <w:rFonts w:ascii="Times New Roman"/>
          <w:b w:val="false"/>
          <w:i w:val="false"/>
          <w:color w:val="000000"/>
          <w:sz w:val="28"/>
        </w:rPr>
        <w:t>
</w:t>
      </w:r>
      <w:r>
        <w:rPr>
          <w:rFonts w:ascii="Times New Roman"/>
          <w:b w:val="false"/>
          <w:i w:val="false"/>
          <w:color w:val="000000"/>
          <w:sz w:val="28"/>
        </w:rPr>
        <w:t xml:space="preserve">
      В целях совершенствования системы антимонопольного регулирования экономики антимонопольному органу необходимо создание и ведение единой электронной базы субъектов рынка, занимающих доминирующее (монопольное) положение на определенном товарном рынке. </w:t>
      </w:r>
      <w:r>
        <w:br/>
      </w:r>
      <w:r>
        <w:rPr>
          <w:rFonts w:ascii="Times New Roman"/>
          <w:b w:val="false"/>
          <w:i w:val="false"/>
          <w:color w:val="000000"/>
          <w:sz w:val="28"/>
        </w:rPr>
        <w:t>
</w:t>
      </w:r>
      <w:r>
        <w:rPr>
          <w:rFonts w:ascii="Times New Roman"/>
          <w:b w:val="false"/>
          <w:i w:val="false"/>
          <w:color w:val="000000"/>
          <w:sz w:val="28"/>
        </w:rPr>
        <w:t xml:space="preserve">
      Информационная база будет относиться к республиканскому уровню, при этом планируется охватить антимонопольный орган, его территориальные подразделения и предприятия, занимающие доминирующее положение на рынке. </w:t>
      </w:r>
      <w:r>
        <w:br/>
      </w:r>
      <w:r>
        <w:rPr>
          <w:rFonts w:ascii="Times New Roman"/>
          <w:b w:val="false"/>
          <w:i w:val="false"/>
          <w:color w:val="000000"/>
          <w:sz w:val="28"/>
        </w:rPr>
        <w:t>
</w:t>
      </w:r>
      <w:r>
        <w:rPr>
          <w:rFonts w:ascii="Times New Roman"/>
          <w:b w:val="false"/>
          <w:i w:val="false"/>
          <w:color w:val="000000"/>
          <w:sz w:val="28"/>
        </w:rPr>
        <w:t xml:space="preserve">
      В целом, создание информационной базы данных для мониторинга деятельности субъектов, доминирующих на рынке, позволит обеспечить оперативность контроля и обоснованность регулирования тарифной политики, что должно обеспечить уменьшение эксплуатационных затрат предприятий и это, в свою очередь, будет способствовать повышению доходов населения за счет уменьшения затрат государства и за счет уменьшения суммы предоставления льготных услуг. </w:t>
      </w:r>
      <w:r>
        <w:br/>
      </w:r>
      <w:r>
        <w:rPr>
          <w:rFonts w:ascii="Times New Roman"/>
          <w:b w:val="false"/>
          <w:i w:val="false"/>
          <w:color w:val="000000"/>
          <w:sz w:val="28"/>
        </w:rPr>
        <w:t>
</w:t>
      </w:r>
      <w:r>
        <w:rPr>
          <w:rFonts w:ascii="Times New Roman"/>
          <w:b w:val="false"/>
          <w:i w:val="false"/>
          <w:color w:val="000000"/>
          <w:sz w:val="28"/>
        </w:rPr>
        <w:t xml:space="preserve">
      С целью охвата широкого ряда факторов разработан новый всесторонний индекс конкурентоспособности, позволяющий измерить и смоделировать многие критические факторы. Данный индекс построен вокруг девяти составляющих, каждая из которых имеет существенное значение в росте производительности и конкурентоспособности страны: </w:t>
      </w:r>
      <w:r>
        <w:br/>
      </w:r>
      <w:r>
        <w:rPr>
          <w:rFonts w:ascii="Times New Roman"/>
          <w:b w:val="false"/>
          <w:i w:val="false"/>
          <w:color w:val="000000"/>
          <w:sz w:val="28"/>
        </w:rPr>
        <w:t xml:space="preserve">
      институты; </w:t>
      </w:r>
      <w:r>
        <w:br/>
      </w:r>
      <w:r>
        <w:rPr>
          <w:rFonts w:ascii="Times New Roman"/>
          <w:b w:val="false"/>
          <w:i w:val="false"/>
          <w:color w:val="000000"/>
          <w:sz w:val="28"/>
        </w:rPr>
        <w:t xml:space="preserve">
      инфраструктура; </w:t>
      </w:r>
      <w:r>
        <w:br/>
      </w:r>
      <w:r>
        <w:rPr>
          <w:rFonts w:ascii="Times New Roman"/>
          <w:b w:val="false"/>
          <w:i w:val="false"/>
          <w:color w:val="000000"/>
          <w:sz w:val="28"/>
        </w:rPr>
        <w:t xml:space="preserve">
      макроэкономика; </w:t>
      </w:r>
      <w:r>
        <w:br/>
      </w:r>
      <w:r>
        <w:rPr>
          <w:rFonts w:ascii="Times New Roman"/>
          <w:b w:val="false"/>
          <w:i w:val="false"/>
          <w:color w:val="000000"/>
          <w:sz w:val="28"/>
        </w:rPr>
        <w:t xml:space="preserve">
      здравоохранение и начальное образование; </w:t>
      </w:r>
      <w:r>
        <w:br/>
      </w:r>
      <w:r>
        <w:rPr>
          <w:rFonts w:ascii="Times New Roman"/>
          <w:b w:val="false"/>
          <w:i w:val="false"/>
          <w:color w:val="000000"/>
          <w:sz w:val="28"/>
        </w:rPr>
        <w:t xml:space="preserve">
      высшее образование и обучение; </w:t>
      </w:r>
      <w:r>
        <w:br/>
      </w:r>
      <w:r>
        <w:rPr>
          <w:rFonts w:ascii="Times New Roman"/>
          <w:b w:val="false"/>
          <w:i w:val="false"/>
          <w:color w:val="000000"/>
          <w:sz w:val="28"/>
        </w:rPr>
        <w:t xml:space="preserve">
      эффективность рынка; </w:t>
      </w:r>
      <w:r>
        <w:br/>
      </w:r>
      <w:r>
        <w:rPr>
          <w:rFonts w:ascii="Times New Roman"/>
          <w:b w:val="false"/>
          <w:i w:val="false"/>
          <w:color w:val="000000"/>
          <w:sz w:val="28"/>
        </w:rPr>
        <w:t xml:space="preserve">
      технологии; </w:t>
      </w:r>
      <w:r>
        <w:br/>
      </w:r>
      <w:r>
        <w:rPr>
          <w:rFonts w:ascii="Times New Roman"/>
          <w:b w:val="false"/>
          <w:i w:val="false"/>
          <w:color w:val="000000"/>
          <w:sz w:val="28"/>
        </w:rPr>
        <w:t xml:space="preserve">
      система бизнеса; </w:t>
      </w:r>
      <w:r>
        <w:br/>
      </w:r>
      <w:r>
        <w:rPr>
          <w:rFonts w:ascii="Times New Roman"/>
          <w:b w:val="false"/>
          <w:i w:val="false"/>
          <w:color w:val="000000"/>
          <w:sz w:val="28"/>
        </w:rPr>
        <w:t xml:space="preserve">
      инновации. </w:t>
      </w:r>
      <w:r>
        <w:br/>
      </w:r>
      <w:r>
        <w:rPr>
          <w:rFonts w:ascii="Times New Roman"/>
          <w:b w:val="false"/>
          <w:i w:val="false"/>
          <w:color w:val="000000"/>
          <w:sz w:val="28"/>
        </w:rPr>
        <w:t>
</w:t>
      </w:r>
      <w:r>
        <w:rPr>
          <w:rFonts w:ascii="Times New Roman"/>
          <w:b w:val="false"/>
          <w:i w:val="false"/>
          <w:color w:val="000000"/>
          <w:sz w:val="28"/>
        </w:rPr>
        <w:t xml:space="preserve">
      Определение индексов конкурентоспособности должно стать одной из главных функций, а улучшение позиций Казахстана в мировой табели о рангах, составляемой ежегодно Всемирным экономическим форумом в рамках реализации задачи, поставленной Главой государства, - главной задачей деятельности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Глава государства в своем Послании народу Казахстана от 6 февраля 2008 года "Повышение благосостояния граждан Казахстана - главная цель государственной политики" отметил, что в качестве одного из важных приоритетов макроэкономической политики Правительства Республики Казахстан определена дальнейшая работа по защите конкуренции и обозначена необходимость принятия нового закона о конкуренции, который должен послужить серьезным толчком для роста предпринимательской активности в стране. </w:t>
      </w:r>
      <w:r>
        <w:br/>
      </w:r>
      <w:r>
        <w:rPr>
          <w:rFonts w:ascii="Times New Roman"/>
          <w:b w:val="false"/>
          <w:i w:val="false"/>
          <w:color w:val="000000"/>
          <w:sz w:val="28"/>
        </w:rPr>
        <w:t>
</w:t>
      </w:r>
      <w:r>
        <w:rPr>
          <w:rFonts w:ascii="Times New Roman"/>
          <w:b w:val="false"/>
          <w:i w:val="false"/>
          <w:color w:val="000000"/>
          <w:sz w:val="28"/>
        </w:rPr>
        <w:t xml:space="preserve">
      Предпринятые в предыдущие годы последовательные меры по совершенствованию антимонопольного законодательства позволили способствовать предотвращению негативного монополистического поведения субъектов и создать обстановку, способствующую появлению новых компаний и здоровой конкуренции между существующими предприятиями, планомерной интеграции казахстанской экономики в международное сообщество. </w:t>
      </w:r>
      <w:r>
        <w:br/>
      </w:r>
      <w:r>
        <w:rPr>
          <w:rFonts w:ascii="Times New Roman"/>
          <w:b w:val="false"/>
          <w:i w:val="false"/>
          <w:color w:val="000000"/>
          <w:sz w:val="28"/>
        </w:rPr>
        <w:t>
</w:t>
      </w:r>
      <w:r>
        <w:rPr>
          <w:rFonts w:ascii="Times New Roman"/>
          <w:b w:val="false"/>
          <w:i w:val="false"/>
          <w:color w:val="000000"/>
          <w:sz w:val="28"/>
        </w:rPr>
        <w:t xml:space="preserve">
      Как показывает международный опыт, система антимонопольного регулирования не должна отставать от развития и преобразования экономики, необходимо учитывать глобализацию мировой торговли, открытость экономических границ, а также появление новых форм ведения бизнеса. Исходя из необходимости адаптации к быстро изменяющимся социально-экономическим условиям и новым функциональным потребностям, требуется дальнейшее совершенствование антимонопольного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В процессе противодействия монополистической деятельности и защиты конкуренции антимонопольный орган постоянно сталкивается с новыми проблемами по мере того, как изменяется экономическая ситуация, появляются новые формы бизнеса, предъявляются новые требования к защите прав предпринимателей. </w:t>
      </w:r>
      <w:r>
        <w:br/>
      </w:r>
      <w:r>
        <w:rPr>
          <w:rFonts w:ascii="Times New Roman"/>
          <w:b w:val="false"/>
          <w:i w:val="false"/>
          <w:color w:val="000000"/>
          <w:sz w:val="28"/>
        </w:rPr>
        <w:t>
</w:t>
      </w:r>
      <w:r>
        <w:rPr>
          <w:rFonts w:ascii="Times New Roman"/>
          <w:b w:val="false"/>
          <w:i w:val="false"/>
          <w:color w:val="000000"/>
          <w:sz w:val="28"/>
        </w:rPr>
        <w:t xml:space="preserve">
      Разработка нового закона о конкуренции вызвана необходимостью создания привлекательных и прозрачных условий для развития свободной конкуренции на товарных рынках, определения четких механизмов выявления фактов ограничения конкуренции и сговора между участниками рынка, предотвращения "скрытой" монополизации отраслей экономики, усиления роли и полномочий антимонопольного органа, повышения эффективности его деятельности. </w:t>
      </w:r>
      <w:r>
        <w:br/>
      </w:r>
      <w:r>
        <w:rPr>
          <w:rFonts w:ascii="Times New Roman"/>
          <w:b w:val="false"/>
          <w:i w:val="false"/>
          <w:color w:val="000000"/>
          <w:sz w:val="28"/>
        </w:rPr>
        <w:t>
</w:t>
      </w:r>
      <w:r>
        <w:rPr>
          <w:rFonts w:ascii="Times New Roman"/>
          <w:b w:val="false"/>
          <w:i w:val="false"/>
          <w:color w:val="000000"/>
          <w:sz w:val="28"/>
        </w:rPr>
        <w:t xml:space="preserve">
      Большинство нормативных правовых актов Республики Казахстан регулируют общественные отношения, складывающиеся на том или ином товарном рынке. </w:t>
      </w:r>
      <w:r>
        <w:br/>
      </w:r>
      <w:r>
        <w:rPr>
          <w:rFonts w:ascii="Times New Roman"/>
          <w:b w:val="false"/>
          <w:i w:val="false"/>
          <w:color w:val="000000"/>
          <w:sz w:val="28"/>
        </w:rPr>
        <w:t>
</w:t>
      </w:r>
      <w:r>
        <w:rPr>
          <w:rFonts w:ascii="Times New Roman"/>
          <w:b w:val="false"/>
          <w:i w:val="false"/>
          <w:color w:val="000000"/>
          <w:sz w:val="28"/>
        </w:rPr>
        <w:t xml:space="preserve">
      Проведенные анализы товарных рынков, имевшие своей целью оценку степени развитости на них конкуренции, определение маркетинговой стратегии повышения конкурентоспособности, наличия (отсутствия) барьеров "входа"/"выхода" на рынок для потенциальных конкурентов и меры их преодоления, выявили сферы экономики, где недостаточно развита конкуренция. </w:t>
      </w:r>
      <w:r>
        <w:br/>
      </w:r>
      <w:r>
        <w:rPr>
          <w:rFonts w:ascii="Times New Roman"/>
          <w:b w:val="false"/>
          <w:i w:val="false"/>
          <w:color w:val="000000"/>
          <w:sz w:val="28"/>
        </w:rPr>
        <w:t>
</w:t>
      </w:r>
      <w:r>
        <w:rPr>
          <w:rFonts w:ascii="Times New Roman"/>
          <w:b w:val="false"/>
          <w:i w:val="false"/>
          <w:color w:val="000000"/>
          <w:sz w:val="28"/>
        </w:rPr>
        <w:t xml:space="preserve">
      Таким образом, это те основные отрасли экономики, законодательное регулирование которых необходимо совершенствовать с целью устранения из них положений, оказывающих негативное влияние на конкуренцию. </w:t>
      </w:r>
      <w:r>
        <w:br/>
      </w:r>
      <w:r>
        <w:rPr>
          <w:rFonts w:ascii="Times New Roman"/>
          <w:b w:val="false"/>
          <w:i w:val="false"/>
          <w:color w:val="000000"/>
          <w:sz w:val="28"/>
        </w:rPr>
        <w:t>
</w:t>
      </w:r>
      <w:r>
        <w:rPr>
          <w:rFonts w:ascii="Times New Roman"/>
          <w:b w:val="false"/>
          <w:i w:val="false"/>
          <w:color w:val="000000"/>
          <w:sz w:val="28"/>
        </w:rPr>
        <w:t xml:space="preserve">
      Принимаемые нормативные правовые акты должны способствовать усилению конкуренции, открывая предпринимателям новые возможности в бизнесе, улучшать экономические показатели страны посредством оптимального распределения экономических ресурсов, влияния на установление низких цен на товары и услуги высокого качества. </w:t>
      </w:r>
      <w:r>
        <w:br/>
      </w:r>
      <w:r>
        <w:rPr>
          <w:rFonts w:ascii="Times New Roman"/>
          <w:b w:val="false"/>
          <w:i w:val="false"/>
          <w:color w:val="000000"/>
          <w:sz w:val="28"/>
        </w:rPr>
        <w:t>
</w:t>
      </w:r>
      <w:r>
        <w:rPr>
          <w:rFonts w:ascii="Times New Roman"/>
          <w:b w:val="false"/>
          <w:i w:val="false"/>
          <w:color w:val="000000"/>
          <w:sz w:val="28"/>
        </w:rPr>
        <w:t xml:space="preserve">
      Приведение нормативных правовых актов в соответствие с антимонопольным законодательством имеет важное значение, поскольку без развития конкуренции, как средства регулирования экономических отношений, не представляется возможным улучшение общего экономического благосостояния потребителей товаров и услуг. </w:t>
      </w:r>
    </w:p>
    <w:bookmarkEnd w:id="19"/>
    <w:bookmarkStart w:name="z16" w:id="20"/>
    <w:p>
      <w:pPr>
        <w:spacing w:after="0"/>
        <w:ind w:left="0"/>
        <w:jc w:val="left"/>
      </w:pPr>
      <w:r>
        <w:rPr>
          <w:rFonts w:ascii="Times New Roman"/>
          <w:b/>
          <w:i w:val="false"/>
          <w:color w:val="000000"/>
        </w:rPr>
        <w:t xml:space="preserve"> 
  5.3. Проведение институциональных преобразований </w:t>
      </w:r>
      <w:r>
        <w:br/>
      </w:r>
      <w:r>
        <w:rPr>
          <w:rFonts w:ascii="Times New Roman"/>
          <w:b/>
          <w:i w:val="false"/>
          <w:color w:val="000000"/>
        </w:rPr>
        <w:t xml:space="preserve">
антимонопольного органа Республики Казахстан, </w:t>
      </w:r>
      <w:r>
        <w:br/>
      </w:r>
      <w:r>
        <w:rPr>
          <w:rFonts w:ascii="Times New Roman"/>
          <w:b/>
          <w:i w:val="false"/>
          <w:color w:val="000000"/>
        </w:rPr>
        <w:t xml:space="preserve">
приведение действующего антимонопольного законодательства в </w:t>
      </w:r>
      <w:r>
        <w:br/>
      </w:r>
      <w:r>
        <w:rPr>
          <w:rFonts w:ascii="Times New Roman"/>
          <w:b/>
          <w:i w:val="false"/>
          <w:color w:val="000000"/>
        </w:rPr>
        <w:t xml:space="preserve">
соответствие с международными стандартами конкурентного права </w:t>
      </w:r>
    </w:p>
    <w:bookmarkEnd w:id="20"/>
    <w:bookmarkStart w:name="z170" w:id="21"/>
    <w:p>
      <w:pPr>
        <w:spacing w:after="0"/>
        <w:ind w:left="0"/>
        <w:jc w:val="both"/>
      </w:pPr>
      <w:r>
        <w:rPr>
          <w:rFonts w:ascii="Times New Roman"/>
          <w:b w:val="false"/>
          <w:i w:val="false"/>
          <w:color w:val="000000"/>
          <w:sz w:val="28"/>
        </w:rPr>
        <w:t xml:space="preserve">
      Действующее антимонопольное законодательство не содержит надежных санкций и не в состоянии предоставить антимонопольному органу достаточных полномочий в расследовании. Отсутствие у антимонопольного органа возможности отказаться от рассмотрения дела по собственному усмотрению, расплывчатые формулировки некоторых нормативных правовых актов дают в сочетании невыполнимо огромные объемы работы, заполненные делами, которые не оказывают воздействие на условия конкуренции в целом. </w:t>
      </w:r>
      <w:r>
        <w:br/>
      </w:r>
      <w:r>
        <w:rPr>
          <w:rFonts w:ascii="Times New Roman"/>
          <w:b w:val="false"/>
          <w:i w:val="false"/>
          <w:color w:val="000000"/>
          <w:sz w:val="28"/>
        </w:rPr>
        <w:t>
</w:t>
      </w:r>
      <w:r>
        <w:rPr>
          <w:rFonts w:ascii="Times New Roman"/>
          <w:b w:val="false"/>
          <w:i w:val="false"/>
          <w:color w:val="000000"/>
          <w:sz w:val="28"/>
        </w:rPr>
        <w:t xml:space="preserve">
      Антимонопольный орган расходует большие средства на разрешение индивидуальных споров между предпринимателями и органами государственной власти, между монополистами и их потребителями, на действия, которые не могут повысить уровень конкуренции и которые могли бы выполняться с большей эффективностью и результативностью другими ведомствами. Если данные организационные и юридические проблемы не будут решены, антимонопольному органу будет трудно повысить эффективность реагирования в случаях, создающих серьезные проблемы ограничения конкуренции, и решать задачи по обеспечению соблюдения требований законодательства, возникающие в отраслях экономики, выведенных из-под государственного регулирования. </w:t>
      </w:r>
      <w:r>
        <w:br/>
      </w:r>
      <w:r>
        <w:rPr>
          <w:rFonts w:ascii="Times New Roman"/>
          <w:b w:val="false"/>
          <w:i w:val="false"/>
          <w:color w:val="000000"/>
          <w:sz w:val="28"/>
        </w:rPr>
        <w:t>
</w:t>
      </w:r>
      <w:r>
        <w:rPr>
          <w:rFonts w:ascii="Times New Roman"/>
          <w:b w:val="false"/>
          <w:i w:val="false"/>
          <w:color w:val="000000"/>
          <w:sz w:val="28"/>
        </w:rPr>
        <w:t xml:space="preserve">
      Требование о независимости антимонопольного органа обосновывается тем фактом, что антимонопольный орган должен контролировать как центральные, так и местные государственные органы, если они нарушают антимонопольное законодательство. В случае, если антимонопольный орган находится в подчинении какого-либо из вышеназванных органов, применение мер антимонопольного реагирования становится избирательным, что в свою очередь, искажает основные задачи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Требует проработки вопрос о закреплении на законодательном уровне права антимонопольного органа наравне с правоохранительными органами на получение информации у государственных органов, с ужесточением ответственности должностных лиц государственных органов за непредставление либо за представление антимонопольному органу ложной информации. </w:t>
      </w:r>
      <w:r>
        <w:br/>
      </w:r>
      <w:r>
        <w:rPr>
          <w:rFonts w:ascii="Times New Roman"/>
          <w:b w:val="false"/>
          <w:i w:val="false"/>
          <w:color w:val="000000"/>
          <w:sz w:val="28"/>
        </w:rPr>
        <w:t>
</w:t>
      </w:r>
      <w:r>
        <w:rPr>
          <w:rFonts w:ascii="Times New Roman"/>
          <w:b w:val="false"/>
          <w:i w:val="false"/>
          <w:color w:val="000000"/>
          <w:sz w:val="28"/>
        </w:rPr>
        <w:t xml:space="preserve">
      Необходимо продолжить структурное укрепление антимонопольного органа (институциональная мера), посредством усиления статуса и независимости от государственных органов, объективного увеличения штатной численности, усиления материальной базы. </w:t>
      </w:r>
      <w:r>
        <w:br/>
      </w:r>
      <w:r>
        <w:rPr>
          <w:rFonts w:ascii="Times New Roman"/>
          <w:b w:val="false"/>
          <w:i w:val="false"/>
          <w:color w:val="000000"/>
          <w:sz w:val="28"/>
        </w:rPr>
        <w:t>
</w:t>
      </w:r>
      <w:r>
        <w:rPr>
          <w:rFonts w:ascii="Times New Roman"/>
          <w:b w:val="false"/>
          <w:i w:val="false"/>
          <w:color w:val="000000"/>
          <w:sz w:val="28"/>
        </w:rPr>
        <w:t xml:space="preserve">
      Кроме того, необходим процесс перераспределения полномочий антимонопольного органа, при котором функции тарифного регулирования будут выведены одному или нескольким органам государственной власти. </w:t>
      </w:r>
      <w:r>
        <w:br/>
      </w:r>
      <w:r>
        <w:rPr>
          <w:rFonts w:ascii="Times New Roman"/>
          <w:b w:val="false"/>
          <w:i w:val="false"/>
          <w:color w:val="000000"/>
          <w:sz w:val="28"/>
        </w:rPr>
        <w:t>
</w:t>
      </w:r>
      <w:r>
        <w:rPr>
          <w:rFonts w:ascii="Times New Roman"/>
          <w:b w:val="false"/>
          <w:i w:val="false"/>
          <w:color w:val="000000"/>
          <w:sz w:val="28"/>
        </w:rPr>
        <w:t xml:space="preserve">
      Вместе с этим, антимонопольному органу должны быть переданы дополнительные функции, несвойственные другим государственным органам, а также функции по согласованию с антимонопольным органом решений государственных органов, направленных на введение защитных мер тарифного и нетарифного регулирования. </w:t>
      </w:r>
    </w:p>
    <w:bookmarkEnd w:id="21"/>
    <w:bookmarkStart w:name="z17" w:id="22"/>
    <w:p>
      <w:pPr>
        <w:spacing w:after="0"/>
        <w:ind w:left="0"/>
        <w:jc w:val="left"/>
      </w:pPr>
      <w:r>
        <w:rPr>
          <w:rFonts w:ascii="Times New Roman"/>
          <w:b/>
          <w:i w:val="false"/>
          <w:color w:val="000000"/>
        </w:rPr>
        <w:t xml:space="preserve"> 
  5.4. Укрепление общественной системы защиты свободы </w:t>
      </w:r>
      <w:r>
        <w:br/>
      </w:r>
      <w:r>
        <w:rPr>
          <w:rFonts w:ascii="Times New Roman"/>
          <w:b/>
          <w:i w:val="false"/>
          <w:color w:val="000000"/>
        </w:rPr>
        <w:t xml:space="preserve">
предпринимательства и прав потребителей, повышение </w:t>
      </w:r>
      <w:r>
        <w:br/>
      </w:r>
      <w:r>
        <w:rPr>
          <w:rFonts w:ascii="Times New Roman"/>
          <w:b/>
          <w:i w:val="false"/>
          <w:color w:val="000000"/>
        </w:rPr>
        <w:t xml:space="preserve">
конкурентной культуры, развитие международного сотрудничества </w:t>
      </w:r>
    </w:p>
    <w:bookmarkEnd w:id="22"/>
    <w:bookmarkStart w:name="z177" w:id="23"/>
    <w:p>
      <w:pPr>
        <w:spacing w:after="0"/>
        <w:ind w:left="0"/>
        <w:jc w:val="both"/>
      </w:pPr>
      <w:r>
        <w:rPr>
          <w:rFonts w:ascii="Times New Roman"/>
          <w:b w:val="false"/>
          <w:i w:val="false"/>
          <w:color w:val="000000"/>
          <w:sz w:val="28"/>
        </w:rPr>
        <w:t xml:space="preserve">
      Поскольку процессы открытия казахстанских рынков, либерализации торговли, снятия или послабления вмешательства правительства в экономику страны сопровождаются повышением риска появления отрицательных последствий от деятельности международных компаний на внутреннем рынке, возможных злоупотреблений и искажений конкуренции, обуславливается необходимость активизации конкурентной политики, укрепления законодательства, развития двух- и многостороннего сотрудничества в сфере защиты конкуренции. </w:t>
      </w:r>
      <w:r>
        <w:br/>
      </w:r>
      <w:r>
        <w:rPr>
          <w:rFonts w:ascii="Times New Roman"/>
          <w:b w:val="false"/>
          <w:i w:val="false"/>
          <w:color w:val="000000"/>
          <w:sz w:val="28"/>
        </w:rPr>
        <w:t>
</w:t>
      </w:r>
      <w:r>
        <w:rPr>
          <w:rFonts w:ascii="Times New Roman"/>
          <w:b w:val="false"/>
          <w:i w:val="false"/>
          <w:color w:val="000000"/>
          <w:sz w:val="28"/>
        </w:rPr>
        <w:t xml:space="preserve">
      В связи с чем, Казахстану необходимо сотрудничество с такими международными организациями, как Европейский Союз (ЕС), Конференция ООН по вопросам торговли и развития (ЮНКТАД), Организация Экономического Сотрудничества и Развития (ОЭСР). </w:t>
      </w:r>
    </w:p>
    <w:bookmarkEnd w:id="23"/>
    <w:bookmarkStart w:name="z18" w:id="24"/>
    <w:p>
      <w:pPr>
        <w:spacing w:after="0"/>
        <w:ind w:left="0"/>
        <w:jc w:val="left"/>
      </w:pPr>
      <w:r>
        <w:rPr>
          <w:rFonts w:ascii="Times New Roman"/>
          <w:b/>
          <w:i w:val="false"/>
          <w:color w:val="000000"/>
        </w:rPr>
        <w:t xml:space="preserve"> 
  5.5. Развитие и повышение эффективности </w:t>
      </w:r>
      <w:r>
        <w:br/>
      </w:r>
      <w:r>
        <w:rPr>
          <w:rFonts w:ascii="Times New Roman"/>
          <w:b/>
          <w:i w:val="false"/>
          <w:color w:val="000000"/>
        </w:rPr>
        <w:t xml:space="preserve">
кадрового потенциала антимонопольного органа </w:t>
      </w:r>
    </w:p>
    <w:bookmarkEnd w:id="24"/>
    <w:bookmarkStart w:name="z179" w:id="25"/>
    <w:p>
      <w:pPr>
        <w:spacing w:after="0"/>
        <w:ind w:left="0"/>
        <w:jc w:val="both"/>
      </w:pPr>
      <w:r>
        <w:rPr>
          <w:rFonts w:ascii="Times New Roman"/>
          <w:b w:val="false"/>
          <w:i w:val="false"/>
          <w:color w:val="000000"/>
          <w:sz w:val="28"/>
        </w:rPr>
        <w:t xml:space="preserve">
      Для развития кадрового потенциала антимонопольного органа необходимо активное обучение его сотрудников, прохождение курсов повышения квалификации по антимонопольному праву. Для обмена опытом с антимонопольными ведомствами ближнего и дальнего зарубежья необходимо проводить всевозможные семинары, тренинги по вопросам антимонопольной политики. </w:t>
      </w:r>
      <w:r>
        <w:br/>
      </w:r>
      <w:r>
        <w:rPr>
          <w:rFonts w:ascii="Times New Roman"/>
          <w:b w:val="false"/>
          <w:i w:val="false"/>
          <w:color w:val="000000"/>
          <w:sz w:val="28"/>
        </w:rPr>
        <w:t>
</w:t>
      </w:r>
      <w:r>
        <w:rPr>
          <w:rFonts w:ascii="Times New Roman"/>
          <w:b w:val="false"/>
          <w:i w:val="false"/>
          <w:color w:val="000000"/>
          <w:sz w:val="28"/>
        </w:rPr>
        <w:t xml:space="preserve">
      Для подготовки трудовых ресурсов, квалификация которых адекватна реальным экономическим потребностям страны, очень важно рассмотреть вопрос о введении в казахстанских вузах предмета "Антимонопольное регулирование и конкурентная политика" для того, чтобы в антимонопольный орган приходили специалисты с высоким уровнем подготовки. В качестве основных государственных мер, направленных на развитие кадров, занятых в сфере антимонопольного регулирования и конкурентной политики, предполагается: </w:t>
      </w:r>
      <w:r>
        <w:br/>
      </w:r>
      <w:r>
        <w:rPr>
          <w:rFonts w:ascii="Times New Roman"/>
          <w:b w:val="false"/>
          <w:i w:val="false"/>
          <w:color w:val="000000"/>
          <w:sz w:val="28"/>
        </w:rPr>
        <w:t>
</w:t>
      </w:r>
      <w:r>
        <w:rPr>
          <w:rFonts w:ascii="Times New Roman"/>
          <w:b w:val="false"/>
          <w:i w:val="false"/>
          <w:color w:val="000000"/>
          <w:sz w:val="28"/>
        </w:rPr>
        <w:t xml:space="preserve">
      1) организация систематического обучения в вузах по специальностям, соответствующим потребностям осуществления в Казахстане конкурентной политики; </w:t>
      </w:r>
      <w:r>
        <w:br/>
      </w:r>
      <w:r>
        <w:rPr>
          <w:rFonts w:ascii="Times New Roman"/>
          <w:b w:val="false"/>
          <w:i w:val="false"/>
          <w:color w:val="000000"/>
          <w:sz w:val="28"/>
        </w:rPr>
        <w:t>
</w:t>
      </w:r>
      <w:r>
        <w:rPr>
          <w:rFonts w:ascii="Times New Roman"/>
          <w:b w:val="false"/>
          <w:i w:val="false"/>
          <w:color w:val="000000"/>
          <w:sz w:val="28"/>
        </w:rPr>
        <w:t xml:space="preserve">
      2) повышение квалификации менеджмента, а также проведение обучения в интерактивном режиме с использованием современных методических приемов и современных технических средств, с использованием потенциала институтов развития; </w:t>
      </w:r>
      <w:r>
        <w:br/>
      </w:r>
      <w:r>
        <w:rPr>
          <w:rFonts w:ascii="Times New Roman"/>
          <w:b w:val="false"/>
          <w:i w:val="false"/>
          <w:color w:val="000000"/>
          <w:sz w:val="28"/>
        </w:rPr>
        <w:t>
</w:t>
      </w:r>
      <w:r>
        <w:rPr>
          <w:rFonts w:ascii="Times New Roman"/>
          <w:b w:val="false"/>
          <w:i w:val="false"/>
          <w:color w:val="000000"/>
          <w:sz w:val="28"/>
        </w:rPr>
        <w:t xml:space="preserve">
      3) построение системы подготовки кадров, включающей в себя как вузовское и послевузовское обучение, в том числе и за рубежом, так и кратковременные курсы, семинары, круглые столы для повышения квалификации уже действующих специалистов; </w:t>
      </w:r>
      <w:r>
        <w:br/>
      </w:r>
      <w:r>
        <w:rPr>
          <w:rFonts w:ascii="Times New Roman"/>
          <w:b w:val="false"/>
          <w:i w:val="false"/>
          <w:color w:val="000000"/>
          <w:sz w:val="28"/>
        </w:rPr>
        <w:t>
</w:t>
      </w:r>
      <w:r>
        <w:rPr>
          <w:rFonts w:ascii="Times New Roman"/>
          <w:b w:val="false"/>
          <w:i w:val="false"/>
          <w:color w:val="000000"/>
          <w:sz w:val="28"/>
        </w:rPr>
        <w:t xml:space="preserve">
      4) обеспечение привлечения и удержания высокопрофессионального кадрового состава и развития его потенциала. </w:t>
      </w:r>
    </w:p>
    <w:bookmarkEnd w:id="25"/>
    <w:bookmarkStart w:name="z19" w:id="26"/>
    <w:p>
      <w:pPr>
        <w:spacing w:after="0"/>
        <w:ind w:left="0"/>
        <w:jc w:val="left"/>
      </w:pPr>
      <w:r>
        <w:rPr>
          <w:rFonts w:ascii="Times New Roman"/>
          <w:b/>
          <w:i w:val="false"/>
          <w:color w:val="000000"/>
        </w:rPr>
        <w:t xml:space="preserve"> 
  5.6. Обеспечение прозрачности и открытого принципа </w:t>
      </w:r>
      <w:r>
        <w:br/>
      </w:r>
      <w:r>
        <w:rPr>
          <w:rFonts w:ascii="Times New Roman"/>
          <w:b/>
          <w:i w:val="false"/>
          <w:color w:val="000000"/>
        </w:rPr>
        <w:t xml:space="preserve">
работы антимонопольного органа </w:t>
      </w:r>
    </w:p>
    <w:bookmarkEnd w:id="26"/>
    <w:p>
      <w:pPr>
        <w:spacing w:after="0"/>
        <w:ind w:left="0"/>
        <w:jc w:val="both"/>
      </w:pPr>
      <w:r>
        <w:rPr>
          <w:rFonts w:ascii="Times New Roman"/>
          <w:b w:val="false"/>
          <w:i w:val="false"/>
          <w:color w:val="ff0000"/>
          <w:sz w:val="28"/>
        </w:rPr>
        <w:t xml:space="preserve">      Сноска. Подраздел 5.6 с изменениями, внесенными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85" w:id="27"/>
    <w:p>
      <w:pPr>
        <w:spacing w:after="0"/>
        <w:ind w:left="0"/>
        <w:jc w:val="both"/>
      </w:pPr>
      <w:r>
        <w:rPr>
          <w:rFonts w:ascii="Times New Roman"/>
          <w:b w:val="false"/>
          <w:i w:val="false"/>
          <w:color w:val="000000"/>
          <w:sz w:val="28"/>
        </w:rPr>
        <w:t xml:space="preserve">
      Первоочередными приоритетами должны стать подготовка и распространение информационных материалов, предназначенных для широкого читателя и для делового сообщества, с объяснением конкуренции и положений антимонопольного законодательства. Лучшее понимание выгод конкуренции и положений антимонопольных законов позволит гражданам и деловому сообществу стать активными партнерами антимонопольного органа в стимулировании и защите конкуренции и выявлении нарушений. </w:t>
      </w:r>
      <w:r>
        <w:br/>
      </w:r>
      <w:r>
        <w:rPr>
          <w:rFonts w:ascii="Times New Roman"/>
          <w:b w:val="false"/>
          <w:i w:val="false"/>
          <w:color w:val="000000"/>
          <w:sz w:val="28"/>
        </w:rPr>
        <w:t>
</w:t>
      </w:r>
      <w:r>
        <w:rPr>
          <w:rFonts w:ascii="Times New Roman"/>
          <w:b w:val="false"/>
          <w:i w:val="false"/>
          <w:color w:val="000000"/>
          <w:sz w:val="28"/>
        </w:rPr>
        <w:t xml:space="preserve">
      В настоящее время необходимо рассмотреть вопрос создания собственного интернет-ресурса антимонопольного органа, который бы содержал тексты актуальных законов и подзаконных актов, информацию о его деятельности по каждому из направлений своей работы. </w:t>
      </w:r>
      <w:r>
        <w:br/>
      </w:r>
      <w:r>
        <w:rPr>
          <w:rFonts w:ascii="Times New Roman"/>
          <w:b w:val="false"/>
          <w:i w:val="false"/>
          <w:color w:val="000000"/>
          <w:sz w:val="28"/>
        </w:rPr>
        <w:t>
</w:t>
      </w:r>
      <w:r>
        <w:rPr>
          <w:rFonts w:ascii="Times New Roman"/>
          <w:b w:val="false"/>
          <w:i w:val="false"/>
          <w:color w:val="000000"/>
          <w:sz w:val="28"/>
        </w:rPr>
        <w:t xml:space="preserve">
      Собственный интернет-ресурс послужит источником информации о деятельности антимонопольного органа для широкой общественности. </w:t>
      </w:r>
      <w:r>
        <w:br/>
      </w:r>
      <w:r>
        <w:rPr>
          <w:rFonts w:ascii="Times New Roman"/>
          <w:b w:val="false"/>
          <w:i w:val="false"/>
          <w:color w:val="000000"/>
          <w:sz w:val="28"/>
        </w:rPr>
        <w:t>
</w:t>
      </w:r>
      <w:r>
        <w:rPr>
          <w:rFonts w:ascii="Times New Roman"/>
          <w:b w:val="false"/>
          <w:i w:val="false"/>
          <w:color w:val="000000"/>
          <w:sz w:val="28"/>
        </w:rPr>
        <w:t xml:space="preserve">
      Материалы, публикуемые на сайте, должны будут содержать доступные широкой общественности объяснения целей и выгод конкуренции, простое изложение содержания антимонопольного законодательства, а также разъяснения порядка работы и требований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Полезным нововведением послужит опубликование на интернет-ресурсе подборки анализов отдельных товарных рынков, проводимых антимонопольным органом, что даст возможность для защиты и пропаганды конкуренции. </w:t>
      </w:r>
      <w:r>
        <w:br/>
      </w:r>
      <w:r>
        <w:rPr>
          <w:rFonts w:ascii="Times New Roman"/>
          <w:b w:val="false"/>
          <w:i w:val="false"/>
          <w:color w:val="000000"/>
          <w:sz w:val="28"/>
        </w:rPr>
        <w:t>
</w:t>
      </w:r>
      <w:r>
        <w:rPr>
          <w:rFonts w:ascii="Times New Roman"/>
          <w:b w:val="false"/>
          <w:i w:val="false"/>
          <w:color w:val="000000"/>
          <w:sz w:val="28"/>
        </w:rPr>
        <w:t xml:space="preserve">
      Свое отражение в средствах массовой информации (далее - СМИ) и  интернет-ресурсе антимонопольного органа должны найти: </w:t>
      </w:r>
      <w:r>
        <w:br/>
      </w:r>
      <w:r>
        <w:rPr>
          <w:rFonts w:ascii="Times New Roman"/>
          <w:b w:val="false"/>
          <w:i w:val="false"/>
          <w:color w:val="000000"/>
          <w:sz w:val="28"/>
        </w:rPr>
        <w:t xml:space="preserve">
      результаты проводимых антимонопольным органом проверок; </w:t>
      </w:r>
      <w:r>
        <w:br/>
      </w:r>
      <w:r>
        <w:rPr>
          <w:rFonts w:ascii="Times New Roman"/>
          <w:b w:val="false"/>
          <w:i w:val="false"/>
          <w:color w:val="000000"/>
          <w:sz w:val="28"/>
        </w:rPr>
        <w:t xml:space="preserve">
      периодические отчеты об итогах деятельности антимонопольного органа; </w:t>
      </w:r>
      <w:r>
        <w:br/>
      </w:r>
      <w:r>
        <w:rPr>
          <w:rFonts w:ascii="Times New Roman"/>
          <w:b w:val="false"/>
          <w:i w:val="false"/>
          <w:color w:val="000000"/>
          <w:sz w:val="28"/>
        </w:rPr>
        <w:t xml:space="preserve">
      разъяснения населению преимуществ конкуренции; </w:t>
      </w:r>
      <w:r>
        <w:br/>
      </w:r>
      <w:r>
        <w:rPr>
          <w:rFonts w:ascii="Times New Roman"/>
          <w:b w:val="false"/>
          <w:i w:val="false"/>
          <w:color w:val="000000"/>
          <w:sz w:val="28"/>
        </w:rPr>
        <w:t xml:space="preserve">
      пресс-релизы и выступления сотрудников; </w:t>
      </w:r>
      <w:r>
        <w:br/>
      </w:r>
      <w:r>
        <w:rPr>
          <w:rFonts w:ascii="Times New Roman"/>
          <w:b w:val="false"/>
          <w:i w:val="false"/>
          <w:color w:val="000000"/>
          <w:sz w:val="28"/>
        </w:rPr>
        <w:t xml:space="preserve">
      разъяснения нормативных правовых актов, касающихся вопросов антимонопольного законодательства и конкурентной политики; </w:t>
      </w:r>
      <w:r>
        <w:br/>
      </w:r>
      <w:r>
        <w:rPr>
          <w:rFonts w:ascii="Times New Roman"/>
          <w:b w:val="false"/>
          <w:i w:val="false"/>
          <w:color w:val="000000"/>
          <w:sz w:val="28"/>
        </w:rPr>
        <w:t xml:space="preserve">
      информация о деятельности территориальных подразделений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Регулярное освещение данной информации в СМИ, интернет-ресурсе позволит другим государственным органам, отечественным и зарубежным компаниям, потребителям товаров и услуг лучше понять подходы антимонопольного органа к конкретным вопросам правоприменения и привести свои действия в соответствие с ними. </w:t>
      </w:r>
      <w:r>
        <w:br/>
      </w:r>
      <w:r>
        <w:rPr>
          <w:rFonts w:ascii="Times New Roman"/>
          <w:b w:val="false"/>
          <w:i w:val="false"/>
          <w:color w:val="000000"/>
          <w:sz w:val="28"/>
        </w:rPr>
        <w:t>
</w:t>
      </w:r>
      <w:r>
        <w:rPr>
          <w:rFonts w:ascii="Times New Roman"/>
          <w:b w:val="false"/>
          <w:i w:val="false"/>
          <w:color w:val="000000"/>
          <w:sz w:val="28"/>
        </w:rPr>
        <w:t xml:space="preserve">
      Таким образом, преимущества прозрачного и открытого принципа работы заключаются в следующем: </w:t>
      </w:r>
      <w:r>
        <w:br/>
      </w:r>
      <w:r>
        <w:rPr>
          <w:rFonts w:ascii="Times New Roman"/>
          <w:b w:val="false"/>
          <w:i w:val="false"/>
          <w:color w:val="000000"/>
          <w:sz w:val="28"/>
        </w:rPr>
        <w:t xml:space="preserve">
      повышается внимание, доверие и поддержка со стороны общества и бизнеса; </w:t>
      </w:r>
      <w:r>
        <w:br/>
      </w:r>
      <w:r>
        <w:rPr>
          <w:rFonts w:ascii="Times New Roman"/>
          <w:b w:val="false"/>
          <w:i w:val="false"/>
          <w:color w:val="000000"/>
          <w:sz w:val="28"/>
        </w:rPr>
        <w:t xml:space="preserve">
      сокращается количество нарушений антимонопольного законодательства; </w:t>
      </w:r>
      <w:r>
        <w:br/>
      </w:r>
      <w:r>
        <w:rPr>
          <w:rFonts w:ascii="Times New Roman"/>
          <w:b w:val="false"/>
          <w:i w:val="false"/>
          <w:color w:val="000000"/>
          <w:sz w:val="28"/>
        </w:rPr>
        <w:t xml:space="preserve">
      обеспечивается привлечение квалифицированных кадров; </w:t>
      </w:r>
      <w:r>
        <w:br/>
      </w:r>
      <w:r>
        <w:rPr>
          <w:rFonts w:ascii="Times New Roman"/>
          <w:b w:val="false"/>
          <w:i w:val="false"/>
          <w:color w:val="000000"/>
          <w:sz w:val="28"/>
        </w:rPr>
        <w:t xml:space="preserve">
      снижается возможность для совершения коррупционных правонарушений; </w:t>
      </w:r>
      <w:r>
        <w:br/>
      </w:r>
      <w:r>
        <w:rPr>
          <w:rFonts w:ascii="Times New Roman"/>
          <w:b w:val="false"/>
          <w:i w:val="false"/>
          <w:color w:val="000000"/>
          <w:sz w:val="28"/>
        </w:rPr>
        <w:t xml:space="preserve">
      повышается качество услуг антимонопольного органа. </w:t>
      </w:r>
    </w:p>
    <w:bookmarkEnd w:id="27"/>
    <w:bookmarkStart w:name="z20" w:id="28"/>
    <w:p>
      <w:pPr>
        <w:spacing w:after="0"/>
        <w:ind w:left="0"/>
        <w:jc w:val="left"/>
      </w:pPr>
      <w:r>
        <w:rPr>
          <w:rFonts w:ascii="Times New Roman"/>
          <w:b/>
          <w:i w:val="false"/>
          <w:color w:val="000000"/>
        </w:rPr>
        <w:t xml:space="preserve"> 
  6. Необходимые ресурсы и источники их финансирования </w:t>
      </w:r>
    </w:p>
    <w:bookmarkEnd w:id="28"/>
    <w:bookmarkStart w:name="z193" w:id="29"/>
    <w:p>
      <w:pPr>
        <w:spacing w:after="0"/>
        <w:ind w:left="0"/>
        <w:jc w:val="both"/>
      </w:pPr>
      <w:r>
        <w:rPr>
          <w:rFonts w:ascii="Times New Roman"/>
          <w:b w:val="false"/>
          <w:i w:val="false"/>
          <w:color w:val="000000"/>
          <w:sz w:val="28"/>
        </w:rPr>
        <w:t xml:space="preserve">
      Финансовое обеспечение программы будет осуществляться за счет средств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Для реализации мер, указанных в настоящей программе, из республиканского бюджета в 2007 году будет выделено 117 млн. тенге. </w:t>
      </w:r>
    </w:p>
    <w:bookmarkEnd w:id="29"/>
    <w:bookmarkStart w:name="z21" w:id="30"/>
    <w:p>
      <w:pPr>
        <w:spacing w:after="0"/>
        <w:ind w:left="0"/>
        <w:jc w:val="left"/>
      </w:pPr>
      <w:r>
        <w:rPr>
          <w:rFonts w:ascii="Times New Roman"/>
          <w:b/>
          <w:i w:val="false"/>
          <w:color w:val="000000"/>
        </w:rPr>
        <w:t xml:space="preserve"> 
  7. Ожидаемые результаты от реализации Программы </w:t>
      </w:r>
    </w:p>
    <w:bookmarkEnd w:id="30"/>
    <w:bookmarkStart w:name="z195" w:id="31"/>
    <w:p>
      <w:pPr>
        <w:spacing w:after="0"/>
        <w:ind w:left="0"/>
        <w:jc w:val="both"/>
      </w:pPr>
      <w:r>
        <w:rPr>
          <w:rFonts w:ascii="Times New Roman"/>
          <w:b w:val="false"/>
          <w:i w:val="false"/>
          <w:color w:val="000000"/>
          <w:sz w:val="28"/>
        </w:rPr>
        <w:t xml:space="preserve">
      В результате реализации Программы будут: </w:t>
      </w:r>
      <w:r>
        <w:br/>
      </w:r>
      <w:r>
        <w:rPr>
          <w:rFonts w:ascii="Times New Roman"/>
          <w:b w:val="false"/>
          <w:i w:val="false"/>
          <w:color w:val="000000"/>
          <w:sz w:val="28"/>
        </w:rPr>
        <w:t>
</w:t>
      </w:r>
      <w:r>
        <w:rPr>
          <w:rFonts w:ascii="Times New Roman"/>
          <w:b w:val="false"/>
          <w:i w:val="false"/>
          <w:color w:val="000000"/>
          <w:sz w:val="28"/>
        </w:rPr>
        <w:t xml:space="preserve">
      разработаны и приняты ряд законодательных актов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приняты меры по систематизации и передаче несвойственных функций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реформировано антимонопольное законодательство с целью создания привлекательных и прозрачных условий для вхождения в сектора экономики новых компаний; </w:t>
      </w:r>
      <w:r>
        <w:br/>
      </w:r>
      <w:r>
        <w:rPr>
          <w:rFonts w:ascii="Times New Roman"/>
          <w:b w:val="false"/>
          <w:i w:val="false"/>
          <w:color w:val="000000"/>
          <w:sz w:val="28"/>
        </w:rPr>
        <w:t>
</w:t>
      </w:r>
      <w:r>
        <w:rPr>
          <w:rFonts w:ascii="Times New Roman"/>
          <w:b w:val="false"/>
          <w:i w:val="false"/>
          <w:color w:val="000000"/>
          <w:sz w:val="28"/>
        </w:rPr>
        <w:t xml:space="preserve">
      выработан комплекс мер по интенсификации внутренней конкуренции; </w:t>
      </w:r>
      <w:r>
        <w:br/>
      </w:r>
      <w:r>
        <w:rPr>
          <w:rFonts w:ascii="Times New Roman"/>
          <w:b w:val="false"/>
          <w:i w:val="false"/>
          <w:color w:val="000000"/>
          <w:sz w:val="28"/>
        </w:rPr>
        <w:t>
</w:t>
      </w:r>
      <w:r>
        <w:rPr>
          <w:rFonts w:ascii="Times New Roman"/>
          <w:b w:val="false"/>
          <w:i w:val="false"/>
          <w:color w:val="000000"/>
          <w:sz w:val="28"/>
        </w:rPr>
        <w:t xml:space="preserve">
      произойдет развитие конкурентной среды и предотвращение монополизации рынка; </w:t>
      </w:r>
      <w:r>
        <w:br/>
      </w:r>
      <w:r>
        <w:rPr>
          <w:rFonts w:ascii="Times New Roman"/>
          <w:b w:val="false"/>
          <w:i w:val="false"/>
          <w:color w:val="000000"/>
          <w:sz w:val="28"/>
        </w:rPr>
        <w:t>
</w:t>
      </w:r>
      <w:r>
        <w:rPr>
          <w:rFonts w:ascii="Times New Roman"/>
          <w:b w:val="false"/>
          <w:i w:val="false"/>
          <w:color w:val="000000"/>
          <w:sz w:val="28"/>
        </w:rPr>
        <w:t xml:space="preserve">
      повысится качество услуг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повысят квалификацию около 150 специалистов антимонопольного органа.  </w:t>
      </w:r>
    </w:p>
    <w:bookmarkEnd w:id="31"/>
    <w:bookmarkStart w:name="z22" w:id="32"/>
    <w:p>
      <w:pPr>
        <w:spacing w:after="0"/>
        <w:ind w:left="0"/>
        <w:jc w:val="left"/>
      </w:pPr>
      <w:r>
        <w:rPr>
          <w:rFonts w:ascii="Times New Roman"/>
          <w:b/>
          <w:i w:val="false"/>
          <w:color w:val="000000"/>
        </w:rPr>
        <w:t xml:space="preserve"> 
  8. План мероприятий по реализации Программы </w:t>
      </w:r>
    </w:p>
    <w:bookmarkEnd w:id="32"/>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05.05.2008 </w:t>
      </w:r>
      <w:r>
        <w:rPr>
          <w:rFonts w:ascii="Times New Roman"/>
          <w:b w:val="false"/>
          <w:i w:val="false"/>
          <w:color w:val="ff0000"/>
          <w:sz w:val="28"/>
        </w:rPr>
        <w:t>N 413</w:t>
      </w:r>
      <w:r>
        <w:rPr>
          <w:rFonts w:ascii="Times New Roman"/>
          <w:b w:val="false"/>
          <w:i w:val="false"/>
          <w:color w:val="ff0000"/>
          <w:sz w:val="28"/>
        </w:rPr>
        <w:t xml:space="preserve">;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853"/>
        <w:gridCol w:w="2113"/>
        <w:gridCol w:w="1953"/>
        <w:gridCol w:w="1493"/>
        <w:gridCol w:w="1913"/>
        <w:gridCol w:w="18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мероприятия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завер- </w:t>
            </w:r>
            <w:r>
              <w:br/>
            </w:r>
            <w:r>
              <w:rPr>
                <w:rFonts w:ascii="Times New Roman"/>
                <w:b/>
                <w:i w:val="false"/>
                <w:color w:val="000000"/>
                <w:sz w:val="20"/>
              </w:rPr>
              <w:t>
шения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 </w:t>
            </w:r>
            <w:r>
              <w:br/>
            </w:r>
            <w:r>
              <w:rPr>
                <w:rFonts w:ascii="Times New Roman"/>
                <w:b/>
                <w:i w:val="false"/>
                <w:color w:val="000000"/>
                <w:sz w:val="20"/>
              </w:rPr>
              <w:t xml:space="preserve">
ствен- </w:t>
            </w:r>
            <w:r>
              <w:br/>
            </w:r>
            <w:r>
              <w:rPr>
                <w:rFonts w:ascii="Times New Roman"/>
                <w:b/>
                <w:i w:val="false"/>
                <w:color w:val="000000"/>
                <w:sz w:val="20"/>
              </w:rPr>
              <w:t xml:space="preserve">
ный за </w:t>
            </w:r>
            <w:r>
              <w:br/>
            </w:r>
            <w:r>
              <w:rPr>
                <w:rFonts w:ascii="Times New Roman"/>
                <w:b/>
                <w:i w:val="false"/>
                <w:color w:val="000000"/>
                <w:sz w:val="20"/>
              </w:rPr>
              <w:t xml:space="preserve">
исполне- </w:t>
            </w:r>
            <w:r>
              <w:br/>
            </w:r>
            <w:r>
              <w:rPr>
                <w:rFonts w:ascii="Times New Roman"/>
                <w:b/>
                <w:i w:val="false"/>
                <w:color w:val="000000"/>
                <w:sz w:val="20"/>
              </w:rPr>
              <w:t>
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лагаемые </w:t>
            </w:r>
            <w:r>
              <w:br/>
            </w:r>
            <w:r>
              <w:rPr>
                <w:rFonts w:ascii="Times New Roman"/>
                <w:b/>
                <w:i w:val="false"/>
                <w:color w:val="000000"/>
                <w:sz w:val="20"/>
              </w:rPr>
              <w:t xml:space="preserve">
расходы </w:t>
            </w:r>
            <w:r>
              <w:br/>
            </w:r>
            <w:r>
              <w:rPr>
                <w:rFonts w:ascii="Times New Roman"/>
                <w:b/>
                <w:i w:val="false"/>
                <w:color w:val="000000"/>
                <w:sz w:val="20"/>
              </w:rPr>
              <w:t xml:space="preserve">
(тыс. </w:t>
            </w:r>
            <w:r>
              <w:br/>
            </w:r>
            <w:r>
              <w:rPr>
                <w:rFonts w:ascii="Times New Roman"/>
                <w:b/>
                <w:i w:val="false"/>
                <w:color w:val="000000"/>
                <w:sz w:val="20"/>
              </w:rPr>
              <w:t>
тенге)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ники </w:t>
            </w:r>
            <w:r>
              <w:br/>
            </w:r>
            <w:r>
              <w:rPr>
                <w:rFonts w:ascii="Times New Roman"/>
                <w:b/>
                <w:i w:val="false"/>
                <w:color w:val="000000"/>
                <w:sz w:val="20"/>
              </w:rPr>
              <w:t xml:space="preserve">
финан- </w:t>
            </w:r>
            <w:r>
              <w:br/>
            </w:r>
            <w:r>
              <w:rPr>
                <w:rFonts w:ascii="Times New Roman"/>
                <w:b/>
                <w:i w:val="false"/>
                <w:color w:val="000000"/>
                <w:sz w:val="20"/>
              </w:rPr>
              <w:t xml:space="preserve">
сирова- </w:t>
            </w:r>
            <w:r>
              <w:br/>
            </w:r>
            <w:r>
              <w:rPr>
                <w:rFonts w:ascii="Times New Roman"/>
                <w:b/>
                <w:i w:val="false"/>
                <w:color w:val="000000"/>
                <w:sz w:val="20"/>
              </w:rPr>
              <w:t>
ния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сравнитель- </w:t>
            </w:r>
            <w:r>
              <w:br/>
            </w:r>
            <w:r>
              <w:rPr>
                <w:rFonts w:ascii="Times New Roman"/>
                <w:b w:val="false"/>
                <w:i w:val="false"/>
                <w:color w:val="000000"/>
                <w:sz w:val="20"/>
              </w:rPr>
              <w:t xml:space="preserve">
ного анализа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ства по защи- </w:t>
            </w:r>
            <w:r>
              <w:br/>
            </w:r>
            <w:r>
              <w:rPr>
                <w:rFonts w:ascii="Times New Roman"/>
                <w:b w:val="false"/>
                <w:i w:val="false"/>
                <w:color w:val="000000"/>
                <w:sz w:val="20"/>
              </w:rPr>
              <w:t xml:space="preserve">
те конкурен- </w:t>
            </w:r>
            <w:r>
              <w:br/>
            </w:r>
            <w:r>
              <w:rPr>
                <w:rFonts w:ascii="Times New Roman"/>
                <w:b w:val="false"/>
                <w:i w:val="false"/>
                <w:color w:val="000000"/>
                <w:sz w:val="20"/>
              </w:rPr>
              <w:t xml:space="preserve">
ции развитых </w:t>
            </w:r>
            <w:r>
              <w:br/>
            </w:r>
            <w:r>
              <w:rPr>
                <w:rFonts w:ascii="Times New Roman"/>
                <w:b w:val="false"/>
                <w:i w:val="false"/>
                <w:color w:val="000000"/>
                <w:sz w:val="20"/>
              </w:rPr>
              <w:t xml:space="preserve">
стран и </w:t>
            </w:r>
            <w:r>
              <w:br/>
            </w:r>
            <w:r>
              <w:rPr>
                <w:rFonts w:ascii="Times New Roman"/>
                <w:b w:val="false"/>
                <w:i w:val="false"/>
                <w:color w:val="000000"/>
                <w:sz w:val="20"/>
              </w:rPr>
              <w:t xml:space="preserve">
Казахстана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w:t>
            </w:r>
            <w:r>
              <w:br/>
            </w:r>
            <w:r>
              <w:rPr>
                <w:rFonts w:ascii="Times New Roman"/>
                <w:b w:val="false"/>
                <w:i w:val="false"/>
                <w:color w:val="000000"/>
                <w:sz w:val="20"/>
              </w:rPr>
              <w:t xml:space="preserve">
вопроса о </w:t>
            </w:r>
            <w:r>
              <w:br/>
            </w:r>
            <w:r>
              <w:rPr>
                <w:rFonts w:ascii="Times New Roman"/>
                <w:b w:val="false"/>
                <w:i w:val="false"/>
                <w:color w:val="000000"/>
                <w:sz w:val="20"/>
              </w:rPr>
              <w:t xml:space="preserve">
создании и </w:t>
            </w:r>
            <w:r>
              <w:br/>
            </w:r>
            <w:r>
              <w:rPr>
                <w:rFonts w:ascii="Times New Roman"/>
                <w:b w:val="false"/>
                <w:i w:val="false"/>
                <w:color w:val="000000"/>
                <w:sz w:val="20"/>
              </w:rPr>
              <w:t xml:space="preserve">
ведении еди- </w:t>
            </w:r>
            <w:r>
              <w:br/>
            </w:r>
            <w:r>
              <w:rPr>
                <w:rFonts w:ascii="Times New Roman"/>
                <w:b w:val="false"/>
                <w:i w:val="false"/>
                <w:color w:val="000000"/>
                <w:sz w:val="20"/>
              </w:rPr>
              <w:t xml:space="preserve">
ной электрон- </w:t>
            </w:r>
            <w:r>
              <w:br/>
            </w:r>
            <w:r>
              <w:rPr>
                <w:rFonts w:ascii="Times New Roman"/>
                <w:b w:val="false"/>
                <w:i w:val="false"/>
                <w:color w:val="000000"/>
                <w:sz w:val="20"/>
              </w:rPr>
              <w:t xml:space="preserve">
ной базы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рынка, зани- </w:t>
            </w:r>
            <w:r>
              <w:br/>
            </w:r>
            <w:r>
              <w:rPr>
                <w:rFonts w:ascii="Times New Roman"/>
                <w:b w:val="false"/>
                <w:i w:val="false"/>
                <w:color w:val="000000"/>
                <w:sz w:val="20"/>
              </w:rPr>
              <w:t xml:space="preserve">
мающих доми- </w:t>
            </w:r>
            <w:r>
              <w:br/>
            </w:r>
            <w:r>
              <w:rPr>
                <w:rFonts w:ascii="Times New Roman"/>
                <w:b w:val="false"/>
                <w:i w:val="false"/>
                <w:color w:val="000000"/>
                <w:sz w:val="20"/>
              </w:rPr>
              <w:t xml:space="preserve">
нирующее </w:t>
            </w:r>
            <w:r>
              <w:br/>
            </w:r>
            <w:r>
              <w:rPr>
                <w:rFonts w:ascii="Times New Roman"/>
                <w:b w:val="false"/>
                <w:i w:val="false"/>
                <w:color w:val="000000"/>
                <w:sz w:val="20"/>
              </w:rPr>
              <w:t xml:space="preserve">
(монопольное) </w:t>
            </w:r>
            <w:r>
              <w:br/>
            </w:r>
            <w:r>
              <w:rPr>
                <w:rFonts w:ascii="Times New Roman"/>
                <w:b w:val="false"/>
                <w:i w:val="false"/>
                <w:color w:val="000000"/>
                <w:sz w:val="20"/>
              </w:rPr>
              <w:t xml:space="preserve">
положение на </w:t>
            </w:r>
            <w:r>
              <w:br/>
            </w:r>
            <w:r>
              <w:rPr>
                <w:rFonts w:ascii="Times New Roman"/>
                <w:b w:val="false"/>
                <w:i w:val="false"/>
                <w:color w:val="000000"/>
                <w:sz w:val="20"/>
              </w:rPr>
              <w:t xml:space="preserve">
определенном </w:t>
            </w:r>
            <w:r>
              <w:br/>
            </w:r>
            <w:r>
              <w:rPr>
                <w:rFonts w:ascii="Times New Roman"/>
                <w:b w:val="false"/>
                <w:i w:val="false"/>
                <w:color w:val="000000"/>
                <w:sz w:val="20"/>
              </w:rPr>
              <w:t xml:space="preserve">
товарном </w:t>
            </w:r>
            <w:r>
              <w:br/>
            </w:r>
            <w:r>
              <w:rPr>
                <w:rFonts w:ascii="Times New Roman"/>
                <w:b w:val="false"/>
                <w:i w:val="false"/>
                <w:color w:val="000000"/>
                <w:sz w:val="20"/>
              </w:rPr>
              <w:t xml:space="preserve">
рынке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 </w:t>
            </w:r>
            <w:r>
              <w:br/>
            </w:r>
            <w:r>
              <w:rPr>
                <w:rFonts w:ascii="Times New Roman"/>
                <w:b w:val="false"/>
                <w:i w:val="false"/>
                <w:color w:val="000000"/>
                <w:sz w:val="20"/>
              </w:rPr>
              <w:t xml:space="preserve">
ния на </w:t>
            </w:r>
            <w:r>
              <w:br/>
            </w:r>
            <w:r>
              <w:rPr>
                <w:rFonts w:ascii="Times New Roman"/>
                <w:b w:val="false"/>
                <w:i w:val="false"/>
                <w:color w:val="000000"/>
                <w:sz w:val="20"/>
              </w:rPr>
              <w:t xml:space="preserve">
рассмотре- </w:t>
            </w:r>
            <w:r>
              <w:br/>
            </w:r>
            <w:r>
              <w:rPr>
                <w:rFonts w:ascii="Times New Roman"/>
                <w:b w:val="false"/>
                <w:i w:val="false"/>
                <w:color w:val="000000"/>
                <w:sz w:val="20"/>
              </w:rPr>
              <w:t xml:space="preserve">
ние РБК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анализа товар- </w:t>
            </w:r>
            <w:r>
              <w:br/>
            </w:r>
            <w:r>
              <w:rPr>
                <w:rFonts w:ascii="Times New Roman"/>
                <w:b w:val="false"/>
                <w:i w:val="false"/>
                <w:color w:val="000000"/>
                <w:sz w:val="20"/>
              </w:rPr>
              <w:t xml:space="preserve">
ных рынков </w:t>
            </w:r>
            <w:r>
              <w:br/>
            </w:r>
            <w:r>
              <w:rPr>
                <w:rFonts w:ascii="Times New Roman"/>
                <w:b w:val="false"/>
                <w:i w:val="false"/>
                <w:color w:val="000000"/>
                <w:sz w:val="20"/>
              </w:rPr>
              <w:t xml:space="preserve">
с целью выяв- </w:t>
            </w:r>
            <w:r>
              <w:br/>
            </w:r>
            <w:r>
              <w:rPr>
                <w:rFonts w:ascii="Times New Roman"/>
                <w:b w:val="false"/>
                <w:i w:val="false"/>
                <w:color w:val="000000"/>
                <w:sz w:val="20"/>
              </w:rPr>
              <w:t xml:space="preserve">
ления барье- </w:t>
            </w:r>
            <w:r>
              <w:br/>
            </w:r>
            <w:r>
              <w:rPr>
                <w:rFonts w:ascii="Times New Roman"/>
                <w:b w:val="false"/>
                <w:i w:val="false"/>
                <w:color w:val="000000"/>
                <w:sz w:val="20"/>
              </w:rPr>
              <w:t xml:space="preserve">
ров входа и </w:t>
            </w:r>
            <w:r>
              <w:br/>
            </w:r>
            <w:r>
              <w:rPr>
                <w:rFonts w:ascii="Times New Roman"/>
                <w:b w:val="false"/>
                <w:i w:val="false"/>
                <w:color w:val="000000"/>
                <w:sz w:val="20"/>
              </w:rPr>
              <w:t xml:space="preserve">
выхода на </w:t>
            </w:r>
            <w:r>
              <w:br/>
            </w:r>
            <w:r>
              <w:rPr>
                <w:rFonts w:ascii="Times New Roman"/>
                <w:b w:val="false"/>
                <w:i w:val="false"/>
                <w:color w:val="000000"/>
                <w:sz w:val="20"/>
              </w:rPr>
              <w:t xml:space="preserve">
рынок и </w:t>
            </w:r>
            <w:r>
              <w:br/>
            </w:r>
            <w:r>
              <w:rPr>
                <w:rFonts w:ascii="Times New Roman"/>
                <w:b w:val="false"/>
                <w:i w:val="false"/>
                <w:color w:val="000000"/>
                <w:sz w:val="20"/>
              </w:rPr>
              <w:t xml:space="preserve">
степени </w:t>
            </w:r>
            <w:r>
              <w:br/>
            </w:r>
            <w:r>
              <w:rPr>
                <w:rFonts w:ascii="Times New Roman"/>
                <w:b w:val="false"/>
                <w:i w:val="false"/>
                <w:color w:val="000000"/>
                <w:sz w:val="20"/>
              </w:rPr>
              <w:t xml:space="preserve">
концентрации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млн. </w:t>
            </w:r>
            <w:r>
              <w:br/>
            </w:r>
            <w:r>
              <w:rPr>
                <w:rFonts w:ascii="Times New Roman"/>
                <w:b w:val="false"/>
                <w:i w:val="false"/>
                <w:color w:val="000000"/>
                <w:sz w:val="20"/>
              </w:rPr>
              <w:t xml:space="preserve">
тенге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на </w:t>
            </w:r>
            <w:r>
              <w:br/>
            </w: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Межведомствен- </w:t>
            </w:r>
            <w:r>
              <w:br/>
            </w:r>
            <w:r>
              <w:rPr>
                <w:rFonts w:ascii="Times New Roman"/>
                <w:b w:val="false"/>
                <w:i w:val="false"/>
                <w:color w:val="000000"/>
                <w:sz w:val="20"/>
              </w:rPr>
              <w:t xml:space="preserve">
ной комиссии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законопроект-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при </w:t>
            </w:r>
            <w:r>
              <w:br/>
            </w:r>
            <w:r>
              <w:rPr>
                <w:rFonts w:ascii="Times New Roman"/>
                <w:b w:val="false"/>
                <w:i w:val="false"/>
                <w:color w:val="000000"/>
                <w:sz w:val="20"/>
              </w:rPr>
              <w:t xml:space="preserve">
Правительстве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предложения 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части обмена </w:t>
            </w:r>
            <w:r>
              <w:br/>
            </w:r>
            <w:r>
              <w:rPr>
                <w:rFonts w:ascii="Times New Roman"/>
                <w:b w:val="false"/>
                <w:i w:val="false"/>
                <w:color w:val="000000"/>
                <w:sz w:val="20"/>
              </w:rPr>
              <w:t xml:space="preserve">
функциями </w:t>
            </w:r>
            <w:r>
              <w:br/>
            </w:r>
            <w:r>
              <w:rPr>
                <w:rFonts w:ascii="Times New Roman"/>
                <w:b w:val="false"/>
                <w:i w:val="false"/>
                <w:color w:val="000000"/>
                <w:sz w:val="20"/>
              </w:rPr>
              <w:t xml:space="preserve">
между государ- </w:t>
            </w:r>
            <w:r>
              <w:br/>
            </w:r>
            <w:r>
              <w:rPr>
                <w:rFonts w:ascii="Times New Roman"/>
                <w:b w:val="false"/>
                <w:i w:val="false"/>
                <w:color w:val="000000"/>
                <w:sz w:val="20"/>
              </w:rPr>
              <w:t xml:space="preserve">
ственными </w:t>
            </w:r>
            <w:r>
              <w:br/>
            </w:r>
            <w:r>
              <w:rPr>
                <w:rFonts w:ascii="Times New Roman"/>
                <w:b w:val="false"/>
                <w:i w:val="false"/>
                <w:color w:val="000000"/>
                <w:sz w:val="20"/>
              </w:rPr>
              <w:t xml:space="preserve">
органами и </w:t>
            </w:r>
            <w:r>
              <w:br/>
            </w:r>
            <w:r>
              <w:rPr>
                <w:rFonts w:ascii="Times New Roman"/>
                <w:b w:val="false"/>
                <w:i w:val="false"/>
                <w:color w:val="000000"/>
                <w:sz w:val="20"/>
              </w:rPr>
              <w:t xml:space="preserve">
антимонополь- </w:t>
            </w:r>
            <w:r>
              <w:br/>
            </w:r>
            <w:r>
              <w:rPr>
                <w:rFonts w:ascii="Times New Roman"/>
                <w:b w:val="false"/>
                <w:i w:val="false"/>
                <w:color w:val="000000"/>
                <w:sz w:val="20"/>
              </w:rPr>
              <w:t xml:space="preserve">
ным органом,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наделения </w:t>
            </w:r>
            <w:r>
              <w:br/>
            </w:r>
            <w:r>
              <w:rPr>
                <w:rFonts w:ascii="Times New Roman"/>
                <w:b w:val="false"/>
                <w:i w:val="false"/>
                <w:color w:val="000000"/>
                <w:sz w:val="20"/>
              </w:rPr>
              <w:t xml:space="preserve">
антимонополь- </w:t>
            </w:r>
            <w:r>
              <w:br/>
            </w:r>
            <w:r>
              <w:rPr>
                <w:rFonts w:ascii="Times New Roman"/>
                <w:b w:val="false"/>
                <w:i w:val="false"/>
                <w:color w:val="000000"/>
                <w:sz w:val="20"/>
              </w:rPr>
              <w:t xml:space="preserve">
ного органа </w:t>
            </w:r>
            <w:r>
              <w:br/>
            </w:r>
            <w:r>
              <w:rPr>
                <w:rFonts w:ascii="Times New Roman"/>
                <w:b w:val="false"/>
                <w:i w:val="false"/>
                <w:color w:val="000000"/>
                <w:sz w:val="20"/>
              </w:rPr>
              <w:t xml:space="preserve">
другими </w:t>
            </w:r>
            <w:r>
              <w:br/>
            </w:r>
            <w:r>
              <w:rPr>
                <w:rFonts w:ascii="Times New Roman"/>
                <w:b w:val="false"/>
                <w:i w:val="false"/>
                <w:color w:val="000000"/>
                <w:sz w:val="20"/>
              </w:rPr>
              <w:t xml:space="preserve">
функциями"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МВК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на </w:t>
            </w:r>
            <w:r>
              <w:br/>
            </w: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Межведомствен- </w:t>
            </w:r>
            <w:r>
              <w:br/>
            </w:r>
            <w:r>
              <w:rPr>
                <w:rFonts w:ascii="Times New Roman"/>
                <w:b w:val="false"/>
                <w:i w:val="false"/>
                <w:color w:val="000000"/>
                <w:sz w:val="20"/>
              </w:rPr>
              <w:t xml:space="preserve">
ной комиссии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законопроект-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при </w:t>
            </w:r>
            <w:r>
              <w:br/>
            </w:r>
            <w:r>
              <w:rPr>
                <w:rFonts w:ascii="Times New Roman"/>
                <w:b w:val="false"/>
                <w:i w:val="false"/>
                <w:color w:val="000000"/>
                <w:sz w:val="20"/>
              </w:rPr>
              <w:t xml:space="preserve">
Правительстве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предложения 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внесении изме- </w:t>
            </w:r>
            <w:r>
              <w:br/>
            </w:r>
            <w:r>
              <w:rPr>
                <w:rFonts w:ascii="Times New Roman"/>
                <w:b w:val="false"/>
                <w:i w:val="false"/>
                <w:color w:val="000000"/>
                <w:sz w:val="20"/>
              </w:rPr>
              <w:t xml:space="preserve">
нений в Кодекс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об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ных правона- </w:t>
            </w:r>
            <w:r>
              <w:br/>
            </w:r>
            <w:r>
              <w:rPr>
                <w:rFonts w:ascii="Times New Roman"/>
                <w:b w:val="false"/>
                <w:i w:val="false"/>
                <w:color w:val="000000"/>
                <w:sz w:val="20"/>
              </w:rPr>
              <w:t xml:space="preserve">
рушениях" в </w:t>
            </w:r>
            <w:r>
              <w:br/>
            </w:r>
            <w:r>
              <w:rPr>
                <w:rFonts w:ascii="Times New Roman"/>
                <w:b w:val="false"/>
                <w:i w:val="false"/>
                <w:color w:val="000000"/>
                <w:sz w:val="20"/>
              </w:rPr>
              <w:t xml:space="preserve">
части порядка </w:t>
            </w:r>
            <w:r>
              <w:br/>
            </w:r>
            <w:r>
              <w:rPr>
                <w:rFonts w:ascii="Times New Roman"/>
                <w:b w:val="false"/>
                <w:i w:val="false"/>
                <w:color w:val="000000"/>
                <w:sz w:val="20"/>
              </w:rPr>
              <w:t xml:space="preserve">
начисления </w:t>
            </w:r>
            <w:r>
              <w:br/>
            </w:r>
            <w:r>
              <w:rPr>
                <w:rFonts w:ascii="Times New Roman"/>
                <w:b w:val="false"/>
                <w:i w:val="false"/>
                <w:color w:val="000000"/>
                <w:sz w:val="20"/>
              </w:rPr>
              <w:t xml:space="preserve">
пени за неис- </w:t>
            </w:r>
            <w:r>
              <w:br/>
            </w:r>
            <w:r>
              <w:rPr>
                <w:rFonts w:ascii="Times New Roman"/>
                <w:b w:val="false"/>
                <w:i w:val="false"/>
                <w:color w:val="000000"/>
                <w:sz w:val="20"/>
              </w:rPr>
              <w:t xml:space="preserve">
полнение в </w:t>
            </w:r>
            <w:r>
              <w:br/>
            </w:r>
            <w:r>
              <w:rPr>
                <w:rFonts w:ascii="Times New Roman"/>
                <w:b w:val="false"/>
                <w:i w:val="false"/>
                <w:color w:val="000000"/>
                <w:sz w:val="20"/>
              </w:rPr>
              <w:t xml:space="preserve">
срок протокола </w:t>
            </w:r>
            <w:r>
              <w:br/>
            </w:r>
            <w:r>
              <w:rPr>
                <w:rFonts w:ascii="Times New Roman"/>
                <w:b w:val="false"/>
                <w:i w:val="false"/>
                <w:color w:val="000000"/>
                <w:sz w:val="20"/>
              </w:rPr>
              <w:t xml:space="preserve">
об администра- </w:t>
            </w:r>
            <w:r>
              <w:br/>
            </w:r>
            <w:r>
              <w:rPr>
                <w:rFonts w:ascii="Times New Roman"/>
                <w:b w:val="false"/>
                <w:i w:val="false"/>
                <w:color w:val="000000"/>
                <w:sz w:val="20"/>
              </w:rPr>
              <w:t xml:space="preserve">
тивном </w:t>
            </w:r>
            <w:r>
              <w:br/>
            </w:r>
            <w:r>
              <w:rPr>
                <w:rFonts w:ascii="Times New Roman"/>
                <w:b w:val="false"/>
                <w:i w:val="false"/>
                <w:color w:val="000000"/>
                <w:sz w:val="20"/>
              </w:rPr>
              <w:t xml:space="preserve">
правонарушении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МВК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порядка взаи- </w:t>
            </w:r>
            <w:r>
              <w:br/>
            </w:r>
            <w:r>
              <w:rPr>
                <w:rFonts w:ascii="Times New Roman"/>
                <w:b w:val="false"/>
                <w:i w:val="false"/>
                <w:color w:val="000000"/>
                <w:sz w:val="20"/>
              </w:rPr>
              <w:t xml:space="preserve">
модействия 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органами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конкурентной </w:t>
            </w:r>
            <w:r>
              <w:br/>
            </w:r>
            <w:r>
              <w:rPr>
                <w:rFonts w:ascii="Times New Roman"/>
                <w:b w:val="false"/>
                <w:i w:val="false"/>
                <w:color w:val="000000"/>
                <w:sz w:val="20"/>
              </w:rPr>
              <w:t xml:space="preserve">
политики с </w:t>
            </w:r>
            <w:r>
              <w:br/>
            </w:r>
            <w:r>
              <w:rPr>
                <w:rFonts w:ascii="Times New Roman"/>
                <w:b w:val="false"/>
                <w:i w:val="false"/>
                <w:color w:val="000000"/>
                <w:sz w:val="20"/>
              </w:rPr>
              <w:t xml:space="preserve">
учетом системы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товарных,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рынков с целью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честной </w:t>
            </w:r>
            <w:r>
              <w:br/>
            </w:r>
            <w:r>
              <w:rPr>
                <w:rFonts w:ascii="Times New Roman"/>
                <w:b w:val="false"/>
                <w:i w:val="false"/>
                <w:color w:val="000000"/>
                <w:sz w:val="20"/>
              </w:rPr>
              <w:t xml:space="preserve">
конкуренции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Совместный </w:t>
            </w:r>
            <w:r>
              <w:br/>
            </w:r>
            <w:r>
              <w:rPr>
                <w:rFonts w:ascii="Times New Roman"/>
                <w:b w:val="false"/>
                <w:i w:val="false"/>
                <w:color w:val="000000"/>
                <w:sz w:val="20"/>
              </w:rPr>
              <w:t xml:space="preserve">
приказ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АС, МФ,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АБЭКП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сованию)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вступления в </w:t>
            </w:r>
            <w:r>
              <w:br/>
            </w:r>
            <w:r>
              <w:rPr>
                <w:rFonts w:ascii="Times New Roman"/>
                <w:b w:val="false"/>
                <w:i w:val="false"/>
                <w:color w:val="000000"/>
                <w:sz w:val="20"/>
              </w:rPr>
              <w:t xml:space="preserve">
ВТО Плана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поэтапному </w:t>
            </w:r>
            <w:r>
              <w:br/>
            </w:r>
            <w:r>
              <w:rPr>
                <w:rFonts w:ascii="Times New Roman"/>
                <w:b w:val="false"/>
                <w:i w:val="false"/>
                <w:color w:val="000000"/>
                <w:sz w:val="20"/>
              </w:rPr>
              <w:t xml:space="preserve">
приведению </w:t>
            </w:r>
            <w:r>
              <w:br/>
            </w:r>
            <w:r>
              <w:rPr>
                <w:rFonts w:ascii="Times New Roman"/>
                <w:b w:val="false"/>
                <w:i w:val="false"/>
                <w:color w:val="000000"/>
                <w:sz w:val="20"/>
              </w:rPr>
              <w:t xml:space="preserve">
антимонополь- </w:t>
            </w:r>
            <w:r>
              <w:br/>
            </w:r>
            <w:r>
              <w:rPr>
                <w:rFonts w:ascii="Times New Roman"/>
                <w:b w:val="false"/>
                <w:i w:val="false"/>
                <w:color w:val="000000"/>
                <w:sz w:val="20"/>
              </w:rPr>
              <w:t xml:space="preserve">
ного законо- </w:t>
            </w:r>
            <w:r>
              <w:br/>
            </w:r>
            <w:r>
              <w:rPr>
                <w:rFonts w:ascii="Times New Roman"/>
                <w:b w:val="false"/>
                <w:i w:val="false"/>
                <w:color w:val="000000"/>
                <w:sz w:val="20"/>
              </w:rPr>
              <w:t xml:space="preserve">
дательства в </w:t>
            </w:r>
            <w:r>
              <w:br/>
            </w:r>
            <w:r>
              <w:rPr>
                <w:rFonts w:ascii="Times New Roman"/>
                <w:b w:val="false"/>
                <w:i w:val="false"/>
                <w:color w:val="000000"/>
                <w:sz w:val="20"/>
              </w:rPr>
              <w:t xml:space="preserve">
соответствие </w:t>
            </w:r>
            <w:r>
              <w:br/>
            </w:r>
            <w:r>
              <w:rPr>
                <w:rFonts w:ascii="Times New Roman"/>
                <w:b w:val="false"/>
                <w:i w:val="false"/>
                <w:color w:val="000000"/>
                <w:sz w:val="20"/>
              </w:rPr>
              <w:t xml:space="preserve">
с требованиями </w:t>
            </w:r>
            <w:r>
              <w:br/>
            </w:r>
            <w:r>
              <w:rPr>
                <w:rFonts w:ascii="Times New Roman"/>
                <w:b w:val="false"/>
                <w:i w:val="false"/>
                <w:color w:val="000000"/>
                <w:sz w:val="20"/>
              </w:rPr>
              <w:t xml:space="preserve">
ВТО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на </w:t>
            </w:r>
            <w:r>
              <w:br/>
            </w:r>
            <w:r>
              <w:rPr>
                <w:rFonts w:ascii="Times New Roman"/>
                <w:b w:val="false"/>
                <w:i w:val="false"/>
                <w:color w:val="000000"/>
                <w:sz w:val="20"/>
              </w:rPr>
              <w:t xml:space="preserve">
рассмотрение </w:t>
            </w:r>
            <w:r>
              <w:br/>
            </w:r>
            <w:r>
              <w:rPr>
                <w:rFonts w:ascii="Times New Roman"/>
                <w:b w:val="false"/>
                <w:i w:val="false"/>
                <w:color w:val="000000"/>
                <w:sz w:val="20"/>
              </w:rPr>
              <w:t xml:space="preserve">
Рабочей группы </w:t>
            </w:r>
            <w:r>
              <w:br/>
            </w:r>
            <w:r>
              <w:rPr>
                <w:rFonts w:ascii="Times New Roman"/>
                <w:b w:val="false"/>
                <w:i w:val="false"/>
                <w:color w:val="000000"/>
                <w:sz w:val="20"/>
              </w:rPr>
              <w:t xml:space="preserve">
по проведению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ной реформы </w:t>
            </w:r>
            <w:r>
              <w:br/>
            </w:r>
            <w:r>
              <w:rPr>
                <w:rFonts w:ascii="Times New Roman"/>
                <w:b w:val="false"/>
                <w:i w:val="false"/>
                <w:color w:val="000000"/>
                <w:sz w:val="20"/>
              </w:rPr>
              <w:t xml:space="preserve">
предложений </w:t>
            </w:r>
            <w:r>
              <w:br/>
            </w:r>
            <w:r>
              <w:rPr>
                <w:rFonts w:ascii="Times New Roman"/>
                <w:b w:val="false"/>
                <w:i w:val="false"/>
                <w:color w:val="000000"/>
                <w:sz w:val="20"/>
              </w:rPr>
              <w:t xml:space="preserve">
об институцио- </w:t>
            </w:r>
            <w:r>
              <w:br/>
            </w:r>
            <w:r>
              <w:rPr>
                <w:rFonts w:ascii="Times New Roman"/>
                <w:b w:val="false"/>
                <w:i w:val="false"/>
                <w:color w:val="000000"/>
                <w:sz w:val="20"/>
              </w:rPr>
              <w:t xml:space="preserve">
нальных пре- </w:t>
            </w:r>
            <w:r>
              <w:br/>
            </w:r>
            <w:r>
              <w:rPr>
                <w:rFonts w:ascii="Times New Roman"/>
                <w:b w:val="false"/>
                <w:i w:val="false"/>
                <w:color w:val="000000"/>
                <w:sz w:val="20"/>
              </w:rPr>
              <w:t xml:space="preserve">
образованиях </w:t>
            </w:r>
            <w:r>
              <w:br/>
            </w:r>
            <w:r>
              <w:rPr>
                <w:rFonts w:ascii="Times New Roman"/>
                <w:b w:val="false"/>
                <w:i w:val="false"/>
                <w:color w:val="000000"/>
                <w:sz w:val="20"/>
              </w:rPr>
              <w:t xml:space="preserve">
антимонополь- </w:t>
            </w:r>
            <w:r>
              <w:br/>
            </w:r>
            <w:r>
              <w:rPr>
                <w:rFonts w:ascii="Times New Roman"/>
                <w:b w:val="false"/>
                <w:i w:val="false"/>
                <w:color w:val="000000"/>
                <w:sz w:val="20"/>
              </w:rPr>
              <w:t xml:space="preserve">
ного органа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записка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МЭБП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на </w:t>
            </w:r>
            <w:r>
              <w:br/>
            </w: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Межведомствен- </w:t>
            </w:r>
            <w:r>
              <w:br/>
            </w:r>
            <w:r>
              <w:rPr>
                <w:rFonts w:ascii="Times New Roman"/>
                <w:b w:val="false"/>
                <w:i w:val="false"/>
                <w:color w:val="000000"/>
                <w:sz w:val="20"/>
              </w:rPr>
              <w:t xml:space="preserve">
ной комиссии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законопроект-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при </w:t>
            </w:r>
            <w:r>
              <w:br/>
            </w:r>
            <w:r>
              <w:rPr>
                <w:rFonts w:ascii="Times New Roman"/>
                <w:b w:val="false"/>
                <w:i w:val="false"/>
                <w:color w:val="000000"/>
                <w:sz w:val="20"/>
              </w:rPr>
              <w:t xml:space="preserve">
Правительстве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предложения 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проекта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"Об </w:t>
            </w:r>
            <w:r>
              <w:br/>
            </w:r>
            <w:r>
              <w:rPr>
                <w:rFonts w:ascii="Times New Roman"/>
                <w:b w:val="false"/>
                <w:i w:val="false"/>
                <w:color w:val="000000"/>
                <w:sz w:val="20"/>
              </w:rPr>
              <w:t xml:space="preserve">
Антимонополь- </w:t>
            </w:r>
            <w:r>
              <w:br/>
            </w:r>
            <w:r>
              <w:rPr>
                <w:rFonts w:ascii="Times New Roman"/>
                <w:b w:val="false"/>
                <w:i w:val="false"/>
                <w:color w:val="000000"/>
                <w:sz w:val="20"/>
              </w:rPr>
              <w:t xml:space="preserve">
ном органе" и </w:t>
            </w:r>
            <w:r>
              <w:br/>
            </w:r>
            <w:r>
              <w:rPr>
                <w:rFonts w:ascii="Times New Roman"/>
                <w:b w:val="false"/>
                <w:i w:val="false"/>
                <w:color w:val="000000"/>
                <w:sz w:val="20"/>
              </w:rPr>
              <w:t xml:space="preserve">
включение его </w:t>
            </w:r>
            <w:r>
              <w:br/>
            </w:r>
            <w:r>
              <w:rPr>
                <w:rFonts w:ascii="Times New Roman"/>
                <w:b w:val="false"/>
                <w:i w:val="false"/>
                <w:color w:val="000000"/>
                <w:sz w:val="20"/>
              </w:rPr>
              <w:t xml:space="preserve">
в перспектив- </w:t>
            </w:r>
            <w:r>
              <w:br/>
            </w:r>
            <w:r>
              <w:rPr>
                <w:rFonts w:ascii="Times New Roman"/>
                <w:b w:val="false"/>
                <w:i w:val="false"/>
                <w:color w:val="000000"/>
                <w:sz w:val="20"/>
              </w:rPr>
              <w:t xml:space="preserve">
ный план зако- </w:t>
            </w:r>
            <w:r>
              <w:br/>
            </w:r>
            <w:r>
              <w:rPr>
                <w:rFonts w:ascii="Times New Roman"/>
                <w:b w:val="false"/>
                <w:i w:val="false"/>
                <w:color w:val="000000"/>
                <w:sz w:val="20"/>
              </w:rPr>
              <w:t xml:space="preserve">
нопроектных </w:t>
            </w:r>
            <w:r>
              <w:br/>
            </w:r>
            <w:r>
              <w:rPr>
                <w:rFonts w:ascii="Times New Roman"/>
                <w:b w:val="false"/>
                <w:i w:val="false"/>
                <w:color w:val="000000"/>
                <w:sz w:val="20"/>
              </w:rPr>
              <w:t xml:space="preserve">
работ на 2008 </w:t>
            </w:r>
            <w:r>
              <w:br/>
            </w:r>
            <w:r>
              <w:rPr>
                <w:rFonts w:ascii="Times New Roman"/>
                <w:b w:val="false"/>
                <w:i w:val="false"/>
                <w:color w:val="000000"/>
                <w:sz w:val="20"/>
              </w:rPr>
              <w:t xml:space="preserve">
год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МВК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МЮ, МЭБП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w:t>
            </w:r>
            <w:r>
              <w:br/>
            </w:r>
            <w:r>
              <w:rPr>
                <w:rFonts w:ascii="Times New Roman"/>
                <w:b w:val="false"/>
                <w:i w:val="false"/>
                <w:color w:val="000000"/>
                <w:sz w:val="20"/>
              </w:rPr>
              <w:t xml:space="preserve">
вопроса </w:t>
            </w:r>
            <w:r>
              <w:br/>
            </w:r>
            <w:r>
              <w:rPr>
                <w:rFonts w:ascii="Times New Roman"/>
                <w:b w:val="false"/>
                <w:i w:val="false"/>
                <w:color w:val="000000"/>
                <w:sz w:val="20"/>
              </w:rPr>
              <w:t>
создания</w:t>
            </w:r>
            <w:r>
              <w:br/>
            </w:r>
            <w:r>
              <w:rPr>
                <w:rFonts w:ascii="Times New Roman"/>
                <w:b w:val="false"/>
                <w:i w:val="false"/>
                <w:color w:val="000000"/>
                <w:sz w:val="20"/>
              </w:rPr>
              <w:t>
интернет-</w:t>
            </w:r>
            <w:r>
              <w:br/>
            </w:r>
            <w:r>
              <w:rPr>
                <w:rFonts w:ascii="Times New Roman"/>
                <w:b w:val="false"/>
                <w:i w:val="false"/>
                <w:color w:val="000000"/>
                <w:sz w:val="20"/>
              </w:rPr>
              <w:t>
ресурса</w:t>
            </w:r>
            <w:r>
              <w:br/>
            </w:r>
            <w:r>
              <w:rPr>
                <w:rFonts w:ascii="Times New Roman"/>
                <w:b w:val="false"/>
                <w:i w:val="false"/>
                <w:color w:val="000000"/>
                <w:sz w:val="20"/>
              </w:rPr>
              <w:t xml:space="preserve">
антимо- </w:t>
            </w:r>
            <w:r>
              <w:br/>
            </w:r>
            <w:r>
              <w:rPr>
                <w:rFonts w:ascii="Times New Roman"/>
                <w:b w:val="false"/>
                <w:i w:val="false"/>
                <w:color w:val="000000"/>
                <w:sz w:val="20"/>
              </w:rPr>
              <w:t xml:space="preserve">
нопольного </w:t>
            </w:r>
            <w:r>
              <w:br/>
            </w:r>
            <w:r>
              <w:rPr>
                <w:rFonts w:ascii="Times New Roman"/>
                <w:b w:val="false"/>
                <w:i w:val="false"/>
                <w:color w:val="000000"/>
                <w:sz w:val="20"/>
              </w:rPr>
              <w:t xml:space="preserve">
органа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антимонополь- </w:t>
            </w:r>
            <w:r>
              <w:br/>
            </w:r>
            <w:r>
              <w:rPr>
                <w:rFonts w:ascii="Times New Roman"/>
                <w:b w:val="false"/>
                <w:i w:val="false"/>
                <w:color w:val="000000"/>
                <w:sz w:val="20"/>
              </w:rPr>
              <w:t xml:space="preserve">
ного органа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на </w:t>
            </w:r>
            <w:r>
              <w:br/>
            </w: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Межведомствен- </w:t>
            </w:r>
            <w:r>
              <w:br/>
            </w:r>
            <w:r>
              <w:rPr>
                <w:rFonts w:ascii="Times New Roman"/>
                <w:b w:val="false"/>
                <w:i w:val="false"/>
                <w:color w:val="000000"/>
                <w:sz w:val="20"/>
              </w:rPr>
              <w:t xml:space="preserve">
ной комиссии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законопроект-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при </w:t>
            </w:r>
            <w:r>
              <w:br/>
            </w:r>
            <w:r>
              <w:rPr>
                <w:rFonts w:ascii="Times New Roman"/>
                <w:b w:val="false"/>
                <w:i w:val="false"/>
                <w:color w:val="000000"/>
                <w:sz w:val="20"/>
              </w:rPr>
              <w:t xml:space="preserve">
Правительстве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предложения 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проекта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объединяющего </w:t>
            </w:r>
            <w:r>
              <w:br/>
            </w:r>
            <w:r>
              <w:rPr>
                <w:rFonts w:ascii="Times New Roman"/>
                <w:b w:val="false"/>
                <w:i w:val="false"/>
                <w:color w:val="000000"/>
                <w:sz w:val="20"/>
              </w:rPr>
              <w:t xml:space="preserve">
законы (консо- </w:t>
            </w:r>
            <w:r>
              <w:br/>
            </w:r>
            <w:r>
              <w:rPr>
                <w:rFonts w:ascii="Times New Roman"/>
                <w:b w:val="false"/>
                <w:i w:val="false"/>
                <w:color w:val="000000"/>
                <w:sz w:val="20"/>
              </w:rPr>
              <w:t xml:space="preserve">
лидированный </w:t>
            </w:r>
            <w:r>
              <w:br/>
            </w:r>
            <w:r>
              <w:rPr>
                <w:rFonts w:ascii="Times New Roman"/>
                <w:b w:val="false"/>
                <w:i w:val="false"/>
                <w:color w:val="000000"/>
                <w:sz w:val="20"/>
              </w:rPr>
              <w:t xml:space="preserve">
закон) "О </w:t>
            </w:r>
            <w:r>
              <w:br/>
            </w:r>
            <w:r>
              <w:rPr>
                <w:rFonts w:ascii="Times New Roman"/>
                <w:b w:val="false"/>
                <w:i w:val="false"/>
                <w:color w:val="000000"/>
                <w:sz w:val="20"/>
              </w:rPr>
              <w:t xml:space="preserve">
конкуренции и </w:t>
            </w:r>
            <w:r>
              <w:br/>
            </w:r>
            <w:r>
              <w:rPr>
                <w:rFonts w:ascii="Times New Roman"/>
                <w:b w:val="false"/>
                <w:i w:val="false"/>
                <w:color w:val="000000"/>
                <w:sz w:val="20"/>
              </w:rPr>
              <w:t xml:space="preserve">
ограничении </w:t>
            </w:r>
            <w:r>
              <w:br/>
            </w:r>
            <w:r>
              <w:rPr>
                <w:rFonts w:ascii="Times New Roman"/>
                <w:b w:val="false"/>
                <w:i w:val="false"/>
                <w:color w:val="000000"/>
                <w:sz w:val="20"/>
              </w:rPr>
              <w:t xml:space="preserve">
монополисти- </w:t>
            </w:r>
            <w:r>
              <w:br/>
            </w:r>
            <w:r>
              <w:rPr>
                <w:rFonts w:ascii="Times New Roman"/>
                <w:b w:val="false"/>
                <w:i w:val="false"/>
                <w:color w:val="000000"/>
                <w:sz w:val="20"/>
              </w:rPr>
              <w:t xml:space="preserve">
ческой дея-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"О недобросо- </w:t>
            </w:r>
            <w:r>
              <w:br/>
            </w:r>
            <w:r>
              <w:rPr>
                <w:rFonts w:ascii="Times New Roman"/>
                <w:b w:val="false"/>
                <w:i w:val="false"/>
                <w:color w:val="000000"/>
                <w:sz w:val="20"/>
              </w:rPr>
              <w:t xml:space="preserve">
вестной кон- </w:t>
            </w:r>
            <w:r>
              <w:br/>
            </w:r>
            <w:r>
              <w:rPr>
                <w:rFonts w:ascii="Times New Roman"/>
                <w:b w:val="false"/>
                <w:i w:val="false"/>
                <w:color w:val="000000"/>
                <w:sz w:val="20"/>
              </w:rPr>
              <w:t xml:space="preserve">
куренции" и </w:t>
            </w:r>
            <w:r>
              <w:br/>
            </w:r>
            <w:r>
              <w:rPr>
                <w:rFonts w:ascii="Times New Roman"/>
                <w:b w:val="false"/>
                <w:i w:val="false"/>
                <w:color w:val="000000"/>
                <w:sz w:val="20"/>
              </w:rPr>
              <w:t xml:space="preserve">
включении его </w:t>
            </w:r>
            <w:r>
              <w:br/>
            </w:r>
            <w:r>
              <w:rPr>
                <w:rFonts w:ascii="Times New Roman"/>
                <w:b w:val="false"/>
                <w:i w:val="false"/>
                <w:color w:val="000000"/>
                <w:sz w:val="20"/>
              </w:rPr>
              <w:t xml:space="preserve">
в перспек- </w:t>
            </w:r>
            <w:r>
              <w:br/>
            </w:r>
            <w:r>
              <w:rPr>
                <w:rFonts w:ascii="Times New Roman"/>
                <w:b w:val="false"/>
                <w:i w:val="false"/>
                <w:color w:val="000000"/>
                <w:sz w:val="20"/>
              </w:rPr>
              <w:t xml:space="preserve">
тивный план </w:t>
            </w:r>
            <w:r>
              <w:br/>
            </w:r>
            <w:r>
              <w:rPr>
                <w:rFonts w:ascii="Times New Roman"/>
                <w:b w:val="false"/>
                <w:i w:val="false"/>
                <w:color w:val="000000"/>
                <w:sz w:val="20"/>
              </w:rPr>
              <w:t xml:space="preserve">
законопроект- </w:t>
            </w:r>
            <w:r>
              <w:br/>
            </w:r>
            <w:r>
              <w:rPr>
                <w:rFonts w:ascii="Times New Roman"/>
                <w:b w:val="false"/>
                <w:i w:val="false"/>
                <w:color w:val="000000"/>
                <w:sz w:val="20"/>
              </w:rPr>
              <w:t xml:space="preserve">
ных работ на </w:t>
            </w:r>
            <w:r>
              <w:br/>
            </w:r>
            <w:r>
              <w:rPr>
                <w:rFonts w:ascii="Times New Roman"/>
                <w:b w:val="false"/>
                <w:i w:val="false"/>
                <w:color w:val="000000"/>
                <w:sz w:val="20"/>
              </w:rPr>
              <w:t xml:space="preserve">
2008 год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МВК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МЮ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w:t>
            </w:r>
            <w:r>
              <w:br/>
            </w:r>
            <w:r>
              <w:rPr>
                <w:rFonts w:ascii="Times New Roman"/>
                <w:b w:val="false"/>
                <w:i w:val="false"/>
                <w:color w:val="000000"/>
                <w:sz w:val="20"/>
              </w:rPr>
              <w:t xml:space="preserve">
первоочередных </w:t>
            </w:r>
            <w:r>
              <w:br/>
            </w:r>
            <w:r>
              <w:rPr>
                <w:rFonts w:ascii="Times New Roman"/>
                <w:b w:val="false"/>
                <w:i w:val="false"/>
                <w:color w:val="000000"/>
                <w:sz w:val="20"/>
              </w:rPr>
              <w:t xml:space="preserve">
отраслей эко- </w:t>
            </w:r>
            <w:r>
              <w:br/>
            </w:r>
            <w:r>
              <w:rPr>
                <w:rFonts w:ascii="Times New Roman"/>
                <w:b w:val="false"/>
                <w:i w:val="false"/>
                <w:color w:val="000000"/>
                <w:sz w:val="20"/>
              </w:rPr>
              <w:t xml:space="preserve">
номики, в </w:t>
            </w:r>
            <w:r>
              <w:br/>
            </w:r>
            <w:r>
              <w:rPr>
                <w:rFonts w:ascii="Times New Roman"/>
                <w:b w:val="false"/>
                <w:i w:val="false"/>
                <w:color w:val="000000"/>
                <w:sz w:val="20"/>
              </w:rPr>
              <w:t xml:space="preserve">
которых не </w:t>
            </w:r>
            <w:r>
              <w:br/>
            </w:r>
            <w:r>
              <w:rPr>
                <w:rFonts w:ascii="Times New Roman"/>
                <w:b w:val="false"/>
                <w:i w:val="false"/>
                <w:color w:val="000000"/>
                <w:sz w:val="20"/>
              </w:rPr>
              <w:t xml:space="preserve">
развита конку- </w:t>
            </w:r>
            <w:r>
              <w:br/>
            </w:r>
            <w:r>
              <w:rPr>
                <w:rFonts w:ascii="Times New Roman"/>
                <w:b w:val="false"/>
                <w:i w:val="false"/>
                <w:color w:val="000000"/>
                <w:sz w:val="20"/>
              </w:rPr>
              <w:t xml:space="preserve">
ренция, в це- </w:t>
            </w:r>
            <w:r>
              <w:br/>
            </w:r>
            <w:r>
              <w:rPr>
                <w:rFonts w:ascii="Times New Roman"/>
                <w:b w:val="false"/>
                <w:i w:val="false"/>
                <w:color w:val="000000"/>
                <w:sz w:val="20"/>
              </w:rPr>
              <w:t xml:space="preserve">
лях выработки </w:t>
            </w:r>
            <w:r>
              <w:br/>
            </w:r>
            <w:r>
              <w:rPr>
                <w:rFonts w:ascii="Times New Roman"/>
                <w:b w:val="false"/>
                <w:i w:val="false"/>
                <w:color w:val="000000"/>
                <w:sz w:val="20"/>
              </w:rPr>
              <w:t xml:space="preserve">
мер по повы- </w:t>
            </w:r>
            <w:r>
              <w:br/>
            </w:r>
            <w:r>
              <w:rPr>
                <w:rFonts w:ascii="Times New Roman"/>
                <w:b w:val="false"/>
                <w:i w:val="false"/>
                <w:color w:val="000000"/>
                <w:sz w:val="20"/>
              </w:rPr>
              <w:t xml:space="preserve">
шению конку- </w:t>
            </w:r>
            <w:r>
              <w:br/>
            </w:r>
            <w:r>
              <w:rPr>
                <w:rFonts w:ascii="Times New Roman"/>
                <w:b w:val="false"/>
                <w:i w:val="false"/>
                <w:color w:val="000000"/>
                <w:sz w:val="20"/>
              </w:rPr>
              <w:t xml:space="preserve">
ренции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r>
              <w:br/>
            </w:r>
            <w:r>
              <w:rPr>
                <w:rFonts w:ascii="Times New Roman"/>
                <w:b w:val="false"/>
                <w:i w:val="false"/>
                <w:color w:val="000000"/>
                <w:sz w:val="20"/>
              </w:rPr>
              <w:t xml:space="preserve">
к 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к 10 </w:t>
            </w:r>
            <w:r>
              <w:br/>
            </w:r>
            <w:r>
              <w:rPr>
                <w:rFonts w:ascii="Times New Roman"/>
                <w:b w:val="false"/>
                <w:i w:val="false"/>
                <w:color w:val="000000"/>
                <w:sz w:val="20"/>
              </w:rPr>
              <w:t xml:space="preserve">
июля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w:t>
            </w:r>
            <w:r>
              <w:br/>
            </w:r>
            <w:r>
              <w:rPr>
                <w:rFonts w:ascii="Times New Roman"/>
                <w:b w:val="false"/>
                <w:i w:val="false"/>
                <w:color w:val="000000"/>
                <w:sz w:val="20"/>
              </w:rPr>
              <w:t xml:space="preserve">
Мажилис </w:t>
            </w:r>
            <w:r>
              <w:br/>
            </w:r>
            <w:r>
              <w:rPr>
                <w:rFonts w:ascii="Times New Roman"/>
                <w:b w:val="false"/>
                <w:i w:val="false"/>
                <w:color w:val="000000"/>
                <w:sz w:val="20"/>
              </w:rPr>
              <w:t xml:space="preserve">
Парламента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Закона "О </w:t>
            </w:r>
            <w:r>
              <w:br/>
            </w:r>
            <w:r>
              <w:rPr>
                <w:rFonts w:ascii="Times New Roman"/>
                <w:b w:val="false"/>
                <w:i w:val="false"/>
                <w:color w:val="000000"/>
                <w:sz w:val="20"/>
              </w:rPr>
              <w:t xml:space="preserve">
конкуренции"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АФН, АИС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инвентаризации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ства на </w:t>
            </w:r>
            <w:r>
              <w:br/>
            </w:r>
            <w:r>
              <w:rPr>
                <w:rFonts w:ascii="Times New Roman"/>
                <w:b w:val="false"/>
                <w:i w:val="false"/>
                <w:color w:val="000000"/>
                <w:sz w:val="20"/>
              </w:rPr>
              <w:t xml:space="preserve">
предмет </w:t>
            </w:r>
            <w:r>
              <w:br/>
            </w:r>
            <w:r>
              <w:rPr>
                <w:rFonts w:ascii="Times New Roman"/>
                <w:b w:val="false"/>
                <w:i w:val="false"/>
                <w:color w:val="000000"/>
                <w:sz w:val="20"/>
              </w:rPr>
              <w:t xml:space="preserve">
выявления и </w:t>
            </w:r>
            <w:r>
              <w:br/>
            </w:r>
            <w:r>
              <w:rPr>
                <w:rFonts w:ascii="Times New Roman"/>
                <w:b w:val="false"/>
                <w:i w:val="false"/>
                <w:color w:val="000000"/>
                <w:sz w:val="20"/>
              </w:rPr>
              <w:t xml:space="preserve">
исключения </w:t>
            </w:r>
            <w:r>
              <w:br/>
            </w:r>
            <w:r>
              <w:rPr>
                <w:rFonts w:ascii="Times New Roman"/>
                <w:b w:val="false"/>
                <w:i w:val="false"/>
                <w:color w:val="000000"/>
                <w:sz w:val="20"/>
              </w:rPr>
              <w:t xml:space="preserve">
положений, </w:t>
            </w:r>
            <w:r>
              <w:br/>
            </w:r>
            <w:r>
              <w:rPr>
                <w:rFonts w:ascii="Times New Roman"/>
                <w:b w:val="false"/>
                <w:i w:val="false"/>
                <w:color w:val="000000"/>
                <w:sz w:val="20"/>
              </w:rPr>
              <w:t xml:space="preserve">
ограничивающих </w:t>
            </w:r>
            <w:r>
              <w:br/>
            </w:r>
            <w:r>
              <w:rPr>
                <w:rFonts w:ascii="Times New Roman"/>
                <w:b w:val="false"/>
                <w:i w:val="false"/>
                <w:color w:val="000000"/>
                <w:sz w:val="20"/>
              </w:rPr>
              <w:t xml:space="preserve">
конкуренцию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МЮ, МЭБП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117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 </w:t>
            </w:r>
            <w:r>
              <w:br/>
            </w:r>
            <w:r>
              <w:rPr>
                <w:rFonts w:ascii="Times New Roman"/>
                <w:b/>
                <w:i w:val="false"/>
                <w:color w:val="000000"/>
                <w:sz w:val="20"/>
              </w:rPr>
              <w:t xml:space="preserve">
бликан- </w:t>
            </w:r>
            <w:r>
              <w:br/>
            </w:r>
            <w:r>
              <w:rPr>
                <w:rFonts w:ascii="Times New Roman"/>
                <w:b/>
                <w:i w:val="false"/>
                <w:color w:val="000000"/>
                <w:sz w:val="20"/>
              </w:rPr>
              <w:t xml:space="preserve">
ский </w:t>
            </w:r>
            <w:r>
              <w:br/>
            </w:r>
            <w:r>
              <w:rPr>
                <w:rFonts w:ascii="Times New Roman"/>
                <w:b/>
                <w:i w:val="false"/>
                <w:color w:val="000000"/>
                <w:sz w:val="20"/>
              </w:rPr>
              <w:t>
бюджет 
</w:t>
            </w:r>
          </w:p>
        </w:tc>
      </w:tr>
    </w:tbl>
    <w:bookmarkStart w:name="z203" w:id="33"/>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расшифровка аббревиатур: </w:t>
      </w:r>
      <w:r>
        <w:br/>
      </w:r>
      <w:r>
        <w:rPr>
          <w:rFonts w:ascii="Times New Roman"/>
          <w:b w:val="false"/>
          <w:i w:val="false"/>
          <w:color w:val="000000"/>
          <w:sz w:val="28"/>
        </w:rPr>
        <w:t xml:space="preserve">
АС    - Агентство Республики Казахстан по статистике </w:t>
      </w:r>
      <w:r>
        <w:br/>
      </w:r>
      <w:r>
        <w:rPr>
          <w:rFonts w:ascii="Times New Roman"/>
          <w:b w:val="false"/>
          <w:i w:val="false"/>
          <w:color w:val="000000"/>
          <w:sz w:val="28"/>
        </w:rPr>
        <w:t xml:space="preserve">
АБЭКП - Агентство Республики Казахстан по борьбе </w:t>
      </w:r>
      <w:r>
        <w:br/>
      </w:r>
      <w:r>
        <w:rPr>
          <w:rFonts w:ascii="Times New Roman"/>
          <w:b w:val="false"/>
          <w:i w:val="false"/>
          <w:color w:val="000000"/>
          <w:sz w:val="28"/>
        </w:rPr>
        <w:t xml:space="preserve">
        с экономической и коррупционной преступностью </w:t>
      </w:r>
      <w:r>
        <w:br/>
      </w:r>
      <w:r>
        <w:rPr>
          <w:rFonts w:ascii="Times New Roman"/>
          <w:b w:val="false"/>
          <w:i w:val="false"/>
          <w:color w:val="000000"/>
          <w:sz w:val="28"/>
        </w:rPr>
        <w:t xml:space="preserve">
        (финансовая полиция) </w:t>
      </w:r>
      <w:r>
        <w:br/>
      </w:r>
      <w:r>
        <w:rPr>
          <w:rFonts w:ascii="Times New Roman"/>
          <w:b w:val="false"/>
          <w:i w:val="false"/>
          <w:color w:val="000000"/>
          <w:sz w:val="28"/>
        </w:rPr>
        <w:t xml:space="preserve">
МИТ   -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МТК   - Министерство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МЮ    - Министерство юстиции Республики Казахстан </w:t>
      </w:r>
      <w:r>
        <w:br/>
      </w:r>
      <w:r>
        <w:rPr>
          <w:rFonts w:ascii="Times New Roman"/>
          <w:b w:val="false"/>
          <w:i w:val="false"/>
          <w:color w:val="000000"/>
          <w:sz w:val="28"/>
        </w:rPr>
        <w:t xml:space="preserve">
АЗК   - Агентство Республики Казахстан по защите конкуренции (Антимонопольное агентство) </w:t>
      </w:r>
      <w:r>
        <w:br/>
      </w:r>
      <w:r>
        <w:rPr>
          <w:rFonts w:ascii="Times New Roman"/>
          <w:b w:val="false"/>
          <w:i w:val="false"/>
          <w:color w:val="000000"/>
          <w:sz w:val="28"/>
        </w:rPr>
        <w:t xml:space="preserve">
АРЕМ  - Агентство Республики Казахстан по регулированию естественных монополий </w:t>
      </w:r>
      <w:r>
        <w:br/>
      </w:r>
      <w:r>
        <w:rPr>
          <w:rFonts w:ascii="Times New Roman"/>
          <w:b w:val="false"/>
          <w:i w:val="false"/>
          <w:color w:val="000000"/>
          <w:sz w:val="28"/>
        </w:rPr>
        <w:t xml:space="preserve">
АФН   - Агентство Республики Казахстан по регулированию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АИС   - Агентство Республики Казахстан по информатизации и связи </w:t>
      </w:r>
      <w:r>
        <w:br/>
      </w:r>
      <w:r>
        <w:rPr>
          <w:rFonts w:ascii="Times New Roman"/>
          <w:b w:val="false"/>
          <w:i w:val="false"/>
          <w:color w:val="000000"/>
          <w:sz w:val="28"/>
        </w:rPr>
        <w:t>
</w:t>
      </w:r>
      <w:r>
        <w:rPr>
          <w:rFonts w:ascii="Times New Roman"/>
          <w:b w:val="false"/>
          <w:i w:val="false"/>
          <w:color w:val="ff0000"/>
          <w:sz w:val="28"/>
        </w:rPr>
        <w:t xml:space="preserve">       Сноска. Примечание с изменениями, внесенными постановлением Правительства РК от 05.05.2008  </w:t>
      </w:r>
      <w:r>
        <w:rPr>
          <w:rFonts w:ascii="Times New Roman"/>
          <w:b w:val="false"/>
          <w:i w:val="false"/>
          <w:color w:val="000000"/>
          <w:sz w:val="28"/>
        </w:rPr>
        <w:t xml:space="preserve">N 413 </w:t>
      </w:r>
      <w:r>
        <w:rPr>
          <w:rFonts w:ascii="Times New Roman"/>
          <w:b w:val="false"/>
          <w:i w:val="false"/>
          <w:color w:val="ff0000"/>
          <w:sz w:val="28"/>
        </w:rPr>
        <w:t xml:space="preserve">.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