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0ad469" w14:textId="a0ad46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постановление Правительства Республики Казахстан от 12 декабря 2005 года N 1235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30 ноября 2006 года N 470н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 </w:t>
      </w:r>
      <w:r>
        <w:rPr>
          <w:rFonts w:ascii="Times New Roman"/>
          <w:b w:val="false"/>
          <w:i w:val="false"/>
          <w:color w:val="000000"/>
          <w:sz w:val="28"/>
        </w:rPr>
        <w:t xml:space="preserve">Бюджетным кодексом 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24 апреля 2004 года Правительство Республики Казахстан  </w:t>
      </w:r>
      <w:r>
        <w:rPr>
          <w:rFonts w:ascii="Times New Roman"/>
          <w:b/>
          <w:i w:val="false"/>
          <w:color w:val="000000"/>
          <w:sz w:val="28"/>
        </w:rPr>
        <w:t xml:space="preserve">ПОСТАНОВЛЯЕТ: 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Внести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постановление 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12 декабря 2005 года N 1235 "Об утверждении паспортов республиканских бюджетных программ на 2006 год" следующие дополнения: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  </w:t>
      </w:r>
      <w:r>
        <w:rPr>
          <w:rFonts w:ascii="Times New Roman"/>
          <w:b w:val="false"/>
          <w:i w:val="false"/>
          <w:color w:val="000000"/>
          <w:sz w:val="28"/>
        </w:rPr>
        <w:t xml:space="preserve">приложении 378 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графе 5 таблицы пункта 6 "План мероприятий по реализации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3, дополнить пунктом 8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"8. Обучение пользователей ЕСЭДО.";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строку, порядковый номер 4, дополнить пунктом 4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"4. Технологическое оснащение Центра управления доменом KZ: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1) приобретение технических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пункте 7 "Ожидаемые результаты выполнения бюджетной программы":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Прямом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обучение пользователей ЕСЭДО.";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технологическое оснащение Центра управления доменом KZ: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приобретение технических средств.";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Конечном результате: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абзацем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"обучение 1 280 пользователей (государственных служащих) ЕСЭДО.";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создание полноценного Центра управления доменом KZ.";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Качестве: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2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повышение оперативности работы государственных служащих.";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пункт 3 дополнить подпунктом 4) следующего содержания: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"4) обеспечение надежного функционирования Центра управления доменом KZ.". 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Настоящее постановление вводится в действие со дня подписания. </w:t>
      </w:r>
    </w:p>
    <w:bookmarkEnd w:id="2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 xml:space="preserve">       Премьер-Министр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 xml:space="preserve">   Республики Казахстан 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