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13be" w14:textId="4d2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2006 года N 470у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324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графы 5 таблицы пункта 6 "План мероприятий по реализации бюджетной программы" после слов "водогрейной котельной города Астаны" дополнить словами ", в том числе перечисление аванса для заказа котлов водогрейных типа КВ-Т-139,6-150 со вспомогательным оборудованием в размере не более пятидесяти процентов от его стоимости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выплачиваемого аванса".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