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03bb" w14:textId="5930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Узбекистан о взаимной защите секретной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2007 года N 111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Республики Узбекистан о взаимной защите секретной информации, совершенное в городе Астане 4 сентября 2006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Узбекистан </w:t>
      </w:r>
      <w:r>
        <w:br/>
      </w:r>
      <w:r>
        <w:rPr>
          <w:rFonts w:ascii="Times New Roman"/>
          <w:b/>
          <w:i w:val="false"/>
          <w:color w:val="000000"/>
        </w:rPr>
        <w:t>
о взаимной защите секретной информации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28 декабря 2010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Узбекистан,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желания обеспечить защиту секретной информации, обмен которой осуществляется в ходе политического, военного, экономического, научно-технического или иного сотрудничества между Республикой Казахстан и Республикой Узбекистан, а также образовавшейся в процессе такого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интересы своих государств в обеспечении защиты секретной информации в соответствии с национальными законодательствами государств Сторон, а также взаимную заинтересованность в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взаимном обеспечении сохранности межгосударственных секретов, заключенного правительствами государств-участников Содружества независимых государств 22 января 1993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Определение терминов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Термины, используемые в настоящем Соглашении, означают следующее: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"секретная информация" - сведения, выраженные в любой форме, защищаемые в соответствии с национальными законодательствами государств Сторон, переданные в порядке, установленном настоящим Соглашением, а также образовавшиеся в процессе сотрудничества Сторон, несанкционированное распространение которых может нанести ущерб национальной безопасности и интересам Республики Казахстан и/или Республики Узбекистан;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"носители секретной информации" - материальные объекты, в том числе физические поля, в которых защищаемая секретная информация находит свое отображение в виде символов, образов, сигналов, технических решений и процессов;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"гриф секретности" - реквизиты, свидетельствующие о степени секретности сведений, содержащихся в их носителе, проставляемые на самом носителе и/или в сопроводительной документации на него;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"допуск к секретной информации" - процедура оформления права физического лица на доступ к секретной информации, а уполномоченного органа на проведение работ с использованием такой информации;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"доступ к секретной информации" - процесс ознакомления с секретной информацией и ее использования физическим лицом, имеющего на это допуск;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"договор" - договор или контракт, заключаемый между уполномоченными органами Сторон, в рамках которого предусматриваются передача и/или образование секретной информации;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орган" - государственный орган или организация, которые уполномочены Сторонами получать, передавать, хранить, защищать и использовать передаваемую и/или образовавшуюся в процессе сотрудничества Сторон секретную информацию;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"координирующий орган" - государственные органы Сторон, ответственные за координацию деятельности по реализации настоящего Соглашения.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Секретная информация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Секретной информацией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защищаемые государством сведения, составляющие государственную и служебную тайны, распространение которых ограничивается государством с целью осуществления эффективной военной, экономической, научно-технической, внешнеэкономической, внешнеполитической, разведывательной, контрразведывательной, оперативно-розыскной и иной деятельности, не вступающей в противоречие с общепринятыми нормами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ущерба, который нанесен или может быть нанесен национальной безопасности Республики Казахстан или интересам государственных органов и организаций или отрасли экономики страны вследствие несанкционированного распространения секретной информации, установлены соответствующие им грифы секретности для носителей указанной секретной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"особой важности" - сведениям в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национальной безопасности Республики Казахстан в одной или нескольких из перечисленных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"совершенно секретно" - сведениям в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национальной безопасности Республики Казахстан, интересам государственного органа или отрасли экономики страны в одной или нескольких из перечисленных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"секретно" - иным сведениям, имеющим характер отдельных данных, которые могут входить в состав государственной тайны, разглашение или утрата которых может нанести ущерб интересам государственных органов и организаций в военной, внешнеполитической, экономической, научно-технической, разведывательной, контрразведывательной или оперативно-розыскной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с грифами "особой важности" и "совершенно секретно" относится к государственной тайне, с грифом "секретно" - к служебной тайне. В соответствии с законодательством Республики Казахстан сведения, составляющие государственную и служебную тайну, относятся к государственным секретам.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Узбекистан: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защищаемые государством сведения, составляющие государственную, служебную и военную тайну, распространение которых ограничивается государством с целью осуществления эффективной военной, экономической, научно-технической, внешнеполитической, разведывательной, контрразведывательной, оперативно-розыскной и иной деятельности, не вступающей в противоречие с общепринятыми нормами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ущерба, который нанесен или может быть нанесен национальной безопасности или национальным интересам Республики Узбекистан, вследствие несанкционированного распространения секретной информации, установлены соответствующие им грифы секретности: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"особой важности" - сведениям, относящимся к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национальным интересам Республики Узбекистан в одной или нескольких из перечисленных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"совершенно секретно" - сведениям, относящимся к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национальной безопасности Республики Узбекистан, интересам государственного органа или отрасли экономики Республики Узбекистан в одной или нескольких из перечисленных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"секретно" - сведениям, относящимся к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интересам государственных органов Республики Узбекистан в одной или нескольких из перечисленных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законодательством Республики Узбекистан информация с грифами "особой важности", "совершенно секретно" и "секретно" относятся к государственным секретам.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Сопоставимость степеней секретности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в соответствии с национальными законодательствами своих государств устанавливают, что степени секретности сопоставляются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русском языке       В Республике       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Казахстан          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"Особой важности"      "Аса маңызды"       "Ута мухим"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"O'ta muhim"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"Совершенно секретно"  "Өте құпия"         "Ута махфий"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"O'ta mahfiy"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"Секретно"             "Құпия"             "Махфий"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"Mahfiy"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Стороны согласились, что грифы секретности, предусмотренные настоящей статьей, распространяются также на предметы, изделия, научно-технические решения и иные средства, производство, оборот, экспорт и импорт которых регулируется в соответствии с национальными законодательствами государств Сторон.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Меры по защите секретной информации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обязуются: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защищать секретную информацию, переданную другой Стороной или образовавшуюся в процессе сотрудничества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изменять гриф секретности, присвоенный передавшей Стороной, без ее письменного согласия;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обращении с секретной информацией принимать такие же меры защиты, которые используются в отношении собственной секретной информации, сопоставимой в соответствии со статьей 3 настоящего Соглашения степени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пользоваться секретной информацией, полученной от уполномоченного органа другой Стороны, исключительно в предусмотренных при ее передаче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 предоставлять третьей Стороне доступ к секретной информации без предварительного письменного согласия передавшей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Доступ к секретной информации разрешается только лицам, которым ознакомление с данной информацией необходимо для выполнения служебных обязанностей в целях, предусмотренных при их передаче. Доступ к секретной информации предоставляется только лицам, имеющим соответствующий допуск.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Дополнительные требования по защите секретной информации, в которых подробно излагаются обязательства по обращению с секретной информацией и меры по ее защите, могут быть предусмотрены в договорах, заключаемых уполномоченными органами.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Передача секретной информации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Координирующий орган одной Стороны запрашивает у координирующего органа другой Стороны письменное подтверждение наличия у уполномоченного органа другой Стороны соответствующего допуска к секретной информации, а также необходимых возможностей для обеспечения ее надлежащей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 передаче конкретной секретной информации принимается Сторонами в каждом отдельном случае в соответствии с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Передача секретной информации из одного государства в другое осуществляется по дипломатическим каналам, фельдъегерской службой или военно-курьерской службой, а также по каналам связи с использованием средств криптографической защиты информации, санкционированных к применению, в соответствии с национальными законодательствами государств Сторон и международными договорами, участниками которых являются Стороны. Соответствующий уполномоченный орган подтверждает получение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условия и порядок использования криптографии и технических средств для обмена секретной информацией в рамках настоящего Соглашения определяется совместно уполномоченными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передачи крупногабаритных носителей секретной информации соответствующие уполномоченные органы в каждом отдельном случае устанавливают способы перевозки, маршрут и форму сопровождения в соответствии с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Сторон обмениваются соответствующей информацией о каждом случае таких перевозок.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Обращение с секретной информацией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Переданная секретная информация дополнительно обозначается уполномоченным органом, ответственным за ее получение, сопоставимыми в соответствии со статьей 3 настоящего Соглашения, грифами секретности.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Обязательность обозначения грифами секретности распространяется на секретную информацию, образовавшуюся в процессе сотрудничества Сторон, в результате перевода, копирования или тиражирования.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секретной информации, образовавшейся на основе переданной секретной информации, проставляется гриф секретности не ниже грифа секретности переданной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Образовавшаяся в процессе сотрудничества Сторон и/или переданная секретная информация учитывается и хранится в соответствии с требованиями, действующими по отношению к собственной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Степень секретности информации изменяется или снимается в порядке, определенном национальным законодательством государства-собственника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изменении или снятии грифа секретности с секретной информации уполномоченный орган Стороны, ее передавшей, уведомляет соответствующий уполномоченный орган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одной Стороны, после получения такого уведомления обязуется в течение 30 дней принять меры по изменению грифа секретности на носителях секретной информации, полученной от уполномоченного органа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секретности информации, образовавшейся в процессе сотрудничества Сторон, определяется, изменяется или снимается по взаимному согласованию уполномоченных органов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Носители секретной информации возвращаются или уничтожаются по письменному уведомлению уполномоченного органа Стороны, их передавшей.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Размножение (тиражирование) секретной информации и ее носителей осуществляется с письменного разрешения уполномоченного органа Стороны, ее передавшей.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Уничтожение секретной информации документируется, а сам процесс уничтожения должен гарантировать ее невоспроизведение в дальнейшем.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возвращении или уничтожении носителей секретной информации письменно уведомляется уполномоченный орган передавшей их Стороны.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Договоры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заключаемые уполномоченными органами Сторон договоры включается отдельный раздел, в котором определяются: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образовавшейся и передаваемой секретной информации и степени ее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защиты образовавшейся и передаваемой секретной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разрешения конфликтных ситуаций и возмещения возможного ущерба от несанкционированного распространения образовавшейся и передаваемой секретной информации.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Координирующие органы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Координирующими органами Сторон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- Канцелярия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Узбекистан - Служба национальной безопасности Республики Узбекистан.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зависимости от характера сотрудничества Стороны могут назначать иные государственные органы, ответственные за координацию деятельности по реализации настоящего Соглашения, о чем они уведомляют друг друга по дипломатическим каналам.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Консультации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Координирующие органы Сторон обмениваются соответствующими нормативными правовыми актами своих государств в области защиты секретной информации в объеме, необходимом для выполнения настоящего Соглашения и своевременно информируют друг друга об изменениях законодательства своих государств, касающихся настоящего Соглашения и требующих внесения в него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обеспечения сотрудничества при выполнении настоящего Соглашения координирующие органы Сторон проводят совместные консультации по просьбе одного из них.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Визиты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Визиты представителей уполномоченных органов одной Стороны, предусматривающие их доступ к секретной информации другой Стороны, осуществляются в порядке, установленном национальным законодательством государства принимающей Стороны. Разрешение на такие визиты дается только лицам, указанным в пункте 2 статьи 4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Обращение о возможности таких визитов направляется координирующим органом направляющей Стороны координирующему органу принимающей Стороны не позднее, чем за 30 дней до предполагаемого визита.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о возможности таких визитов составляется согласно процедурам, принятым в государстве принимающей Стороны, и должно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фамилию и имя представителя уполномоченного органа, дату и место рождения, гражданство и номер паспорта;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профессию и должность представителя уполномоченного органа, название уполномоченного органа, в котором он работает;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допуска к секретной информации соответствующей степени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предлагаемую дату посещения и планируемую продолжительность визита, названия уполномоченных органов, которые планируется посетить, цель визита и все полезные указания, касающиеся обрабатываемых тем, а также степень секретности информации, с которой предполагается ознакомление;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должности, фамилии и имена лиц, с которыми посетители предполагают встретиться.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Представители уполномоченных органов государства одной Стороны, прибывающие в рамках настоящего Соглашения на территорию государства другой Стороны, подлежат регистрации в порядке, установленном законодательством государства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Непосредственный доступ представителей уполномоченного органа одной Стороны к секретной информации другой Стороны осуществляется в соответствии с требованиями законодательства государства принимающей Стороны.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Расходы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самостоятельно несут расходы, которые будут возникать в ходе выполнения ими настоящего Соглашения, в пределах средств, предусмотренных национальными законодательствами Сторон, если в каждом конкретном случае не будет согласован иной порядок.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  <w:r>
        <w:br/>
      </w:r>
      <w:r>
        <w:rPr>
          <w:rFonts w:ascii="Times New Roman"/>
          <w:b/>
          <w:i w:val="false"/>
          <w:color w:val="000000"/>
        </w:rPr>
        <w:t xml:space="preserve">
Языки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рамках настоящего Соглашения пользуются русским языком. При направлении друг другу документов, исполненных на других языках, они должны сопровождаться переводом на русский язык, заверенным в соответствии с национальным законодательством.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Нарушения правил защиты секретной информации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Обо всех случаях нарушения правил защиты секретной информации при ее передаче или использовании в рамках настоящего Соглашения, которые повлекли или могут повлечь за собой серьезные последствия, Стороны незамедлительно уведомляют друг друга.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Уполномоченные органы Сторон принимают необходимые согласованные меры по устранению отрицательных последствий случаев, указанных в пункте 1 настоящей статьи, минимизации действительного или возможного ущерба интересам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проводит служебное расследование, и виновные лица привлекаются к ответственности в соответствии с законодательством государства, на территории которого произошло нарушение.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Стороны, на территории, государства которой произошел случай, указанный в пункте 1 настоящей статьи, извещает о нарушениях координирующий орган своей Стороны и уполномоченный орган Стороны, передавшей секретную информацию, а также о результатах расследования по такому факту и принятых мерах.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Положения настоящей статьи применяются также в чрезвычайных ситуациях, повлекших несанкционированное распространение по объективным причинам секретной информации, полученной в соответствии с настоящим Соглашением.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Решение спорных вопросов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при толковании или применении положений настоящего Соглашения Стороны будут разрешать их путем консультаций и переговоров.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  <w:r>
        <w:br/>
      </w:r>
      <w:r>
        <w:rPr>
          <w:rFonts w:ascii="Times New Roman"/>
          <w:b/>
          <w:i w:val="false"/>
          <w:color w:val="000000"/>
        </w:rPr>
        <w:t xml:space="preserve">
Внесение изменений и дополнений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  <w:r>
        <w:br/>
      </w:r>
      <w:r>
        <w:rPr>
          <w:rFonts w:ascii="Times New Roman"/>
          <w:b/>
          <w:i w:val="false"/>
          <w:color w:val="000000"/>
        </w:rPr>
        <w:t xml:space="preserve">
Вступление в силу, срок действия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прекращение действия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 и будет оставаться в силе до истечения шести месяцев с даты, когда одна из Сторон получит письменное уведомление другой Стороны об ее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прекращения действия настоящего Соглашения, в отношении переданной или образовавшейся в процессе сотрудничества Сторон секретной информации, пока не будет снят гриф секретности, продолжают применяться меры по ее защите, предусмотренные статьей 4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Астане 4 сентября 2006 года в двух подлинных экземплярах, каждый на казахском, узбекском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 Республики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