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eb5a" w14:textId="6d5e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зерна в 2007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2007 года N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продовольственной безопасности, мобилизационных нужд республики, оперативного регулирования рынка зерна, имеющего стратегическое значение,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сумму бюджетных средств на осуществление государственных закупок зерна урожая 2007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посредством весенне-летнего финансирования в размере 3892000000 (три миллиарда восемьсот девяносто два миллиона)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закупки зерна в осенний период в размере 2316382000 (два миллиарда триста шестнадцать миллионов триста восемьдесят две тысячи)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Денежные средства, не использованные на государственные закупки зерна в весенне-летний период, используются на государственные закупки зерна в осенний период.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Министра сельского хозяйства Республики Казахстан Есимова А.С.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