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da73" w14:textId="e38d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2007 года N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"Reed Smith Richards Butler LLP" (Лондон, Соединенное Королевство Великобритании и Северной Ирландии) поставщиком юридических услуг по представлению интересов Республики Казахстан в арбитражном разбирательстве с компаниями "Rumeli Telekom A.S." и "Telsim Mobil Telekomunikasyon Hizmetleri A.S.",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в республиканском бюджете на 2007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