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ad1a" w14:textId="a2ca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28 января 2000 года N 137 и от 23 октября 2006 года N 1016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2007 года N 364.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января 2007 года "О внесении изменений и дополнений в некоторые законодательные акты Республики Казахстан по вопросам игорного бизнеса"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слова ", и игорный бизнес"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и игорный бизнес"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графы "Ставки акцизов на производимые товары и игорный бизнес" слова "и игорный бизнес"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"Игорный бизнес    игровой стол       300-1400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(кроме лотереи)                      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игровой автомат    20-70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 денежным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выигрышем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предназначенный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игры с одним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игроком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игровой автомат    70-100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 денежным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выигрышем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предназначенный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игры с участием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более 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игрока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рулетки)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касса              160-400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тотализатора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касса              40-200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букмекерской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электронная        70-150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рулетка                      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октября 2006 года N 1016 "Об утверждении размеров минимальных и максимальных базовых ставок фиксированного суммарного налога" (САПП Республики Казахстан, 2006 г., N 39, ст. 434):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размерах минимальных и максимальных базовых ставок фиксированного суммарного налога*, утвержденных указанным постановлением, строки, порядковые номера 1, 2, 3, 4, 5, 6 и 13,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