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3eb7" w14:textId="bf1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2007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года, совершенный в городе Пекине 20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 внесении изменений и дополнения в Соглашение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Правительством Китайской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Народной Республики о регулировании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Международного центра приграничного сотрудничества "Хоргос"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4 июля 2005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 (далее именуемые Сторонами),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 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 (далее именуемого Соглашением), согласились внести изменения и дополнение, состоящие в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Первый абзац статьи 5 Соглашения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"Общая площадь Центра составляет 5,28 кв. км, из них площадь казахстанской части - 1,85 кв. км, площадь китайской части - 3,43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Статью 9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"Пограничные службы Республики Казахстан и Китайской Народной Республики обеспечат упрощенный переход участников рабочих встреч и координации, экспертов и транспортных средств управляющих органов Сторон на территории казахстанской и китайской частей Центра.".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(географические координаты, схема размещения и границы территории Центра) к настоящему Протоколу является Приложением N 1 Соглашения, которое заменяет его прежнее Приложение N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будет действовать на срок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 20 декабря 2006 года в двух экземплярах, каждый на казахском, китайском и русском языках, причем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    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 размещения и границы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территории МЦПС РК (185 га)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торговой зоны КНР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