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2159" w14:textId="5a52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сентября 2003 года N 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2007 года N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сентября 2003 года N 890 "Об установлении базовых ставок платы за земельные участки при их предоставлении в частную собственность, при сдаче государством или государственными землепользователями в аренду, а также размера платы за продажу права аренды земельных участков" (САПП Республики Казахстан, 2003 г., N 36, ст. 360)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подпункта 3) пункта 1 слова "35%" заменить словами "50%";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Алматы" цифры "717" заменить цифрами "4800";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Актау" цифры "145" заменить цифрами "1436";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Атырау" цифры "741" заменить цифрами "1060";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Караганда" цифры "190" заменить цифрами "1660";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Шымкент" цифры "181" заменить цифрами "1230";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7 "светло-каштановые" строки "Акмолинская" "пашня неорошаемая" и "пашня орошаемая" дополнить соответственно цифрами "11,9" и "43,1";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 "черноземы выщелоченные, обыкновенные" строки "пашня неорошаемая", "пашня орошаемая", "сенокосы" и "пастбища" дополнить соответственно цифрами "59,5", "68,4", "18,2" и "13,5";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4 "черноземы южные" строки "пашня неорошаемая", "пашня орошаемая", "сенокосы" и "пастбища" дополнить соответственно цифрами "39,4", "63,3", "14,5" и "11,7";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"бурые" строки "пашня неорошаемая" и "пашня орошаемая" дополнить соответственно цифрами "7,8" и "30,7";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12 "сероземы светлые и обыкновенные" строки "пашня неорошаемая" и "пашня орошаемая" дополнить соответственно цифрами "14,5" и "66,0";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"серо-бурые" строки "Жамбылская" "пашня орошаемая" дополнить цифрами "40,2";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7 "светло-каштановые" строки "Костанайская" "пашня неорошаемая" и "пашня орошаемая" дополнить соответственно цифрами "11,9" и "43,1";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"Примечание: земельные участки, занятые многолетними насаждениями, оцениваются по базовым ставкам платы, установленным для пашни.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угодья (солонцы, пески, такыры и другие прочие угодья, вкрапленные в массивы сельскохозяйственных угодий), находящиеся в составе предоставляемого для сельскохозяйственных целей земельного участка, оцениваются в размере 50 процентов от базовой ставки платы, установленной для пастбищ по соответствующему типу и подтипу почв.".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