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ff02" w14:textId="a99f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при лицензировании адвокатской и нотариальной видам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2007 года № 454. Утратило силу постановлением Правительства Республики Казахстан от 19 ноября 2012 года № 1460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19.11.2012 </w:t>
      </w:r>
      <w:r>
        <w:rPr>
          <w:rFonts w:ascii="Times New Roman"/>
          <w:b w:val="false"/>
          <w:i w:val="false"/>
          <w:color w:val="ff0000"/>
          <w:sz w:val="28"/>
        </w:rPr>
        <w:t>№ 1460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Заголовок в редакции постановления Правительства РК от 16.11.2011 </w:t>
      </w:r>
      <w:r>
        <w:rPr>
          <w:rFonts w:ascii="Times New Roman"/>
          <w:b w:val="false"/>
          <w:i w:val="false"/>
          <w:color w:val="ff0000"/>
          <w:sz w:val="28"/>
        </w:rPr>
        <w:t>№ 1346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двадцати одного календарного дня после официального опубликования, но не ранее 30.01.2012).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законов Республики Казахстан от 14 июля 1997 года "</w:t>
      </w:r>
      <w:r>
        <w:rPr>
          <w:rFonts w:ascii="Times New Roman"/>
          <w:b w:val="false"/>
          <w:i w:val="false"/>
          <w:color w:val="000000"/>
          <w:sz w:val="28"/>
        </w:rPr>
        <w:t>О нотариате</w:t>
      </w:r>
      <w:r>
        <w:rPr>
          <w:rFonts w:ascii="Times New Roman"/>
          <w:b w:val="false"/>
          <w:i w:val="false"/>
          <w:color w:val="000000"/>
          <w:sz w:val="28"/>
        </w:rPr>
        <w:t>", от 5 декабря 1997 года "</w:t>
      </w:r>
      <w:r>
        <w:rPr>
          <w:rFonts w:ascii="Times New Roman"/>
          <w:b w:val="false"/>
          <w:i w:val="false"/>
          <w:color w:val="000000"/>
          <w:sz w:val="28"/>
        </w:rPr>
        <w:t>Об адвокатской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постановлением Правительства РК от 16.11.2011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1346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официального опубликования, но не ранее 30.01.2012);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при лицензировании адвокатской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Правительства РК от 16.11.2011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1346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официального опубликования, но не ранее 30.01.2012);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при лицензировании нотариальной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изменениями, внесенными постановлением Правительства РК от 16.11.2011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1346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официального опубликования, но не ранее 30.01.2012).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февраля 2002 года N 254 "Об утверждении Правил лицензирования адвокатской деятельности и деятельности нотариусов" (САПП Республики Казахстан, 2002 г., N 6, ст. 60);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октября 2004 года N 1120 "Вопросы Министерства юстиции Республики Казахстан" (САПП Республики Казахстан, 2004 г., N 41, ст. 532);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 постановления Правительства Республики Казахстан от 7 мая 2004 года N 518 "О внесении изменений и дополнений в постановления Правительства Республики Казахстан от 25 сентября 2001 года N 1235 и от 27 февраля 2002 года N 254" (САПП Республики Казахстан, 2004 г., N 21, ст. 269).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подлежит официальному опубликованию и вводится в действие с 9 августа 2007 года.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2007 года N 454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адвокатской деятельности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Правила исключены постановлением Правительства РК от 16.11.2011 </w:t>
      </w:r>
      <w:r>
        <w:rPr>
          <w:rFonts w:ascii="Times New Roman"/>
          <w:b w:val="false"/>
          <w:i w:val="false"/>
          <w:color w:val="ff0000"/>
          <w:sz w:val="28"/>
        </w:rPr>
        <w:t>№ 1346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двадцати одного календарного дня после официального опубликования, но не ранее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2007 года N 454  </w:t>
      </w:r>
    </w:p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при лицензировании адвокатской деятельности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Квалификационные требования, предъявляемые к физическим лицам для осуществления адвокатской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высшего юридического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прохождение стажировки от шести месяцев до одного года у адвоката, имеющего стаж адвокатской деятельности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прохождение аттестации в аттестационной комиссии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сведений о состоянии на учете в наркологическом и психиатрическом диспансерах;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 судимости.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в редакции постановления Правительства РК от 16.11.2011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1346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двадцати одного календарного дня после официального опубликования, но не ранее 30.01.2012); с изменением, внесенным постановлением Правительства РК от 29.03.2012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Квалификационное требование, предусмотренное подпунктом 3) пункта 1 настоящих квалификационных требований, предъявляемых при лицензировании адвокатской деятельности, не распространяется на лиц, прекративших полномочия судьи по основаниям, предусмотренным подпунктами 1), 2), 3), 9) и 12)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"О судебной системе и статусе судей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29.03.2012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Квалификационное требование, предусмотренное подпунктом 4) пункта 1 настоящих квалификационных требований, предъявляемых при лицензировании адвокатской деятельности, не распространяется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лиц, сдавших квалификационный экзамен в Квалификационной комиссии при Высшем Судебном Совете Республики Казахстан, успешно прошедшие стажировку в суде и получившие положительный отзыв пленарного заседания областного или приравненного к нему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лиц, прекративших полномочия судьи по основаниям, предусмотренным подпунктами 1), 2), 3), 9) и 12)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"О судебной системе и статусе судей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лиц, уволенных из органов прокуратуры и следствия, при наличии стажа работы в должности прокурора или следователя не менее десяти лет, за исключением уволенных по отрицательным мотивам.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29.03.2012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Правительства РК от 16.11.2011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1346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официального опубликования, но не ранее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2007 года N 454 </w:t>
      </w:r>
    </w:p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нотариальной деятельности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Правила исключены постановлением Правительства РК от 16.11.2011 </w:t>
      </w:r>
      <w:r>
        <w:rPr>
          <w:rFonts w:ascii="Times New Roman"/>
          <w:b w:val="false"/>
          <w:i w:val="false"/>
          <w:color w:val="ff0000"/>
          <w:sz w:val="28"/>
        </w:rPr>
        <w:t>№ 1346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двадцати одного календарного дня после официального опубликования, но не ранее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2007 года N 454 </w:t>
      </w:r>
    </w:p>
    <w:bookmarkStart w:name="z6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лицензировании нотариальной деятельности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Квалификационные требования, предъявляемые к физическим лицам для осуществления нотариальной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высшего юридического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прохождение стажировки у нотариуса сроком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прохождение аттестации в аттестационной комиссии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отсутствие сведений о состоянии на учете в наркологическом и психиатрическом диспансерах;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 судимости;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достижение возраста двадцати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наличие стажа работы по юридической специальности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в редакции постановления Правительства РК от 16.11.2011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1346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двадцати одного календарного дня после официального опубликования, но не ранее 30.01.2012); с изменениями, внесенными постановлением Правительства РК от 29.03.2012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Квалификационное требование, предусмотренное подпунктом 3) пункта 1 настоящих квалификационных требований, предъявляемых при лицензировании нотариальной деятельности, не распространяется на лиц, имеющих стаж работы государственным нотариусом, за исключением освобожденных от занимаемой должности по отрицательным мотивам.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29.03.2012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Квалификационное требование, предусмотренное подпунктом 4) пункта 1 настоящих квалификационных требований, предъявляемых при лицензировании нотариальной деятельности, не распространяется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лиц, сдавших квалификационный экзамен в Квалификационной коллегии юстиции Республики Казахстан или в Квалификационной комиссии при Высшем Судебном Совете Республики Казахстан, постоянные судьи и лица, работавшие постоянными судьями, за исключением судей, освобожденных от должности судьи за порочащие проступки и нарушения законности при исполнении своих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государственных нотариусов.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29.03.2012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Правительства РК от 16.11.2011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1346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официального опубликования, но не ранее 30.01.2012).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