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ba4b" w14:textId="cd1b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и квалификационных требований, предъявляемых к деятельности по предоставлению социального обслуживания в государственных медико-социальных учреждениях и в негосударственных медико-социальных организациях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2007 года N 466. Утратило силу постановлением Правительства Республики Казахстан от 16 марта 2009 года № 336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РК от 16.03.2009 № 336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13 апреля 2005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социальной защите инвалидов </w:t>
      </w:r>
      <w:r>
        <w:rPr>
          <w:rFonts w:ascii="Times New Roman"/>
          <w:b w:val="false"/>
          <w:i w:val="false"/>
          <w:color w:val="000000"/>
          <w:sz w:val="28"/>
        </w:rPr>
        <w:t>
 в Республике Казахстан" и от 11 января 2007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>
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лицензирования </w:t>
      </w:r>
      <w:r>
        <w:rPr>
          <w:rFonts w:ascii="Times New Roman"/>
          <w:b w:val="false"/>
          <w:i w:val="false"/>
          <w:color w:val="000000"/>
          <w:sz w:val="28"/>
        </w:rPr>
        <w:t>
 деятельности по предоставлению социального обслуживания в государственных медико-социальных учреждениях и в негосударственных медико-социальных организациях;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квалификационные требования </w:t>
      </w:r>
      <w:r>
        <w:rPr>
          <w:rFonts w:ascii="Times New Roman"/>
          <w:b w:val="false"/>
          <w:i w:val="false"/>
          <w:color w:val="000000"/>
          <w:sz w:val="28"/>
        </w:rPr>
        <w:t>
, предъявляемые к деятельности по предоставлению социального обслуживания в государственных медико-социальных учреждениях и в негосударственных медико-социальных организациях.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подлежит официальному опубликованию и вводится в действие с 9 августа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июня 2007 года N 466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лицензирования деятельности по предоставлению социального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обслуживания в государственных медико-социальных учреждениях и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негосударственных медико-социальных организациях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Деятельность по предоставлению социального обслуживания в государственных медико-социальных учреждениях и в негосударственных медико-социальных организациях (далее - деятельность по предоставлению социального обслуживания) подлежит лицензированию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11 января 2007 года "О лицензировании" (далее - Закон).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 на право ведения деятельности по предоставлению социального обслуживания выдается на каждый из следующих подвидов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социальное обслуживание в медико-социальных учреждениях (организациях) для престарелых и инвалидов общего типа;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социальное обслуживание в психоневрологических медико-социальных учреждениях;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социальное обслуживание в медико-социальных учреждениях (организациях) для детей-инвалидов с нарушениями функций опорно-двигательного аппарата;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социальное обслуживание в детских психоневрологических медико-социальных учреждениях.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Право на ведение деятельности по предоставлению социального обслуживания возникает со дня выдачи лицензии и прекращается с момента прекращения действия лицензии.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Лицензия на право ведения деятельности по предоставлению социального обслуживания является генеральной, неотчуждаемой и не может быть передана лицензиатом другому юридическому или физическому лицу.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Лицензии на право ведения деятельности по предоставлению социального обслуживания выдаются юридическим и физическим лицам, соответствующим квалификационным требованиям, предъявляемым к деятельности по предоставлению социального обслуживания в государственных медико-социальных учреждениях и в негосударственных медико-социальных организациях (далее - квалификационные требования).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Лицензия на право ведения деятельности по предоставлению социального обслуживания выдается местным исполнительным органом области (города республиканского значения, столицы) (далее - лицензиар) по месту регистрации физического или юридического лица.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Условия и порядок выдачи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получения лицензии и (или) приложения к лицензии на право ведения деятельности по предоставлению социального обслуживания заявитель представляет лицензиару документы, предусмотренные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42 </w:t>
      </w:r>
      <w:r>
        <w:rPr>
          <w:rFonts w:ascii="Times New Roman"/>
          <w:b w:val="false"/>
          <w:i w:val="false"/>
          <w:color w:val="000000"/>
          <w:sz w:val="28"/>
        </w:rPr>
        <w:t>
 Закона.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Лицензия и (или) приложение 
</w:t>
      </w:r>
      <w:r>
        <w:rPr>
          <w:rFonts w:ascii="Times New Roman"/>
          <w:b w:val="false"/>
          <w:i w:val="false"/>
          <w:color w:val="000000"/>
          <w:sz w:val="28"/>
        </w:rPr>
        <w:t>
к лицензии выдаются лицензиаром в сроки, установленные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Решение о выдаче либо об отказе в выдаче лицензии принимается на основе анализа представленных заявителем документов и сведений, а также результатов изучения условий, необходимых для осуществления деятельности по предоставлению социального обслуживания, полученных при выезде на месторасположение медико-социального учреждения (организации).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выдаче лицензии и (или) приложения к лицензии может быть отказано в случаях, если: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занятие деятельностью по предоставлению социального обслуживания 
</w:t>
      </w:r>
      <w:r>
        <w:rPr>
          <w:rFonts w:ascii="Times New Roman"/>
          <w:b w:val="false"/>
          <w:i w:val="false"/>
          <w:color w:val="000000"/>
          <w:sz w:val="28"/>
        </w:rPr>
        <w:t>
запрещено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законами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для данной категории субъектов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представлены все документы, требуемые в соответствии с Законом. При устранении заявителем указанных препятствий заявление рассматривается на общих основаниях;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внесен лицензионный сбор за право занятия деятельностью по предоставлению социального обслуживания в случае подачи заявления на выдачу лицензии на вид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заявитель не соответствует квалификационным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отношении заявителя имеется вступивший в законную силу приговор суда, запрещающий ему заниматься деятельностью по предоставлению социального обслуживания.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Лицензия и (или) приложение к лицензии прекращают свое действие в случаях, предусмотренных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48 </w:t>
      </w:r>
      <w:r>
        <w:rPr>
          <w:rFonts w:ascii="Times New Roman"/>
          <w:b w:val="false"/>
          <w:i w:val="false"/>
          <w:color w:val="000000"/>
          <w:sz w:val="28"/>
        </w:rPr>
        <w:t>
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приостановления действия, а также лишения лицензии определяется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30 января 2001 года "
</w:t>
      </w:r>
      <w:r>
        <w:rPr>
          <w:rFonts w:ascii="Times New Roman"/>
          <w:b w:val="false"/>
          <w:i w:val="false"/>
          <w:color w:val="000000"/>
          <w:sz w:val="28"/>
        </w:rPr>
        <w:t>
Об административных правонарушениях
</w:t>
      </w:r>
      <w:r>
        <w:rPr>
          <w:rFonts w:ascii="Times New Roman"/>
          <w:b w:val="false"/>
          <w:i w:val="false"/>
          <w:color w:val="000000"/>
          <w:sz w:val="28"/>
        </w:rPr>
        <w:t>
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Учет и контроль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Лицензиар осуществляет учет лицензий посредством ведения реестра лицензий.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Контроль за соблюдением настоящих Правил осуществляет лицензиар.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Лицензиар в пределах своей компетенции: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 проверку деятельности лицензиата на предмет ее соответствия квалификационным требованиям и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запрашивает у лицензиата необходимые объяснения и документы по вопросам, возникающим при проведении проверок;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составляет на основании результатов проверок акты с указанием конкретных 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выносит решения, обязывающие лицензиата устранить выявленные нарушения, и устанавливает срок их устранения;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иные, 
</w:t>
      </w:r>
      <w:r>
        <w:rPr>
          <w:rFonts w:ascii="Times New Roman"/>
          <w:b w:val="false"/>
          <w:i w:val="false"/>
          <w:color w:val="000000"/>
          <w:sz w:val="28"/>
        </w:rPr>
        <w:t>
предусмотренные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полномочия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Государственные контрольные и надзорные органы, а также иные органы государственной власти в пределах своей компетенции при выявлении нарушений требований настоящих Правил и квалификационных требований сообщают лицензиару, выдавшему лицензию, о выявленных нарушениях и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Лицензиат обеспечивает условия для проведения лицензиаром проверок, в том числе представляет необходимую информацию и документы 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законодательством и настоящими Правилами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июня 2007 года N 466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Квалификационные требования, предъявляемые к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предоставлению социального обслуживания в государственных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медико-социальных учреждениях и в негосударственных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медико-социальных организациях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требования, предъявляемые к деятельности по предоставлению социального обслуживания в государственных медико-социальных учреждениях и в негосударственных медико-социальных организациях (далее - квалификационные требования), предусматривают наличие: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праве собственности здания или помещений, пригодных для занятий деятельностью по предоставлению социального обслуживания, которое подтверждается нотариально заверенными копиями свидетельства о государственной регистрации прав на здание (помещение) и поэтажного плана указанного здания (помещений), выданного органом технической инвентаризации;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заключений соответствующих уполномоченных государственных органов о соответствии помещений, зданий и условий осуществления деятельности по предоставлению социального обслуживания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санитарно-эпидемиологическим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строительным нормам и правилам, требованиям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противопожарной безопасности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материально-технической базы, обеспечивающей надлежащее качество предоставляемых услуг, которое подтверждается сведениями заявителя о количестве и качестве имеющегося у него на праве собственности оборудования, аппаратуры, приборов, мебели, инвентаря, транспортных и других средств, отвечающих требованиям стандартов, технических условий и других нормативных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штата сотрудников (имеющих соответствующее профессиональное образование, квалификацию, профессиональную подготовку, обладающих знаниями и опытом, необходимыми для выполнения возложенных на них обязанностей), не менее предусмотренного штатными нормативами, установленными в государственных стандартах социального обслуживания, которое подтверждается сведениями о сотрудниках согласно приложению к настоящим квалификационным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заверенной копии лицензии на медицинскую и врачебную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нотариально заверенной копии лицензии заявителя на право занятия образовательной деятельностью - для деятельности по предоставлению социального обслуживания в государственных медико-социальных учреждениях и негосударственных медико-социальных организациях для детей с нарушениями функций опорно-двигательного аппарата и в детских психоневрологических медико-социальных учреждениях.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требованиям,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предъявляемым к деятельности по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предоставлению социального обслуживания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государственных медико-социальных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учреждениях и негосударственных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медико-социальных организациях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Сведения о сотрудниках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медико-социального учреждения (организации)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 состоянию на "__" __________ 20__года)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108"/>
        <w:gridCol w:w="1142"/>
        <w:gridCol w:w="1247"/>
        <w:gridCol w:w="1507"/>
        <w:gridCol w:w="1433"/>
        <w:gridCol w:w="1438"/>
        <w:gridCol w:w="1230"/>
        <w:gridCol w:w="1195"/>
        <w:gridCol w:w="1091"/>
        <w:gridCol w:w="934"/>
      </w:tblGrid>
      <w:tr>
        <w:trPr>
          <w:trHeight w:val="9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
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
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зовании
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
</w:t>
            </w:r>
          </w:p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ности,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цента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
</w:t>
            </w:r>
          </w:p>
        </w:tc>
      </w:tr>
      <w:tr>
        <w:trPr>
          <w:trHeight w:val="9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Руководитель ______________________________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 кадров (специалист по кадрам)___________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(подпись)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