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79ba" w14:textId="4407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высшим профессиональным и послевузовским профессиональным образованием, а также со средним профессиональным образованием в организациях, финансируемых за счет бюджетных средств на 2007/2008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2007 года N 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7 июня 1999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>
" и от 8 декабря 2006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2007 год </w:t>
      </w:r>
      <w:r>
        <w:rPr>
          <w:rFonts w:ascii="Times New Roman"/>
          <w:b w:val="false"/>
          <w:i w:val="false"/>
          <w:color w:val="000000"/>
          <w:sz w:val="28"/>
        </w:rPr>
        <w:t>
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подготовку специалистов со средним профессиональным образованием в организациях образования, финансируемых за счет бюджетных средств, на 2007/2008 учебный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образовательный заказ на подготовку специалистов с высшим профессиональным образованием на 2007/2008 учебный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образовательный заказ на подготовку специалистов с послевузовским профессиональным образованием в высших учебных заведениях и научных организациях на 2007/2008 учебный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4), 5) секретно.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Администраторам бюджетных программ в установленном законодательством порядке провести размещение утвержденных государственных образовательных заказов на подготовку специалистов с высшим профессиональным и послевузовским профессиональным образованием, а также со средним профессиональным образованием в организациях, финансируемых за счет бюджетных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июня 2007 года N 478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на подготовку специалистов со средним профессиональным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образованием в организациях образования, финансируемых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за счет бюджетных средств на 2007/2008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4513"/>
        <w:gridCol w:w="1793"/>
        <w:gridCol w:w="1653"/>
        <w:gridCol w:w="2353"/>
      </w:tblGrid>
      <w:tr>
        <w:trPr>
          <w:trHeight w:val="9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</w:tc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заказ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Специальности куль-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туры и искусства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исполнительство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искусство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0614002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искусство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0615002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0616002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0619002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искусство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народные промыслы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0640002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Экономические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поиска и разведки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съемка,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геология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газовых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судовых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 механизмов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Судовождение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путях и в прибрежном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плавании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внутрен-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водных путей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геодезия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Аэрофотогеодезия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4328002 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и сетевых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изделий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мелиора-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 работ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промысла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охрана рыбных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и лесопарковое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Садово-парковое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охранная деятельность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0313002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ортопедическая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ступень 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нефтегазового дела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2001001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 эксплуата-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 и разведоч-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бурения скважин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нефть и газ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2003001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агрегатов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добыче нефти и газа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2010001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нефтяных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газовых скважин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2012001       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ремонту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2016001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 буровых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установках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ступень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учреждений искусств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исполнительство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0617002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Станковая живопись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Станковая графика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0622002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ткачество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0640002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0310002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военной техники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4500000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техника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технология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июня 2007 года N 478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Государственный образовательный заказ на подготовку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специалистов с высшим профессиональным образованием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на 2007/2008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3873"/>
        <w:gridCol w:w="1993"/>
        <w:gridCol w:w="1993"/>
        <w:gridCol w:w="2353"/>
      </w:tblGrid>
      <w:tr>
        <w:trPr>
          <w:trHeight w:val="9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студента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учебный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32190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179,6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050400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050500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бизнес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технологии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науки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социальное 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 (медицина)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социальное 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 (медицина)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дентов из Турецкой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Республики,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тюркоязычных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казахско-турецком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Х.А. Ясави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дентов в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станском филиале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 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Ломоносова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дентов в филиале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"Восход" Москов-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авиационного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270,8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университете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искусств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подготови-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отделений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
</w:t>
            </w:r>
          </w:p>
        </w:tc>
      </w:tr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на подготовку специалистов с высшим профессиональным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образованием в учебных заведениях Агентства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Казахстан по борьбе с экономической и коррупционной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   преступностью (финансовая полиция)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на 2007/2008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3773"/>
        <w:gridCol w:w="2413"/>
        <w:gridCol w:w="2413"/>
        <w:gridCol w:w="3093"/>
      </w:tblGrid>
      <w:tr>
        <w:trPr>
          <w:trHeight w:val="90" w:hRule="atLeast"/>
        </w:trPr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студента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год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 тенге)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финансовой полиции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639,1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050303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639,1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050304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на подготовку специалистов с высшим профессиональным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образованием в учебных заведениях Министерства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чрезвычайным ситуациям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на 2007/2008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3053"/>
        <w:gridCol w:w="2233"/>
        <w:gridCol w:w="2473"/>
        <w:gridCol w:w="3913"/>
      </w:tblGrid>
      <w:tr>
        <w:trPr>
          <w:trHeight w:val="90" w:hRule="atLeast"/>
        </w:trPr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заказ
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студента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 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Кокшетауский технический институт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на подготовку специалистов с высшим  профессиональным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образованием в учебных заведениях Комитета уголовно-исполнительной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системы Министерства юстиции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на 2007/2008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3873"/>
        <w:gridCol w:w="2093"/>
        <w:gridCol w:w="2193"/>
        <w:gridCol w:w="3313"/>
      </w:tblGrid>
      <w:tr>
        <w:trPr>
          <w:trHeight w:val="90" w:hRule="atLeast"/>
        </w:trPr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студента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 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юридический институт 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 Министерства 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050303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509,3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050103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на подготовку специалистов с высшим профессиональным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образованием в учебных заведениях Министерства внутренних дел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Республики Казахстан на 2007/2008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3753"/>
        <w:gridCol w:w="2153"/>
        <w:gridCol w:w="2213"/>
        <w:gridCol w:w="3433"/>
      </w:tblGrid>
      <w:tr>
        <w:trPr>
          <w:trHeight w:val="9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студента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 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Министерства внутренних дел Республики Казахстан
</w:t>
            </w:r>
          </w:p>
        </w:tc>
      </w:tr>
      <w:tr>
        <w:trPr>
          <w:trHeight w:val="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50303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юридический институт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 Республики Казахстан
</w:t>
            </w:r>
          </w:p>
        </w:tc>
      </w:tr>
      <w:tr>
        <w:trPr>
          <w:trHeight w:val="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50303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военное училище внутренних войск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 Республики Казахстан
</w:t>
            </w:r>
          </w:p>
        </w:tc>
      </w:tr>
      <w:tr>
        <w:trPr>
          <w:trHeight w:val="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Государственный образовательный заказ на подготовку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специалистов с высшим профессиональным образованием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в военных учебных заведениях Министерства обороны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Республики Казахстан на 2007/2008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3"/>
        <w:gridCol w:w="2053"/>
        <w:gridCol w:w="2173"/>
        <w:gridCol w:w="2713"/>
      </w:tblGrid>
      <w:tr>
        <w:trPr>
          <w:trHeight w:val="90" w:hRule="atLeast"/>
        </w:trPr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студента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учебный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 (в 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институт Сухопутных войск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тактическая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мотострелковых войск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Офицеры воспитательных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тактическая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танковых войск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тактическая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воздушно-десантных войск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войсковой разведки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тактическая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артиллерии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тактическая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войск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институт Сил воздушной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имени дважды Героя Советского Союза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Т.Я. Бегельдинова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летательных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(командная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тактическая фронтовой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1607,6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летательных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(командная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тактическая армейской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1607,6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Штурманская тактическая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1607,6
</w:t>
            </w:r>
          </w:p>
        </w:tc>
      </w:tr>
      <w:tr>
        <w:trPr>
          <w:trHeight w:val="975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 тактическая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боевого 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авиацией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1607,6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летательных аппаратов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1607,6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Авиационное вооружение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1607,6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электрифицированного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пилотажно-навигационного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радиоэлектронного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1607,6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1607,6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Военно-инженерный институт радиоэлектроники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Радиосвязь и радионавига-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(для подразделений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авиации)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связи и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 (для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зенитно-ракетных войск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 воздушной обороны)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 (для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радиотехнических войск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 воздушной обороны)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Военно-морской институт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Штурманская кораблей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 и 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радиотехнических средств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 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дизельных энергетических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 надводных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кораблей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институт иностранных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Министерства обороны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 переводческое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1115,5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регионоведение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1115,5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 Прием в магистратуру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5333"/>
        <w:gridCol w:w="2233"/>
        <w:gridCol w:w="3113"/>
      </w:tblGrid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магистранта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учебный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 тенге)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6N0100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6N0200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6N0300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6N0400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6N0500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 и бизнес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6N0600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6N0700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6N0800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6N0900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6N1200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6N1100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Казахстанский филиал Московского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университета имени М. В. Ломоносова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5113"/>
        <w:gridCol w:w="2553"/>
        <w:gridCol w:w="2873"/>
      </w:tblGrid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521603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 Академия Министерства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6N0303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1284,1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Карагандинский юридический институт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Министерства внутренних 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6N0303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1242,2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Национальный университет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Министерства обороны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6N1001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3753,8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6N1002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техническим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3753,8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6N1003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тыловым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3753,8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6N1004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социально-правовыми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процессами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3753,8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Академия финансовой полиции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6N0301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772,9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июня 2007 года N 478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Государственный образовательный заказ на подготовку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специалистов с послевузовским профессиональным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образованием в высших учебных заведениях и научных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организациях на 2007/2008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Прием в аспирантуру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2573"/>
        <w:gridCol w:w="1753"/>
        <w:gridCol w:w="1813"/>
        <w:gridCol w:w="3233"/>
      </w:tblGrid>
      <w:tr>
        <w:trPr>
          <w:trHeight w:val="90" w:hRule="atLeast"/>
        </w:trPr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аспиранта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учебный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14.00.00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
</w:t>
            </w:r>
          </w:p>
        </w:tc>
      </w:tr>
      <w:tr>
        <w:trPr>
          <w:trHeight w:val="9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15.00.00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
</w:t>
            </w:r>
          </w:p>
        </w:tc>
      </w:tr>
      <w:tr>
        <w:trPr>
          <w:trHeight w:val="9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  Прием в клиническую ординатуру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3"/>
        <w:gridCol w:w="7413"/>
      </w:tblGrid>
      <w:tr>
        <w:trPr>
          <w:trHeight w:val="9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Гоcударственный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клинического ординатора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год (тыс. тенге)
</w:t>
            </w:r>
          </w:p>
        </w:tc>
      </w:tr>
      <w:tr>
        <w:trPr>
          <w:trHeight w:val="9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Прием в адъюнктуру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2673"/>
        <w:gridCol w:w="2533"/>
        <w:gridCol w:w="2713"/>
      </w:tblGrid>
      <w:tr>
        <w:trPr>
          <w:trHeight w:val="9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отрывом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отрыва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слушателя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учебный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(тыс.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9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1284,1
</w:t>
            </w:r>
          </w:p>
        </w:tc>
      </w:tr>
      <w:tr>
        <w:trPr>
          <w:trHeight w:val="9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 институт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 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1242,2
</w:t>
            </w:r>
          </w:p>
        </w:tc>
      </w:tr>
      <w:tr>
        <w:trPr>
          <w:trHeight w:val="9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обороны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3753,8
</w:t>
            </w:r>
          </w:p>
        </w:tc>
      </w:tr>
      <w:tr>
        <w:trPr>
          <w:trHeight w:val="9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  Прием в докторантуру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3"/>
        <w:gridCol w:w="7413"/>
      </w:tblGrid>
      <w:tr>
        <w:trPr>
          <w:trHeight w:val="9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Гоcударственный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докторанта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учебный год (тыс. тенге)
</w:t>
            </w:r>
          </w:p>
        </w:tc>
      </w:tr>
      <w:tr>
        <w:trPr>
          <w:trHeight w:val="9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Прием в докторантуру по медицинским специальностям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3353"/>
        <w:gridCol w:w="2293"/>
        <w:gridCol w:w="3493"/>
      </w:tblGrid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наук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докторанта 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14.00.00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15.00.00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Фармацевтические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