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4499" w14:textId="d3f4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2007 года № 508.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22.10.2013 </w:t>
      </w:r>
      <w:r>
        <w:rPr>
          <w:rFonts w:ascii="Times New Roman"/>
          <w:b w:val="false"/>
          <w:i w:val="false"/>
          <w:color w:val="ff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22.10.2013 </w:t>
      </w:r>
      <w:r>
        <w:rPr>
          <w:rFonts w:ascii="Times New Roman"/>
          <w:b w:val="false"/>
          <w:i w:val="false"/>
          <w:color w:val="00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2007 года N 508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разрешений на производство работ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озоноразрушающих веществ, ремонт, монтаж, обслуживание</w:t>
      </w:r>
      <w:r>
        <w:br/>
      </w:r>
      <w:r>
        <w:rPr>
          <w:rFonts w:ascii="Times New Roman"/>
          <w:b/>
          <w:i w:val="false"/>
          <w:color w:val="000000"/>
        </w:rPr>
        <w:t>
оборудования, содержащего озоноразрушающие вещества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22.10.2013 </w:t>
      </w:r>
      <w:r>
        <w:rPr>
          <w:rFonts w:ascii="Times New Roman"/>
          <w:b w:val="false"/>
          <w:i w:val="false"/>
          <w:color w:val="ff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 </w:t>
      </w:r>
      <w:r>
        <w:rPr>
          <w:rFonts w:ascii="Times New Roman"/>
          <w:b w:val="false"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производство работ с использованием озоноразрушающих веществ, ремонт, монтаж, обслуживание оборудования, содержащего озоноразрушающие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 для получения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 (далее – разрешение), представляют в уполномоченный орган в области охраны окружающей среды (далее - уполномоченный орган)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получение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свидетельства* или справку о государственной регистрации (перерегистрации) юридического лица или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предпринимателя, действующего без образования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*свидетельство о государственной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Разрешение выдается уполномоченным органом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Разрешение выдается уполномоченным органом не позднее десяти рабочих дней, а для субъектов малого предпринимательства не позднее пяти рабочих дней со дня представления заявления с соответствующими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Заявителю направляется мотивированный ответ об отказе в выдаче разрешения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неполноты представленных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заявки на получение разрешения и формы сведений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Разрешение на производство работ с использованием озоноразрушающих веществ, ремонт, монтаж, обслуживание оборудования, содержащего озоноразрушающие вещества, выдается сроком на один календарный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является неотчуждаемым и непередаваемым.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Заявители несут ответственность за достоверность сведений, представляемых для рассмотрения заявок на выдачу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ведет учет выданных разрешений.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работ с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озоноразрушающих веществ, ремонт,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монтаж, обслуживание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содержащего озоноразрушающие вещества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на выдачу разрешения на производство работ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использованием озоноразрушающих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ремонт, монтаж, обслуживание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содержащего озоноразрушающие вещества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организации-заявителя или Ф.И.О.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(юридический адрес организации-заявителя или адрес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телефоны, факс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Заявляет о производстве работ с использованием озоноразрушающих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веществ, ремонт, монтаж, обслуживание оборудования, содержащего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озоноразрушающие вещества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специалистов, задействованных в техническом обслуживании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специалистов, прошедших профессиональную подготовку по работе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озоноразрушающими веществами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Укажите вид деятельности, характерный для компании: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Производство холодильного оборудования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Сборка/установка холодильного оборудования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Продажа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Ремонт и техническое обслуживание холодильного оборудования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Прочее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Заявители несут полную ответственность за достоверность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заявке прилагаются следующие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(личная подпись)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 __ г.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производство работ с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озоноразрушающих веществ, ремонт,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монтаж, обслуживание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содержащего озоноразрушающие вещества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заявителя требованиям для получения разрешения</w:t>
      </w:r>
      <w:r>
        <w:br/>
      </w:r>
      <w:r>
        <w:rPr>
          <w:rFonts w:ascii="Times New Roman"/>
          <w:b/>
          <w:i w:val="false"/>
          <w:color w:val="000000"/>
        </w:rPr>
        <w:t>
на производство работ с использованием озоноразрушающих</w:t>
      </w:r>
      <w:r>
        <w:br/>
      </w:r>
      <w:r>
        <w:rPr>
          <w:rFonts w:ascii="Times New Roman"/>
          <w:b/>
          <w:i w:val="false"/>
          <w:color w:val="000000"/>
        </w:rPr>
        <w:t>
веществ, ремонт, монтаж, обслуживание оборудования, содержащего</w:t>
      </w:r>
      <w:r>
        <w:br/>
      </w:r>
      <w:r>
        <w:rPr>
          <w:rFonts w:ascii="Times New Roman"/>
          <w:b/>
          <w:i w:val="false"/>
          <w:color w:val="000000"/>
        </w:rPr>
        <w:t>
озоноразрушающие вещества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Технический паспорт оборудования по переработке и извлечению озоноразрушающих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модель (марка)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краткое описание функций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Производственно-техническая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купли/продажи аренды производственных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кем заключен договор (наименование юридического/физического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местонахождение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Служба, обеспечивающая эксплуатацию, техническое обслуживание оборудования, учет и перевозку озоноразрушающих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выдачи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Страховой полис по обязательному экологическому страхованию: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выдачи страхового полиса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страховщика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страхователя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действия страхового полиса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Персонал: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специализации и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диплома/аттестата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выдачи диплома/аттестата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учебного заведения, выдавшего диплом/аттестат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стаж работы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сертификата/удостоверения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дата выдачи сертификата/удостоверения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наименование организации, выдавшей сертификат/удостоверение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работ с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озоноразрушающих веществ, ремонт,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монтаж, обслуживание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содержащего озоноразрушающие вещества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Разрешение</w:t>
      </w:r>
      <w:r>
        <w:br/>
      </w:r>
      <w:r>
        <w:rPr>
          <w:rFonts w:ascii="Times New Roman"/>
          <w:b/>
          <w:i w:val="false"/>
          <w:color w:val="000000"/>
        </w:rPr>
        <w:t>
на производство работ с использованием озоноразрушающих</w:t>
      </w:r>
      <w:r>
        <w:br/>
      </w:r>
      <w:r>
        <w:rPr>
          <w:rFonts w:ascii="Times New Roman"/>
          <w:b/>
          <w:i w:val="false"/>
          <w:color w:val="000000"/>
        </w:rPr>
        <w:t>
веществ, ремонт, монтаж, обслуживание оборудования, содержащего</w:t>
      </w:r>
      <w:r>
        <w:br/>
      </w:r>
      <w:r>
        <w:rPr>
          <w:rFonts w:ascii="Times New Roman"/>
          <w:b/>
          <w:i w:val="false"/>
          <w:color w:val="000000"/>
        </w:rPr>
        <w:t>
озоноразрушающие вещества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разрешение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или Ф.И.О.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расположенной (проживающего)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с использованием озоноразрушающих веществ, ремонт, монтаж, обслуживание оборудования, содержащего озоноразрушающие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действия настоящего разрешения: с ________ по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вести учет потребления озоноразрушающих веществ с указанием названий и адресов фирм-продавцов и покупателей и областей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представлять в уполномоченный орган в области охраны окружающей среды отчетность по обращению с озоноразрушающими веществами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Должность,   Ф.И.О.,           подпись         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