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8219" w14:textId="9f08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11 августа 2005 года № 829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2007 года № 690. Утратило силу постановлением Правительства Республики Казахстан от 19 февраля 2013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19.02.2013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2005 года N 829 "Об утверждении Правил технического надзора и освидетельствования морских судов и их классификации" (САПП Республики Казахстан, 2005 г., N 32, ст. 441)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надзора и освидетельствования морских судов и их классификации,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8-1,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Освидетельствование морского судна, совершающего международное плавание, проводится уполномоченным органом или классификационным обществом, признанным Правительством Республики Казахстан, в порядке, определенном международными договорами Республики Казахстан в области торгового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15-1. Классификация морского судна, совершающего международное плавание, производится уполномоченным органом или классификационным обществом, признанным Правительством Республики Казахстан, в порядке, определенном международными договорами Республики Казахстан в области торгового мореплавания.";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16,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Присвоение морскому судну класса означает подтверждение соответствия конструкции морского судна международным требованиям, а его технического состояния - условиям эксплуатации морского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случае, если конструкция морского судна не соответствует международным требованиям, а его техническое состояние - условиям эксплуатации морского судна, класс данному морскому судну не присваивается.".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