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ca309" w14:textId="27ca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20 марта 2007 года N 225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2007 года N 701. Утратило силу постановлением Правительства Республики Казахстан от 26 февраля 2009 года № 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26.02.2009 № 220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исполнения республиканского и местных бюджетов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20 марта 2007 года N 225 "Об утверждении Правил исполнения республиканского и местных бюджетов"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</w:t>
      </w:r>
      <w:r>
        <w:rPr>
          <w:rFonts w:ascii="Times New Roman"/>
          <w:b w:val="false"/>
          <w:i w:val="false"/>
          <w:color w:val="000000"/>
          <w:sz w:val="28"/>
        </w:rPr>
        <w:t>
 исполнения республиканского и местных бюджетов,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35 после цифр "18-25" дополнить цифрами ", 25-1, 25-2";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89 дополнить абзацем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строительстве объектов социальной сферы на основе государственно-частного партнерства, допускается авансовая (предварительная) оплата в размере 100 процентов от суммы договора на текущий финансовый год, заключенного на срок свыше одного года, но не более 30 процентов от общей суммы договора.";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"Сумма, указанная в инкассовом распоряжении, должна совпадать с суммой, указанной в исполнительном документе.";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"в одном экземпляре" заменить словами "в двух экземплярах";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179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"179. Инкассовое распоряжение при соответствии требованиям, установленным законодательством Республики Казахстан, в том числе пунктами 177, 178 настоящих Правил, регистрируется в журнале учета инкассовых распоряжений, который должен быть пронумерован, прошнурован и скреплен оттиском гербовой печати и подписью руководителя территориального подразделения казначейства, с указанием общего количества листов. Записи производятся в хронологическом порядке, дата поступления инкассового распоряжения должна соответствовать дате указанной в журнале. Журнал учета инкассовых распоряжений ведется по видам бюджетов и источникам финансирования.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инкассовых распоряжений по исполнительным документам о взыскании средств из резерва Правительства Республики Казахстан осуществляется в отдельном журнале.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инкассового распоряжения требованиям, установленным законодательством Республики Казахстан, в том числе пунктам 177, 178 настоящих Правил оно в течение трех рабочих дней подлежит возврату без исполнения с письменным обоснованием причин возврата.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полного исполнения инкассового распоряжения территориальное подразделение казначейства возвращает оригинал исполнительного документа уполномоченному государственному органу по обеспечению исполнения исполнительных документов с отметкой об исполнении в течение трех рабочих дней.";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по обязательствам и платежам государственного учреждения"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"исполнительного документа" дополнить словами "или его копии, заверенной постранично оттиском гербовой печати суда";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"по обязательствам и платежам"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"181-1. При выставлении инкассового распоряжения по исполнительным документам о взыскании средств из резерва Правительства Республики Казахстан ответственный исполнитель территориального подразделения казначейства направляет государственному учреждению не позднее следующего рабочего дня за днем регистрации инкассового распоряжения письменное уведомление о поступлении инкассового распоряжения.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приостановление операций по бюджетной программе (подпрограмме), по которой осуществляется содержание государственных учреждений не производится.";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186 слова "по обязательствам и платежам" заменить словами "за исключением КБК расходов, по которым осуществляются платежи и переводы денег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заработной плате и другим денежным выплатам;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денежной компенсации, предусмотренной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налогам и другим обязательным платежам в бюджет;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пособиям, алиментам;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обязательным пенсионным взносам;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социальным отчислениям;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оплате банковских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"187-1. При получении инкассового распоряжения и отсутствии плановых назначений у государственного учреждения территориальное подразделение казначейства обязано принять и хранить в течение одного года полученные инкассовые распоряжения, если иное не предусмотрено законодательными актами.";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373 дополнить словами "на основании решения Правительства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374 дополнить словами "после представления уполномоченным органом по обеспечению исполнения исполнительных документов копий судебных актов и исполнительных документов, соответствующих требованиям, установленным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374-1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"374-1. Центральный уполномоченный орган по исполнению бюджета, после возмещения вреда, причиненного должностными лицами органов, ведущих уголовный процесс, когда вина таких лиц установлена приговором суда, вступившим в законную силу принимает в установленном законодательством порядке меры по возмещению средств, отвлеченных из резерва Правительства Республики Казахстан в порядке регресса.";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375 дополнить словами "после представления уполномоченным органом по обеспечению исполнения исполнительных документов копий судебных актов и исполнительных документов, соответствующих требованиям, установленным законодательством";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25-1 и 25-2 к Правилам согласно приложениям 1 и 2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2007 года N 701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25-1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_______200__г.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СПРАВКА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внесении изменений в индивидуальный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финансирования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(наименование государственного учреждения)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обязательствам _________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основании ________ от "__" _________200_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0"/>
        <w:gridCol w:w="1696"/>
        <w:gridCol w:w="1538"/>
        <w:gridCol w:w="1833"/>
        <w:gridCol w:w="1618"/>
        <w:gridCol w:w="1540"/>
        <w:gridCol w:w="2345"/>
      </w:tblGrid>
      <w:tr>
        <w:trPr>
          <w:trHeight w:val="90" w:hRule="atLeast"/>
        </w:trPr>
        <w:tc>
          <w:tcPr>
            <w:tcW w:w="2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класификации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
</w:t>
            </w:r>
          </w:p>
        </w:tc>
        <w:tc>
          <w:tcPr>
            <w:tcW w:w="2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Плановые назначения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Открытые лимиты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67"/>
        <w:gridCol w:w="1057"/>
        <w:gridCol w:w="958"/>
        <w:gridCol w:w="1049"/>
        <w:gridCol w:w="1049"/>
        <w:gridCol w:w="1057"/>
        <w:gridCol w:w="1112"/>
        <w:gridCol w:w="1094"/>
        <w:gridCol w:w="1112"/>
        <w:gridCol w:w="1377"/>
      </w:tblGrid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 за период с начала года,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месяцы - изменения помесячные)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варь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Плановые назначения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Открытые лимиты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структурного подразделения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бюджетных программ, ответственный за составление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индивидуального плана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Справка - Администратор республиканских бюджетных программ в 3-х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Справка - Администратор местных бюджетных программ в 4-х экземплярах.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августа 2007 года N 701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25-2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и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местных бюджетов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Утверждаю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(Ф.И.О.)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_______200__г.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СПРАВКА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 внесении изменений в индивидуальный план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финансирования 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(наименование государственного учреждения)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по платежам _________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 основании ________ от "__" _________200_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3"/>
        <w:gridCol w:w="1933"/>
        <w:gridCol w:w="1933"/>
        <w:gridCol w:w="1953"/>
        <w:gridCol w:w="2073"/>
        <w:gridCol w:w="2093"/>
      </w:tblGrid>
      <w:tr>
        <w:trPr>
          <w:trHeight w:val="90" w:hRule="atLeast"/>
        </w:trPr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класификации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(+, -),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АБП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Плановые назначения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74"/>
        <w:gridCol w:w="1067"/>
        <w:gridCol w:w="1057"/>
        <w:gridCol w:w="958"/>
        <w:gridCol w:w="1049"/>
        <w:gridCol w:w="1049"/>
        <w:gridCol w:w="1057"/>
        <w:gridCol w:w="1112"/>
        <w:gridCol w:w="1094"/>
        <w:gridCol w:w="1112"/>
        <w:gridCol w:w="1377"/>
      </w:tblGrid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месяцам (в текущем месяце -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нарастающим итогом за период с начала года,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последующие месяцы - изменения помесячные)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варь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густ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тябрь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брь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Плановые назначения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Руководитель структурного подразделения Администратора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бюджетных программ, ответственный за составление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индивидуального плана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___________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(подпись)           (расшифровка подписи)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 Справка - Администратор республиканских бюджетных программ в 3-х экземплярах.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Справка - Администратор местных бюджетных программ в 4-х экземплярах.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