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e454" w14:textId="ec3e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Шардаринского водохранилища с сооружениями на баланс Южно-Казахстанского республиканского государственного предприятия по водному хозяйству на праве хозяйственного ведения "Югводхоз"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установленном законодательном порядке передать по актам приема-передачи на баланс республиканского государственного предприятия по водному хозяйству на праве хозяйственного ведения "Югводхоз" Комитета по водным ресурсам Министерства сельского хозяйства Республики Казахстан Шардаринское водохранилище с сооружениями, переданное во временное управление акционерному обществу "Шардаринская гидроэлектростанция".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и Комитету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1344 "Об утверждении перечня водохозяйственных сооружений, находящихся в республиканской собственности" (САПП Республики Казахстан, 2004 г., N 49, ст. 638)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находящихся в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"Водохозяйственные сооружения (плотины, гидроузлы, другие гидротехнические сооружения), расположенные на следующих водных объектах", дополнить подпунктом 63)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"63) Шардаринское водохранилище на реке Сырдарья.".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