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d26c1" w14:textId="39d26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дополнений и изменений в Бюджетный кодекс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16 октября 2007 года N 955</w:t>
      </w:r>
    </w:p>
    <w:p>
      <w:pPr>
        <w:spacing w:after="0"/>
        <w:ind w:left="0"/>
        <w:jc w:val="both"/>
      </w:pPr>
      <w:r>
        <w:rPr>
          <w:rFonts w:ascii="Times New Roman"/>
          <w:b w:val="false"/>
          <w:i w:val="false"/>
          <w:color w:val="000000"/>
          <w:sz w:val="28"/>
        </w:rPr>
        <w:t>
</w:t>
      </w:r>
      <w:r>
        <w:rPr>
          <w:rFonts w:ascii="Times New Roman"/>
          <w:b w:val="false"/>
          <w:i w:val="false"/>
          <w:color w:val="000000"/>
          <w:sz w:val="28"/>
        </w:rPr>
        <w:t>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
</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внесении дополнений и изменений в Бюджетный кодекс Pecпyблики Казахстан".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Проект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Закон Республики Казахстан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внесении дополнений и изменений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Бюджетный кодекс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w:t>
      </w:r>
      <w:r>
        <w:rPr>
          <w:rFonts w:ascii="Times New Roman"/>
          <w:b w:val="false"/>
          <w:i w:val="false"/>
          <w:color w:val="000080"/>
          <w:sz w:val="28"/>
        </w:rPr>
        <w:t>
</w:t>
      </w:r>
      <w:r>
        <w:rPr>
          <w:rFonts w:ascii="Times New Roman"/>
          <w:b w:val="false"/>
          <w:i w:val="false"/>
          <w:color w:val="000000"/>
          <w:sz w:val="28"/>
        </w:rPr>
        <w:t>
. Внести в 
</w:t>
      </w:r>
      <w:r>
        <w:rPr>
          <w:rFonts w:ascii="Times New Roman"/>
          <w:b w:val="false"/>
          <w:i w:val="false"/>
          <w:color w:val="000000"/>
          <w:sz w:val="28"/>
        </w:rPr>
        <w:t xml:space="preserve"> Бюджетный </w:t>
      </w:r>
      <w:r>
        <w:rPr>
          <w:rFonts w:ascii="Times New Roman"/>
          <w:b w:val="false"/>
          <w:i w:val="false"/>
          <w:color w:val="000000"/>
          <w:sz w:val="28"/>
        </w:rPr>
        <w:t>
 кодекс Республики Казахстан от 24 апреля 2004 г. (Ведомости Парламента Республики Казахстан, 2004 г., N 8-9, ст. 53; N 20, ст. 116; N 23, ст. 140, 142; 2005 г., N 14, ст. 55; N 21-22, ст. 87; 2006 г., N 1, ст. 5; N 3, ст. 22; N 8, ст. 45; N 12, ст. 77, 79; N 13, ст. 86; N 16, ст. 97; N 23, ст. 141; 2007 г., N 1, ст. 4; N 2, ст. 16; N 4, ст. 28; N 13, ст. 98;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21 июля 2007 г. "О внесении изменений и дополнений в некоторые законодательные акты по вопросам развития столицы Республики Казахстан", опубликованный в газетах "Егемен Қазақстан" и "Казахстанская правда" 1 августа 2007 г.) следующие дополнения и изменения:
</w:t>
      </w:r>
      <w:r>
        <w:br/>
      </w:r>
      <w:r>
        <w:rPr>
          <w:rFonts w:ascii="Times New Roman"/>
          <w:b w:val="false"/>
          <w:i w:val="false"/>
          <w:color w:val="000000"/>
          <w:sz w:val="28"/>
        </w:rPr>
        <w:t>
      1) статью 5 дополнить пунктом 6 следующего содержания:
</w:t>
      </w:r>
      <w:r>
        <w:br/>
      </w:r>
      <w:r>
        <w:rPr>
          <w:rFonts w:ascii="Times New Roman"/>
          <w:b w:val="false"/>
          <w:i w:val="false"/>
          <w:color w:val="000000"/>
          <w:sz w:val="28"/>
        </w:rPr>
        <w:t>
      "6. Для проектов законодательных актов, вносимых в Мажилис Парламента в порядке законодательной инициативы Президента Республики, наличие положительного заключения Правительства Республики Казахстан не требуется.";
</w:t>
      </w:r>
      <w:r>
        <w:br/>
      </w:r>
      <w:r>
        <w:rPr>
          <w:rFonts w:ascii="Times New Roman"/>
          <w:b w:val="false"/>
          <w:i w:val="false"/>
          <w:color w:val="000000"/>
          <w:sz w:val="28"/>
        </w:rPr>
        <w:t>
      2) в статье 17:
</w:t>
      </w:r>
      <w:r>
        <w:br/>
      </w:r>
      <w:r>
        <w:rPr>
          <w:rFonts w:ascii="Times New Roman"/>
          <w:b w:val="false"/>
          <w:i w:val="false"/>
          <w:color w:val="000000"/>
          <w:sz w:val="28"/>
        </w:rPr>
        <w:t>
      часть первую пункта 4 дополнить словами ", увеличения доли участия в уставном капитале юридических лиц с участием государства и направления бюджетных средств из вышестоящего в нижестоящие бюджеты в виде целевых трансфертов";
</w:t>
      </w:r>
      <w:r>
        <w:br/>
      </w:r>
      <w:r>
        <w:rPr>
          <w:rFonts w:ascii="Times New Roman"/>
          <w:b w:val="false"/>
          <w:i w:val="false"/>
          <w:color w:val="000000"/>
          <w:sz w:val="28"/>
        </w:rPr>
        <w:t>
      в пункте 8 слова "два процента" заменить словами "десяти процентов";
</w:t>
      </w:r>
      <w:r>
        <w:br/>
      </w:r>
      <w:r>
        <w:rPr>
          <w:rFonts w:ascii="Times New Roman"/>
          <w:b w:val="false"/>
          <w:i w:val="false"/>
          <w:color w:val="000000"/>
          <w:sz w:val="28"/>
        </w:rPr>
        <w:t>
      3) пункт 2 статьи 23 изложить в следующей редакции:
</w:t>
      </w:r>
      <w:r>
        <w:br/>
      </w:r>
      <w:r>
        <w:rPr>
          <w:rFonts w:ascii="Times New Roman"/>
          <w:b w:val="false"/>
          <w:i w:val="false"/>
          <w:color w:val="000000"/>
          <w:sz w:val="28"/>
        </w:rPr>
        <w:t>
      "2. К предприятиям нефтяного сектора относятся юридические лица, занимающиеся добычей и (или) реализацией сырой нефти и газового конденсата и заключившие контракты на разведку сырой нефти и газового конденсата.";
</w:t>
      </w:r>
      <w:r>
        <w:br/>
      </w:r>
      <w:r>
        <w:rPr>
          <w:rFonts w:ascii="Times New Roman"/>
          <w:b w:val="false"/>
          <w:i w:val="false"/>
          <w:color w:val="000000"/>
          <w:sz w:val="28"/>
        </w:rPr>
        <w:t>
      4) статью 40 дополнить пунктом 6-1 следующего содержания:
</w:t>
      </w:r>
      <w:r>
        <w:br/>
      </w:r>
      <w:r>
        <w:rPr>
          <w:rFonts w:ascii="Times New Roman"/>
          <w:b w:val="false"/>
          <w:i w:val="false"/>
          <w:color w:val="000000"/>
          <w:sz w:val="28"/>
        </w:rPr>
        <w:t>
      "6-1. Неиспользованные (недоиспользованные) в течение финансового года суммы целевых трансфертов, направленных на реализацию местных бюджетных программ развития не подлежат возврату в вышестоящий бюджет в случаях:
</w:t>
      </w:r>
      <w:r>
        <w:br/>
      </w:r>
      <w:r>
        <w:rPr>
          <w:rFonts w:ascii="Times New Roman"/>
          <w:b w:val="false"/>
          <w:i w:val="false"/>
          <w:color w:val="000000"/>
          <w:sz w:val="28"/>
        </w:rPr>
        <w:t>
      1) продолжения местных бюджетных программ развития в текущем финансовом году;
</w:t>
      </w:r>
      <w:r>
        <w:br/>
      </w:r>
      <w:r>
        <w:rPr>
          <w:rFonts w:ascii="Times New Roman"/>
          <w:b w:val="false"/>
          <w:i w:val="false"/>
          <w:color w:val="000000"/>
          <w:sz w:val="28"/>
        </w:rPr>
        <w:t>
      2) достижения конечных результатов по завершенным в истекшем финансовом году местным бюджетным программам развития с использованием меньшего объема целевых трансфертов из вышестоящего бюджета. При этом соответствующий местный исполнительный орган вправе использовать оставшуюся сумму целевых трансфертов, направленных на реализацию местных бюджетных программ развития на другие местные бюджетные программы развития на основании положительных результатов оценки эффективности реализации соответствующих местных бюджетных программ по решению соответствующей бюджетной комиссии.
</w:t>
      </w:r>
      <w:r>
        <w:br/>
      </w:r>
      <w:r>
        <w:rPr>
          <w:rFonts w:ascii="Times New Roman"/>
          <w:b w:val="false"/>
          <w:i w:val="false"/>
          <w:color w:val="000000"/>
          <w:sz w:val="28"/>
        </w:rPr>
        <w:t>
      Действие настоящего пункта распространяется на государственные органы, определяемые Правительством Республики Казахстан.";
</w:t>
      </w:r>
      <w:r>
        <w:br/>
      </w:r>
      <w:r>
        <w:rPr>
          <w:rFonts w:ascii="Times New Roman"/>
          <w:b w:val="false"/>
          <w:i w:val="false"/>
          <w:color w:val="000000"/>
          <w:sz w:val="28"/>
        </w:rPr>
        <w:t>
      5) в статье 56:
</w:t>
      </w:r>
      <w:r>
        <w:br/>
      </w:r>
      <w:r>
        <w:rPr>
          <w:rFonts w:ascii="Times New Roman"/>
          <w:b w:val="false"/>
          <w:i w:val="false"/>
          <w:color w:val="000000"/>
          <w:sz w:val="28"/>
        </w:rPr>
        <w:t>
      подпункт 1) изложить в следующей редакции:
</w:t>
      </w:r>
      <w:r>
        <w:br/>
      </w:r>
      <w:r>
        <w:rPr>
          <w:rFonts w:ascii="Times New Roman"/>
          <w:b w:val="false"/>
          <w:i w:val="false"/>
          <w:color w:val="000000"/>
          <w:sz w:val="28"/>
        </w:rPr>
        <w:t>
      "1) утверждает республиканский бюджет, вносит в него изменения и дополнения;";
</w:t>
      </w:r>
      <w:r>
        <w:br/>
      </w:r>
      <w:r>
        <w:rPr>
          <w:rFonts w:ascii="Times New Roman"/>
          <w:b w:val="false"/>
          <w:i w:val="false"/>
          <w:color w:val="000000"/>
          <w:sz w:val="28"/>
        </w:rPr>
        <w:t>
      дополнить частью второй следующего содержания:
</w:t>
      </w:r>
      <w:r>
        <w:br/>
      </w:r>
      <w:r>
        <w:rPr>
          <w:rFonts w:ascii="Times New Roman"/>
          <w:b w:val="false"/>
          <w:i w:val="false"/>
          <w:color w:val="000000"/>
          <w:sz w:val="28"/>
        </w:rPr>
        <w:t>
      "Парламент в раздельном заседании Палат путем последовательного рассмотрения вопросов вначале в Мажилисе, а затем в Сенате обсуждает отчеты об исполнении республиканского бюджета.";
</w:t>
      </w:r>
      <w:r>
        <w:br/>
      </w:r>
      <w:r>
        <w:rPr>
          <w:rFonts w:ascii="Times New Roman"/>
          <w:b w:val="false"/>
          <w:i w:val="false"/>
          <w:color w:val="000000"/>
          <w:sz w:val="28"/>
        </w:rPr>
        <w:t>
      6) пункт 2 статьи 79 изложить в следующей редакции:
</w:t>
      </w:r>
      <w:r>
        <w:br/>
      </w:r>
      <w:r>
        <w:rPr>
          <w:rFonts w:ascii="Times New Roman"/>
          <w:b w:val="false"/>
          <w:i w:val="false"/>
          <w:color w:val="000000"/>
          <w:sz w:val="28"/>
        </w:rPr>
        <w:t>
      "2. Утверждение республиканского бюджета на предстоящий финансовый год происходит в раздельном заседании Палат путем последовательного рассмотрения вопросов вначале в Мажилисе, а затем в Сенате не позднее 1 декабря текущего года.";
</w:t>
      </w:r>
      <w:r>
        <w:br/>
      </w:r>
      <w:r>
        <w:rPr>
          <w:rFonts w:ascii="Times New Roman"/>
          <w:b w:val="false"/>
          <w:i w:val="false"/>
          <w:color w:val="000000"/>
          <w:sz w:val="28"/>
        </w:rPr>
        <w:t>
      7) в статье 82:
</w:t>
      </w:r>
      <w:r>
        <w:br/>
      </w:r>
      <w:r>
        <w:rPr>
          <w:rFonts w:ascii="Times New Roman"/>
          <w:b w:val="false"/>
          <w:i w:val="false"/>
          <w:color w:val="000000"/>
          <w:sz w:val="28"/>
        </w:rPr>
        <w:t>
      в заголовке после слова "рассмотрение" дополнить словами "и утверждение";
</w:t>
      </w:r>
      <w:r>
        <w:br/>
      </w:r>
      <w:r>
        <w:rPr>
          <w:rFonts w:ascii="Times New Roman"/>
          <w:b w:val="false"/>
          <w:i w:val="false"/>
          <w:color w:val="000000"/>
          <w:sz w:val="28"/>
        </w:rPr>
        <w:t>
      пункт 3 изложить в следующей редакции:
</w:t>
      </w:r>
      <w:r>
        <w:br/>
      </w:r>
      <w:r>
        <w:rPr>
          <w:rFonts w:ascii="Times New Roman"/>
          <w:b w:val="false"/>
          <w:i w:val="false"/>
          <w:color w:val="000000"/>
          <w:sz w:val="28"/>
        </w:rPr>
        <w:t>
      "3. Закон о республиканском бюджете на предстоящий финансовый год принимается в раздельном заседании Палат путем последовательного рассмотрения вопросов в начале в Мажилисе, а затем в Сенате.";
</w:t>
      </w:r>
      <w:r>
        <w:br/>
      </w:r>
      <w:r>
        <w:rPr>
          <w:rFonts w:ascii="Times New Roman"/>
          <w:b w:val="false"/>
          <w:i w:val="false"/>
          <w:color w:val="000000"/>
          <w:sz w:val="28"/>
        </w:rPr>
        <w:t>
      8) статью 83 исключить;
</w:t>
      </w:r>
      <w:r>
        <w:br/>
      </w:r>
      <w:r>
        <w:rPr>
          <w:rFonts w:ascii="Times New Roman"/>
          <w:b w:val="false"/>
          <w:i w:val="false"/>
          <w:color w:val="000000"/>
          <w:sz w:val="28"/>
        </w:rPr>
        <w:t>
      9) в статье 94:
</w:t>
      </w:r>
      <w:r>
        <w:br/>
      </w:r>
      <w:r>
        <w:rPr>
          <w:rFonts w:ascii="Times New Roman"/>
          <w:b w:val="false"/>
          <w:i w:val="false"/>
          <w:color w:val="000000"/>
          <w:sz w:val="28"/>
        </w:rPr>
        <w:t>
      дополнить пунктом 2-2 следующего содержания:
</w:t>
      </w:r>
      <w:r>
        <w:br/>
      </w:r>
      <w:r>
        <w:rPr>
          <w:rFonts w:ascii="Times New Roman"/>
          <w:b w:val="false"/>
          <w:i w:val="false"/>
          <w:color w:val="000000"/>
          <w:sz w:val="28"/>
        </w:rPr>
        <w:t>
      "2-2. Паспорта республиканских бюджетных программ на соответствующий финансовый год утверждаются центральным уполномоченным органом по бюджетному планированию не позднее 20 декабря года, предшествующего планируемому.
</w:t>
      </w:r>
      <w:r>
        <w:br/>
      </w:r>
      <w:r>
        <w:rPr>
          <w:rFonts w:ascii="Times New Roman"/>
          <w:b w:val="false"/>
          <w:i w:val="false"/>
          <w:color w:val="000000"/>
          <w:sz w:val="28"/>
        </w:rPr>
        <w:t>
      Паспорта местных бюджетных программ на соответствующий финансовый год утверждаются местным уполномоченным органом по экономическому и бюджетному планированию в двухнедельный срок после утверждения маслихатом местного бюджета.
</w:t>
      </w:r>
      <w:r>
        <w:br/>
      </w:r>
      <w:r>
        <w:rPr>
          <w:rFonts w:ascii="Times New Roman"/>
          <w:b w:val="false"/>
          <w:i w:val="false"/>
          <w:color w:val="000000"/>
          <w:sz w:val="28"/>
        </w:rPr>
        <w:t>
      Паспорта республиканских и местных бюджетных программ составляются на основании проекта паспорта бюджетной программы, представляемого в составе бюджетной заявки без рассмотрения на бюджетной комиссии, с учетом решений, принятых при уточнении (корректировке) бюджета.
</w:t>
      </w:r>
      <w:r>
        <w:br/>
      </w:r>
      <w:r>
        <w:rPr>
          <w:rFonts w:ascii="Times New Roman"/>
          <w:b w:val="false"/>
          <w:i w:val="false"/>
          <w:color w:val="000000"/>
          <w:sz w:val="28"/>
        </w:rPr>
        <w:t>
      Действие настоящего пункта распространяется на государственные органы, определяемые Правительством Республики Казахстан.";
</w:t>
      </w:r>
      <w:r>
        <w:br/>
      </w:r>
      <w:r>
        <w:rPr>
          <w:rFonts w:ascii="Times New Roman"/>
          <w:b w:val="false"/>
          <w:i w:val="false"/>
          <w:color w:val="000000"/>
          <w:sz w:val="28"/>
        </w:rPr>
        <w:t>
      подпункт 4) пункта 3 изложить в следующей редакции:
</w:t>
      </w:r>
      <w:r>
        <w:br/>
      </w:r>
      <w:r>
        <w:rPr>
          <w:rFonts w:ascii="Times New Roman"/>
          <w:b w:val="false"/>
          <w:i w:val="false"/>
          <w:color w:val="000000"/>
          <w:sz w:val="28"/>
        </w:rPr>
        <w:t>
      "4) предусмотренных пунктами 5 и 5-1 статьи 108 и пунктами 3-2 и 4-2 статьи 117 настоящего Кодекса";
</w:t>
      </w:r>
      <w:r>
        <w:br/>
      </w:r>
      <w:r>
        <w:rPr>
          <w:rFonts w:ascii="Times New Roman"/>
          <w:b w:val="false"/>
          <w:i w:val="false"/>
          <w:color w:val="000000"/>
          <w:sz w:val="28"/>
        </w:rPr>
        <w:t>
      10) в статье 101:
</w:t>
      </w:r>
      <w:r>
        <w:br/>
      </w:r>
      <w:r>
        <w:rPr>
          <w:rFonts w:ascii="Times New Roman"/>
          <w:b w:val="false"/>
          <w:i w:val="false"/>
          <w:color w:val="000000"/>
          <w:sz w:val="28"/>
        </w:rPr>
        <w:t>
      часть вторую пункта 7 изложить в следующей редакции:
</w:t>
      </w:r>
      <w:r>
        <w:br/>
      </w:r>
      <w:r>
        <w:rPr>
          <w:rFonts w:ascii="Times New Roman"/>
          <w:b w:val="false"/>
          <w:i w:val="false"/>
          <w:color w:val="000000"/>
          <w:sz w:val="28"/>
        </w:rPr>
        <w:t>
      "Планы финансирования бюджетных программ (подпрограмм) и индивидуальные планы финансирования по обязательствам и по платежам составляются в соответствии с экономической классификацией расходов бюджета с разбивкой по месяцам.
</w:t>
      </w:r>
      <w:r>
        <w:br/>
      </w:r>
      <w:r>
        <w:rPr>
          <w:rFonts w:ascii="Times New Roman"/>
          <w:b w:val="false"/>
          <w:i w:val="false"/>
          <w:color w:val="000000"/>
          <w:sz w:val="28"/>
        </w:rPr>
        <w:t>
      Планы финансирования бюджетных программ (подпрограмм) и индивидуальные планы финансирования по обязательствам в соответствии с экономической классификацией расходов бюджета представляются администраторами республиканских бюджетных программ в центральный уполномоченный орган по исполнению бюджета, администраторами местных бюджетных программ - в местные уполномоченные органы по исполнению бюджета.
</w:t>
      </w:r>
      <w:r>
        <w:br/>
      </w:r>
      <w:r>
        <w:rPr>
          <w:rFonts w:ascii="Times New Roman"/>
          <w:b w:val="false"/>
          <w:i w:val="false"/>
          <w:color w:val="000000"/>
          <w:sz w:val="28"/>
        </w:rPr>
        <w:t>
      Планы финансирования бюджетных программ (подпрограмм) и индивидуальные планы финансирования по платежам в разрезе бюджетных программ (подпрограмм) представляются администраторами республиканских бюджетных программ в центральный уполномоченный орган по исполнению бюджета, администраторами местных бюджетных программ - в местные уполномоченные органы по исполнению бюджета.
</w:t>
      </w:r>
      <w:r>
        <w:br/>
      </w:r>
      <w:r>
        <w:rPr>
          <w:rFonts w:ascii="Times New Roman"/>
          <w:b w:val="false"/>
          <w:i w:val="false"/>
          <w:color w:val="000000"/>
          <w:sz w:val="28"/>
        </w:rPr>
        <w:t>
      Государственные учреждения в обязательном порядке представляют в соответствующие территориальные подразделения центрального уполномоченного органа по исполнению бюджета индивидуальные планы финансирования по обязательствам и по платежам в соответствии с экономической классификацией расходов бюджета.";
</w:t>
      </w:r>
      <w:r>
        <w:br/>
      </w:r>
      <w:r>
        <w:rPr>
          <w:rFonts w:ascii="Times New Roman"/>
          <w:b w:val="false"/>
          <w:i w:val="false"/>
          <w:color w:val="000000"/>
          <w:sz w:val="28"/>
        </w:rPr>
        <w:t>
      дополнить пунктом 8-1 следующего содержания:
</w:t>
      </w:r>
      <w:r>
        <w:br/>
      </w:r>
      <w:r>
        <w:rPr>
          <w:rFonts w:ascii="Times New Roman"/>
          <w:b w:val="false"/>
          <w:i w:val="false"/>
          <w:color w:val="000000"/>
          <w:sz w:val="28"/>
        </w:rPr>
        <w:t>
      "8-1. Государственные учреждения имеют право в порядке, установленном Правительством Республики Казахстан, вносить изменения в индивидуальные планы финансирования по обязательствам и платежам в соответствии с экономической классификацией расходов бюджета в пределах утвержденных годовых сумм индивидуальных планов финансирования по соответствующей бюджетной программе (подпрограмме).
</w:t>
      </w:r>
      <w:r>
        <w:br/>
      </w:r>
      <w:r>
        <w:rPr>
          <w:rFonts w:ascii="Times New Roman"/>
          <w:b w:val="false"/>
          <w:i w:val="false"/>
          <w:color w:val="000000"/>
          <w:sz w:val="28"/>
        </w:rPr>
        <w:t>
      При этом, о внесенных изменениях уполномоченный орган по исполнению бюджета информирует администраторов бюджетных программ и местных уполномоченных органов по исполнению бюджета.
</w:t>
      </w:r>
      <w:r>
        <w:br/>
      </w:r>
      <w:r>
        <w:rPr>
          <w:rFonts w:ascii="Times New Roman"/>
          <w:b w:val="false"/>
          <w:i w:val="false"/>
          <w:color w:val="000000"/>
          <w:sz w:val="28"/>
        </w:rPr>
        <w:t>
      Действие настоящего пункта распространяется на государственные органы, определяемые Правительством Республики Казахстан.";
</w:t>
      </w:r>
      <w:r>
        <w:br/>
      </w:r>
      <w:r>
        <w:rPr>
          <w:rFonts w:ascii="Times New Roman"/>
          <w:b w:val="false"/>
          <w:i w:val="false"/>
          <w:color w:val="000000"/>
          <w:sz w:val="28"/>
        </w:rPr>
        <w:t>
      11) статью 108 дополнить пунктом 5-1 следующего содержания:
</w:t>
      </w:r>
      <w:r>
        <w:br/>
      </w:r>
      <w:r>
        <w:rPr>
          <w:rFonts w:ascii="Times New Roman"/>
          <w:b w:val="false"/>
          <w:i w:val="false"/>
          <w:color w:val="000000"/>
          <w:sz w:val="28"/>
        </w:rPr>
        <w:t>
      "5-1. В случае выполнения государственными учреждениями запланированных мероприятий бюджетной программы за меньший объем бюджетных средств от утвержденной суммы в индивидуальном плане финансирования вследствие снижения фактических цен на соответствующие товары (работы, услуги) по сравнению с прогнозными ценами остаток неиспользованных плановых сумм может быть направлен на выполнение дополнительных мероприятий, необходимых для лучшего достижения целей и расширения перечня задач и мероприятий бюджетной программы.
</w:t>
      </w:r>
      <w:r>
        <w:br/>
      </w:r>
      <w:r>
        <w:rPr>
          <w:rFonts w:ascii="Times New Roman"/>
          <w:b w:val="false"/>
          <w:i w:val="false"/>
          <w:color w:val="000000"/>
          <w:sz w:val="28"/>
        </w:rPr>
        <w:t>
      В этих целях вносятся изменения в паспорт бюджетной программы, которые рассматриваются соответственно центральным и местными уполномоченными органами по бюджетному планированию.
</w:t>
      </w:r>
      <w:r>
        <w:br/>
      </w:r>
      <w:r>
        <w:rPr>
          <w:rFonts w:ascii="Times New Roman"/>
          <w:b w:val="false"/>
          <w:i w:val="false"/>
          <w:color w:val="000000"/>
          <w:sz w:val="28"/>
        </w:rPr>
        <w:t>
      При этом рассматриваются результаты оценки эффективности реализации соответствующей бюджетной программы и мониторинга исполнения бюджета по соответствующему администратору бюджетных программ.
</w:t>
      </w:r>
      <w:r>
        <w:br/>
      </w:r>
      <w:r>
        <w:rPr>
          <w:rFonts w:ascii="Times New Roman"/>
          <w:b w:val="false"/>
          <w:i w:val="false"/>
          <w:color w:val="000000"/>
          <w:sz w:val="28"/>
        </w:rPr>
        <w:t>
      Действие настоящего пункта распространяется на государственные органы, определяемые Правительством Республики Казахстан.";
</w:t>
      </w:r>
      <w:r>
        <w:br/>
      </w:r>
      <w:r>
        <w:rPr>
          <w:rFonts w:ascii="Times New Roman"/>
          <w:b w:val="false"/>
          <w:i w:val="false"/>
          <w:color w:val="000000"/>
          <w:sz w:val="28"/>
        </w:rPr>
        <w:t>
      12) в статье 117:
</w:t>
      </w:r>
      <w:r>
        <w:br/>
      </w:r>
      <w:r>
        <w:rPr>
          <w:rFonts w:ascii="Times New Roman"/>
          <w:b w:val="false"/>
          <w:i w:val="false"/>
          <w:color w:val="000000"/>
          <w:sz w:val="28"/>
        </w:rPr>
        <w:t>
      в пункте 3 после слов "республиканского бюджета" дополнить словами ", если иное не предусмотрено настоящей статьей";
</w:t>
      </w:r>
      <w:r>
        <w:br/>
      </w:r>
      <w:r>
        <w:rPr>
          <w:rFonts w:ascii="Times New Roman"/>
          <w:b w:val="false"/>
          <w:i w:val="false"/>
          <w:color w:val="000000"/>
          <w:sz w:val="28"/>
        </w:rPr>
        <w:t>
      дополнить пунктами 3-1, 3-2 следующего содержания:
</w:t>
      </w:r>
      <w:r>
        <w:br/>
      </w:r>
      <w:r>
        <w:rPr>
          <w:rFonts w:ascii="Times New Roman"/>
          <w:b w:val="false"/>
          <w:i w:val="false"/>
          <w:color w:val="000000"/>
          <w:sz w:val="28"/>
        </w:rPr>
        <w:t>
      "3-1. Правительство Республики Казахстан вправе перераспределить средства между республиканскими бюджетными программами отдельных администраторов республиканских бюджетных программ в пределах одной функциональной группы функциональной классификации расходов бюджета и одного администратора, если иное не предусмотрено настоящим Кодексом, в порядке определяемом Правительством Республики Казахстан при условии достижения администраторами бюджетных программ индикаторов, утвержденных паспортом бюджетных программ, суммы которых предусмотрены в утвержденном бюджете.
</w:t>
      </w:r>
      <w:r>
        <w:br/>
      </w:r>
      <w:r>
        <w:rPr>
          <w:rFonts w:ascii="Times New Roman"/>
          <w:b w:val="false"/>
          <w:i w:val="false"/>
          <w:color w:val="000000"/>
          <w:sz w:val="28"/>
        </w:rPr>
        <w:t>
      Действие настоящего пункта распространяется на государственные органы, определяемые Правительством Республики Казахстан.
</w:t>
      </w:r>
      <w:r>
        <w:br/>
      </w:r>
      <w:r>
        <w:rPr>
          <w:rFonts w:ascii="Times New Roman"/>
          <w:b w:val="false"/>
          <w:i w:val="false"/>
          <w:color w:val="000000"/>
          <w:sz w:val="28"/>
        </w:rPr>
        <w:t>
      3-2. Администраторы республиканских бюджетных программ по согласованию с центральным уполномоченным органом по бюджетному планированию вправе перераспределить средства между бюджетными подпрограммами в пределах одной бюджетной программы без рассмотрения на бюджетной комиссии в порядке, определяемом Правительством Республики Казахстан при условии достижения индикаторов, утвержденных паспортом бюджетных программ, суммы которых предусмотрены в утвержденном бюджете.
</w:t>
      </w:r>
      <w:r>
        <w:br/>
      </w:r>
      <w:r>
        <w:rPr>
          <w:rFonts w:ascii="Times New Roman"/>
          <w:b w:val="false"/>
          <w:i w:val="false"/>
          <w:color w:val="000000"/>
          <w:sz w:val="28"/>
        </w:rPr>
        <w:t>
      Действие настоящего пункта распространяется на государственные органы, определяемые Правительством Республики Казахстан.";
</w:t>
      </w:r>
      <w:r>
        <w:br/>
      </w:r>
      <w:r>
        <w:rPr>
          <w:rFonts w:ascii="Times New Roman"/>
          <w:b w:val="false"/>
          <w:i w:val="false"/>
          <w:color w:val="000000"/>
          <w:sz w:val="28"/>
        </w:rPr>
        <w:t>
      в пункте 4 после слов "местных бюджетов" дополнить словами ", если иное не предусмотрено настоящей статьей";
</w:t>
      </w:r>
      <w:r>
        <w:br/>
      </w:r>
      <w:r>
        <w:rPr>
          <w:rFonts w:ascii="Times New Roman"/>
          <w:b w:val="false"/>
          <w:i w:val="false"/>
          <w:color w:val="000000"/>
          <w:sz w:val="28"/>
        </w:rPr>
        <w:t>
      дополнить пунктами 4-1, 4-2 следующего содержания:
</w:t>
      </w:r>
      <w:r>
        <w:br/>
      </w:r>
      <w:r>
        <w:rPr>
          <w:rFonts w:ascii="Times New Roman"/>
          <w:b w:val="false"/>
          <w:i w:val="false"/>
          <w:color w:val="000000"/>
          <w:sz w:val="28"/>
        </w:rPr>
        <w:t>
      "4-1. Акимат области, определенный Правительством Республики Казахстан, вправе перераспределить средства между бюджетными программами отдельных администраторов местных бюджетных программ в пределах одной функциональной группы функциональной классификации расходов бюджета и одного администратора, если иное не предусмотрено настоящим Кодексом, в порядке, определяемом Правительством Республики Казахстан при условии достижения администраторами бюджетных программ индикаторов, утвержденных паспортом бюджетных программ, суммы которых предусмотрены в утвержденном бюджете.
</w:t>
      </w:r>
      <w:r>
        <w:br/>
      </w:r>
      <w:r>
        <w:rPr>
          <w:rFonts w:ascii="Times New Roman"/>
          <w:b w:val="false"/>
          <w:i w:val="false"/>
          <w:color w:val="000000"/>
          <w:sz w:val="28"/>
        </w:rPr>
        <w:t>
      Действие настоящего пункта распространяется на государственные органы, определяемые Правительством Республики Казахстан.
</w:t>
      </w:r>
      <w:r>
        <w:br/>
      </w:r>
      <w:r>
        <w:rPr>
          <w:rFonts w:ascii="Times New Roman"/>
          <w:b w:val="false"/>
          <w:i w:val="false"/>
          <w:color w:val="000000"/>
          <w:sz w:val="28"/>
        </w:rPr>
        <w:t>
      4-2. Администраторы местных бюджетных программ по согласованию с местными уполномоченными органами по экономическому и бюджетному планированию вправе перераспределить средства между бюджетными подпрограммами в пределах одной бюджетной программы без рассмотрения на бюджетной комиссии в порядке, определяемом Правительством Республики Казахстан при условии достижения индикаторов, утвержденных паспортом бюджетных программ, суммы которых предусмотрены в утвержденном бюджете.
</w:t>
      </w:r>
      <w:r>
        <w:br/>
      </w:r>
      <w:r>
        <w:rPr>
          <w:rFonts w:ascii="Times New Roman"/>
          <w:b w:val="false"/>
          <w:i w:val="false"/>
          <w:color w:val="000000"/>
          <w:sz w:val="28"/>
        </w:rPr>
        <w:t>
      Действие настоящего пункта распространяется на государственные органы, определяемые Правительством Республики Казахстан.";
</w:t>
      </w:r>
      <w:r>
        <w:br/>
      </w:r>
      <w:r>
        <w:rPr>
          <w:rFonts w:ascii="Times New Roman"/>
          <w:b w:val="false"/>
          <w:i w:val="false"/>
          <w:color w:val="000000"/>
          <w:sz w:val="28"/>
        </w:rPr>
        <w:t>
      в подпункте 2) пункта 3 и подпункте 4) пункта 4 после цифр "91" дополнить словами ", пунктов 5 и 5-1 статьи 108".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w:t>
      </w:r>
      <w:r>
        <w:rPr>
          <w:rFonts w:ascii="Times New Roman"/>
          <w:b w:val="false"/>
          <w:i w:val="false"/>
          <w:color w:val="000080"/>
          <w:sz w:val="28"/>
        </w:rPr>
        <w:t>
</w:t>
      </w:r>
      <w:r>
        <w:rPr>
          <w:rFonts w:ascii="Times New Roman"/>
          <w:b w:val="false"/>
          <w:i w:val="false"/>
          <w:color w:val="000000"/>
          <w:sz w:val="28"/>
        </w:rPr>
        <w:t>
. Настоящий Закон вводится в действие со дня его официального опубликования, за исключением абзацев шестого, седьмого, восьмого, девятого, десятого подпункта 10), подпункта 11), абзацев третьего, четвертого, пятого, шестого, седьмого, девятого, десятого, одиннадцатого, двенадцатого, тринадцатого подпункта 12) статьи 1, которые вводятся в действие с 1 января 2008 года.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