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09c9" w14:textId="00e0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республиканских государственных предприятий на праве хозяйственного ведения Комитета науки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2007 года № 961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республиканские государственные предприятия на праве хозяйственного ведения "Институт химических наук имени А.Б. Бектурова" и "Институт органического катализа и электрохимии имени Д.В. Сокольского" путем преобразования в акционерные общества "Институт химических наук имени А.Б. Бектурова" и "Институт органического катализа и электрохимии имени Д.В. Сокольского" (далее - общества) соответственно со стопроцентным участием государства в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 осуществление производственно-хозяйственной деятельности в области науки.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уставов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обществ в органах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прав владения и пользования государственным пакетом акций обществ Комитету науки Министерства образования и науки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27.07.2009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1148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2007 года N 961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указанного постановления: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строками, порядковые номера 123-112, 123-113,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"123-112 АО "Институт химических наук имени А.Б. Бектурова";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"123-113 АО "Институт органического катализа и электрохимии имени Д.В. Сокольского".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"Комитет науки Министерства образования и науки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222-38, 222-39,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"222-38 АО "Институт химических наук имени А.Б. Бектурова";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"222-39 АО "Институт органического катализа и электрохимии имени Д.В. Сокольского".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октября 2006 года N 1020 "О передаче государственных пакетов акций некоторых акционерных обществ в уставный капитал акционерного общества "Казахстанский холдинг по управлению государственными активами "Самрук"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обществ, государственные пакеты акций которых передаются в оплату размещаемых акций акционерного общества "Казахстанский холдинг по управлению государственными активами "Самрук",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18, 19,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 Акционерное общество "Институт химических наук имени А.Б. Бектурова";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 Акционерное общество "Институт органического катализа и электрохимии имени Д.В. Сокольского".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июля 2006 года N 700 "Некоторые вопросы Министерства образования и науки Республики Казахстан" (САПП Республики Казахстан, 2006 г., N 27, ст. 290):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организаций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находящихся в ведении Комитета науки Министерства образования и науки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"Республиканские государственные предприятия":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16-2, 16-3, исключить.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