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6eae" w14:textId="ec56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15 декабря 2006 года N 1220 и от 2 мая 2007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2007 года N 1017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2006 года N 1220 "Об утверждении паспортов республиканских бюджетных программ на 2007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282-1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6.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"Передача целевых трансфертов на развитие на выплату авансового платежа бюджетам Южно-Казахстанской области, городов Астаны и Алматы для строительства 44 школ на основе государственно-частного партнерства в соответствии с перечнем, утвержденным постановлением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"Ожидаемые результаты выполнения бюджетной программы"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2007 года N 356 "О некоторых вопросах реализации проекта "Строительство 100 школ и 100 больниц на основе государственно-частного партнерства":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Министерство здравоохранения Республики Казахстан осуществляет функции заказчика строительства объектов здравоохранения, акимы Южно-Казахстанской области, городов Астаны и Алматы осуществляют функции заказчика строительства школ, общество осуществляет операционное сопровождение проекта;".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