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6eae" w14:textId="ec56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15 декабря 2006 года N 1220 и от 2 мая 2007 года N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2007 года N 1017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декабря 2006 года N 1220 "Об утверждении паспортов республиканских бюджетных программ на 2007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282-1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6. "План мероприятий по реализации бюджетной программы"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"Передача целевых трансфертов на развитие на выплату авансового платежа бюджетам Южно-Казахстанской области, городов Астаны и Алматы для строительства 44 школ на основе государственно-частного партнерства в соответствии с перечнем, утвержденным постановлением Правительства Республики Казахстан от 25 августа 2006 года N 822 "О Среднесрочном плане социально-экономического развития Республики Казахстан на 2007-2009 годы (второй этап)";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"Ожидаемые результаты выполнения бюджетной программы"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 соответствующей местной бюджетной программы.";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мая 2007 года N 356 "О некоторых вопросах реализации проекта "Строительство 100 школ и 100 больниц на основе государственно-частного партнерства":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Министерство здравоохранения Республики Казахстан осуществляет функции заказчика строительства объектов здравоохранения, акимы Южно-Казахстанской области, городов Астаны и Алматы осуществляют функции заказчика строительства школ, общество осуществляет операционное сопровождение проекта;".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