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f80c" w14:textId="b38f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требований, предъявляемых к профессиональной подготовке, переподготовке и повышению квалификации кадров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1147.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142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общие требования, предъявляемые к профессиональной подготовке, переподготовке и повышению квалификации кадров в организации.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1147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Общие требования, предъявляемые к профессиональной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подготовке, переподготовке и повышению квалификации кадров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организации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требования, предъявляемые к профессиональной подготовке, переподготовке и повышению квалификации кадров в организации,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Уставе (Положении) организации нормы по профессиональной подготовке, переподготовке и повышению квалификации кадров для организаций, которые непосредственно проводят профессиональную подготовку, переподготовку и повышение квалификации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рабочих учебных планов и программ по профессиональной подготовке, переподготовке и повышению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учебников и учебно-методических комплексов по соответствующим профессиям (специальностям);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договора обучения (письменного соглашения между работодателем и обучаемым об условиях профессиональной подготовки, переподготовки и повышения квалификации непосредственно в организации) или договора об оказании образовательных услуг (письменного соглашения между работодателем и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 об условиях профессиональной подготовки, переподготовки и повышения квалификации).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