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8d52" w14:textId="c138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дополнений в Техническое Приложение по таможенным процедурам и обработке документов к Основному многостороннему соглашению о международном транспорте по развитию коридора Европа - Кавказ - Азия от 8 сентября 1998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2007 года N 1206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о внесении дополнений в Техническое Приложение по таможенным процедурам и обработке документов к Основному многостороннему соглашению о международном транспорте по развитию коридора Европа - Кавказ - Азия от 8 сентября 1998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Протокола о внесении дополнений в Техническое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Приложение по таможенным процедурам и обработке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Основному многостороннему соглашению о международном транспорте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развитию коридора Европа - Кавказ - Азия от 8 сентября 1998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дополнений в Техническое Приложение по таможенным процедурам и обработке документов к Основному многостороннему соглашению о международном транспорте по развитию коридора Европа - Кавказ - Азия от 8 сентября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транспорта и коммуникаций Республики Казахстан Ахметова Серика Ныгметулы подписать от имени Республики Казахстан Протокол о внесении дополнений в Техническое Приложение по таможенным процедурам и обработке документов Основного многостороннего соглашения о международном транспорте по развитию коридора Европа - Кавказ - Азия от 8 сентября 1998 года с правом внесения в него изменений и дополнений, не имеющих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ОДОБРЕНО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 2007 года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 о внесении дополнений в Техническое Приложение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таможенным процедурам и обработке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Основному многостороннему соглашению о международном транспорте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развитию коридора Европа - Кавказ - Азия от 8 сентября 1998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10 и 11 Основного многостороннего соглашения о международном транспорте по развитию коридора Европа - Кавказ - Азия от 8 сентября 1998 года (Основное соглашение) и параграфами 5.2, 5.3, 5.5, 7.1 и 7.3 Стратегии Межправительственной Комиссии ТРАСЕКА по развитию международного транспортного коридора "Европа - Кавказ - Азия" (ТРАСЕКА) на период до 2015 года, утвержденной на заседании Межправительственной Комиссии ТРАСЕКА в Софии (Республика Болгария, 2-3 мая 2006 года), принято решение внести следующие дополнения в Техническое Приложение по таможенным процедурам и обработке документов Основного соглашения: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 1 статьи 2 "Международные конвенции" Технического Приложения по таможенным процедурам и обработке документов Основного соглашения следующими подпунктами: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Киотская Конвенция (Международная конвенция по упрощению и гармонизации таможенных процедур 1999 года);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 Конвенция о таможенной обработке контейнеров, переданных в пул - 1994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Соглашение о введении единых технических правил для колесных транспортных средств (AETR) - 1998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Конвенция ЕЭК ООН об ответственности операторов транспортных терминалов в международной торговле - 1991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Конвенция о международной дорожной перевозке опасных грузов (ДОПОГ);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 Соглашение о международных перевозках скоропортящихся пищевых продуктов (СПС);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Конвенция по облегчению международного морского судоходства - 1965 года (Конвенция FAL);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л. Международная конвенция по безопасным контейнерам - 1972 года (Конвенция CSC);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Международная конвенция по поиску и спасению на море - 1979 года (Конвенция SAR);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Конвенция о международной морской спутниковой организации - 1976 года (Конвенция Inmarsat);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 Международная конвенция о вмешательстве в открытом море в случае аварий, приводящих к загрязнению нефтью - 1969 года (Конвенция о вмешательстве);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Правила международной перевозки опасных грузов по железным дорогам - 1996 года (Конвенция RID).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статью 3 "Таможенный контроль" новым пунктом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 условии, что процедуры, применяемые в отношении транзитных перевозок, исполняются в соответствии с требованиями таможенного законодательства соответствующего государства, то грузы при международных, в том числе транзитных перевозках: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как правило, не подлежат таможенному досмотру в пути, за исключением проведения досмотра во время перевозки в той степени, в какой это может быть сочтено необходимым для обеспечения соблюдения правил и предписаний, за выполнение которых соответствующая таможенная служба несет ответственность. Исходя из этого, таможенные службы, по возможности ограничиваются контролем таможенных пломб и иными мерами таможенного обеспечения в пунктах ввоза и вывоза;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будут подвергаться каким-либо таможенным формальностям или требованиям дополнительно к тем, которые применяются при режиме таможенного транзита, используемом для данной транзитной операции".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пункт 2 статьи 4 "Обработка документов"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упрощения таможенных процедур и сокращения срока транзита для товаров и транспортных компаний (наземных, железнодорожных и морских), осуществляющих перевозки грузов в рамках Основного многостороннего соглашения о международном транспорте по развитию коридора Европа - Кавказ - Азия, в грузовой таможенной декларации будет указан знак (логотип) "TRACECA" (Transport Corridor Europe - Caucasus - Asia). Стороны разработают порядок для применения упрощенного пропуска грузов, оформленных такой грузовой таможенной декларацией".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Дополнить Техническое Приложение по таможенным процедурам и обработке документов Основного соглашения статьей 5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Содействие транзиту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международной торговле и транзиту грузов Сторона: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если она является страной отправления, принимает, по возможности, все меры для обеспечения полноты и точности информации, требуемой для последующих транзитных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если она является страной назначения: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принимает все необходимые меры для обеспечения того, чтобы грузы при таможенном транзите проходили очистку, как правило, на таможне в месте назначения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прилагает усилия по осуществлению очистки грузов в месте, как можно ближе расположенном к месту конечного назначения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Протокол вступает в силу в порядке, определенном статьями 11 (Внесение изменений и дополнений) и 13 (Вступление в силу) Основного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на ____________ ежегодном заседании Межправительственной Комиссии ТРАСЕКА в городе _______________, ______ года в одном подлинном экземпляре, на русском и английском языках, оба текста являются равно аутентичными.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 главы делегаций или их полномочные представители подписали данный Протокол.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Румынию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Болгария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Турецкую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Основное многостороннее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международном транспорте по развитию коридора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Европа - Кавказ - Азия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Основное многостороннее соглашение 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международном транспорте по развитию коридора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Европа - Кавказ - Азия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развивать экономические отношения, торговлю и транспортное сообщение в регионах Европы, Черного моря, Кавказа, Каспийского моря и Азии,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заключить Основное многостороннее соглашение о международном транспорте по развитию коридора Европа-Кавказ-Азия (далее именуемое "Основное Соглашение").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Основного Соглашения регулируют международные грузовые и пассажирские перевозки между Сторонами, а также транзитные перевозки через территории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Основного Соглашения "международная перевозка" означает перемещение товаров или пассажиров с помощью или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автомобильном транспорте (в том числе прицепы и полуприцепы);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водном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воздушном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всех видах контейнеров, в соответствии с таможенной конвенцией по контейнерам;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трубопроводах, если место приемки грузов или пассажиров и назначенное место поставки, как указано в контракте, находится в двух разных странах, где хотя бы одна из них Сторона Основного Соглашения, а также хранение во время транзита грузов.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Цели Основного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Основного Соглашения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развитие экономических отношений, торговли и транспортного сообщения в регионах Европы, Черного моря, Кавказа, Каспийского моря и Азии;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содействие доступу к международному рынку автомобильного, воздушного и железнодорожного транспорта, а также торгового судоходства;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способствование международной перевозке грузов, пассажиров и международной транспортировке углеводородных 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обеспечение безопасности движения, сохранности грузов 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гармонизация транспортной политики, а также правовых рамок в сфере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создание равных условий конкуренции между отдельными видами транспорта.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Содействие международным перевозкам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предоставляет другим Сторонам право транзита международных транспортных средств, грузов и пассажиров через их территорию на условиях, указанных в Основном Соглашении.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обеспечивают наиболее эффективную организацию содействия транзитных перевозок на своих территориях.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Основного Соглашения не затрагивают права и обязательства Сторон, вытекающие из других международных конвенций и соглашений, участниками которых они являются или могут стать.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Уплата налогов, сборов и других платежей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Налоги, сборы и другие платежи, вне зависимости от их названия или предназначения, не будут взиматься в отношении транзитных перевозок, за исключением оплаты расходов за транспортные, таможенные услуги, услуги связанные с перевозкой, а также платежей за пользование транспортной инфраструктурой.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Льготные условия и тарифы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Тарифы за услуги в обеспечении транзитных перевозок устанавливаются на льготных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согласились, что в том случае, если будут установлены льготные условия и тарифы между двумя Сторонами для видов перевозок, указанных в Статье 1 Основного Соглашения, не менее льготные условия и тарифы будут применяться между этими Сторонами и другими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Безопасность движения, сохранность грузов и охрана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соответствующие меры, обеспечивающие безопасность движения, пассажиров и перевозчиков, сохранность грузов и транспортных средств, а также охрану окружающей среды при международных перевозках, предусмотренных в Статье 1 Основного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Межправительственная Комиссия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Стороны, с целью регулирования вопросов, касающихся осуществления и применения положений Основного Соглашения, создают Межправительственную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Межправительственная Комиссия состоит из высокопоставленных правительственных должностных лиц Сторон, или их представителей с полномочиями принятия решения в рамках Основного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Межправительственная Комиссия принимает решения на основе принципа консенсуса.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Межправительственная Комиссия регулярно проводит заседания, не реже одного раза в год, по очередности в каждой из Сторон. При этом принимающая Сторона председательствует в течение одного года. Председателем Межправительственной Комиссии является глава делегации Стороны, в которой проводится заседание.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Межправительственной Комиссии проводятся по предложению Председателя или любой из Сторон с участием представителей Сторон, которые могут приглашать для участия соответствующих экспертов.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Межправительственная Комиссия принимает собственные правила процедуры.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Межправительственная Комиссия может вносить предложения о внесении поправок и изменений к Основному Соглашению, а также о принятии новых технических приложений к Основному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Межправительственная Комиссия вырабатывает решения для принятия Сторонами и соответствующие рекомендации по вопросам в рамках Основного Соглашения,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координации транспортной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обеспечения соблюдения положений Основного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сбора и свободного обмена соответствующей 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гармоничного развития перевозок между Сторонами с учетом, прежде всего, безопасности движения, сохранности грузов и экологических аспектов;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содействия сотрудничеству между транспортными предприятиями и учреждениями;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содействия мультимодальным перевозкам;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упрощение таможенных процедур и практики, подлежащих применению в установленных пунктах пропуска.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Межправительственная Комиссия имеет право создать рабочие группы по сферам, указанным в пункте 1 Статьи 10 Основного Соглашения, и определять их права и обязанности.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Постоянный Секретариат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Межправительственная Комиссия учреждает Постоянный Секретариат для эффективного применения Основного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 расположен в городе Баку, Азербайджанская Республика, и имеет постоянные представительства в каждой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Межправительственная Комиссия разработает и утвердит Положение о Постоянном Секретариате, установит круг его полномочий, права и обязанности, процедуру назначения должностных лиц, а также подготовит предложения по системе совместного финансирования работы Постоянного Секретариата.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финансирования утверждается правительствами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Постоянный Секретариат осуществляет наблюдение за выполнением положений Основного Соглашения, а также выполняет решения Межправительственной Комиссии и вносит соответствующие предложения в Межправительственную Комиссию.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Технические приложения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Технические приложения по международному автомобильному транспорту, международному железнодорожному транспорту, международному торговому судоходству и таможенным процедурам и обработки документов являются неотъемлемой частью Основного Соглашения равно как и другие технические приложения, которые могут быть приняты впоследствии, в случае необходимости.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Технические приложения носят обязательный характер для Сторон таким же образом, в таком же объеме, как и Основное Соглашение, и обеспечивают детальное регулирование вопросов, определенных в Основном Соглашении. Однако, при возникновении противоречий между положениями Основного Соглашения и положениями любого технического приложения необходимо руководствоваться положениями Основного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из Сторон имеет право предложить поправки к техническим приложениям и, при необходимости, представить проекты новых технических приложений в Постоянный Секретариат.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Предложенные поправки к техническим приложениям и новые проекты рассматриваются Межправительственной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Внесение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согласии Сторон в Основное Соглашение могут быть внесены изменения и дополнения, которые оформляются Протоколом, являющимся неотъемлемой частью Основного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Вступление в силу Протокола об изменениях и дополнениях осуществляется в том же порядке, что и Основное Соглашение.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Разрешение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Любые споры, разногласия или претензии между Сторонами, которые возникают в связи с применением, толкованием, нарушением или прекращением Основного Соглашения и которые не могут быть решены путем переговоров, передаются на рассмотрение любой из причастных Сторон в Межправительственную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Любые такие споры, разногласия или претензии, которые не могут быть решены Межправительственной Комиссией, по просьбе всех причастных Сторон будут переданы в соответствующий международный или арбитражный суд, или в Международный Суд в Гааге в сфере его компетенции.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Вступление в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Основное Соглашение вступает в силу через 30 дней после сдачи Депозитарию, указанному в Статье 15 Основного Соглашения, четвертого уведомления о выполнении Сторонами соответствующих внутригосударственных процедур, согласно их Национальному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Основное Соглашение вступает в силу для остальных Сторон через 30 дней после сдачи ими уведомления Депозитарию о выполнении соответствующих внутригосударственных процедур, согласно их национальному законодательству.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Присоединение к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Основное Соглашение открыто для присоединения любого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 о присоединении, при согласии всех Сторон на такое присоединение, сдаются на хранение Депозитарию, указанному в Статье 15 Основного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Соглашение вступает в силу для присоединившихся Государств на 30-ый день после сдачи Депозитарию документа о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Региональные организации экономической интеграции могут присоединяться к Основному Соглашению в качестве ассоциированного члена.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Межправительственная Комиссия может разработать условия, на которых региональные организации экономической интеграции могут вступать в ассоциацию со Сторонами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Депозитарий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Депозитарием Основного Соглашения является Азербайджанская Республика, которая направит Сторонам, подписавшим Основное Соглашение, его заверенные копии.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Депозитарий информирует Стороны о присоединении других Государств к Основному Соглашению и о прекращении действия Основного Соглашения в отношении любой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Срок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Основное Соглашение заключено сроком на 10 лет. Действие Основного Соглашения продлевается на следующие пятилетние периоды, если Стороны не заявят об ином.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Основного Соглашения может быть прекращено на территории Стороны, если эта Сторона письменно уведомит Депозитарий не менее чем за шесть месяцев о своем намерении прекратить его действие на своей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Обязательства по договорам, соглашениям и другим договоренностям, подписанным в соответствии с положениями Основного Соглашения, сохраняют силу и после прекращения его действия, вплоть до их полного выполнения.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Баку 8 сентября 1998 года, в одном подлинном экземпляре, на русском и английском языках, оба текста являются равно аутентичными.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 Главы государств и правительств или их полномочные представители подписывают настоящее Основное Соглашение, включающее приложенные оговорки.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Румынию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Болгария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Турецкую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Основному многостороннему соглашению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международном транспорте по развитию коридора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Европа-Кавказ-Азия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Азербайджанская Республика заявляет, что никакие из прав, обязанностей и положений, изложенных в "Основном многостороннем соглашении о международном транспорте по развитию коридора Европа-Кавказ-Азия" и его Технических Приложениях не будут применяться Азербайджанской Республикой в отношении перевозок через ее территорию, для которых территория Республики Армения является начальной, транзитной или конечной территорией.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Азербайджанская Республика оставляет за собой право в любое время изменить или исключить положения пункта 1 настоящей Оговорки, и другие Стороны будут уведомлены в письменном виде о любых таких изменениях или исключениях.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Основному многостороннему соглашению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международном транспорте по развитию коридора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Европа-Кавказ-Азия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Статьи 4 Технического Приложения по международному железнодорожному транспорту и Примечание 2 к нему на Республику Казахстан не распространяются.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Глава делегации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транспорта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Румынии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Основному многостороннему соглашению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международном транспорте по развитию коридора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Европа-Кавказ-Азия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2 к Техническому Приложению по железным дорогам не применяется для Румынии.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 Румынии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Техническое Приложение к Основному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международному автомобильному транспорту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Технического Приложения регулируют международные автомобильные перевозки грузов и пассажиров: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двусторонних, между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транзитных по территориям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Технического Приложения нижеследующие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Термин "перевозчик" - любое физическое или юридическое лицо, зарегистрированное на территории одной из Сторон и допущенное в соответствии с действующим национальным законодательством к выполнению международных автомобильных перевозок пассажиров или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Термин "автотранспортное средство":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перевозке грузов - грузовой автомобиль, грузовой автомобиль с прицепом, автомобильный тягач или автомобильный тягач с полуприцепом;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перевозке пассажиров - автобус, т.е. автомобильное средство, предназначенное для перевозки пассажиров и имеющее не менее 8 мест для сидения, не считая место водителя, а также прицеп для перевозки багажа.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Термин "перевозка" означает передвижение автотранспортных средств с грузом или без груза по дорогам, даже если часть маршрута автомобиля, прицепа или полуприцепа проходит по водному или железнодорожному пути.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Термин "опасные грузы" означает грузы, считающиеся опасными согласно Европейскому Соглашению по Международным Перевозкам Опасных Грузов Автомобильным Транспортом (ДОПОГ), 1957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Термин "скоропортящиеся грузы" означает грузы, считающиеся скоропортящимися согласно Соглашению по Международным Перевозкам Скоропортящихся Продуктов и Специальных Оснащений, употребляемых для таких перевозок (СПС), 1970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Термин "разрешение" означает документ, выдаваемый компетентным органом Стороны и дающий право автотранспортному средству, зарегистрированному в другой Стороне на въезд, выезд или проезд транзитом через территорию первой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Термин "специальное разрешение" означает документ, выдаваемый компетентным органом Стороны и дающий право автотранспортному средству, зарегистрированному в другой Стороне на осуществление специальных категорий перевозок на территории или через территорию первой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Термин "регистрация" означает регистрацию в Стороне автотранспортного средства в соответствии с требованиями ее национальных компетентных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Доступ к рынку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разрешает перевозчику, зарегистрированному в другой Стороне, перевозить грузы или пассажиров между любым пунктом на своей территории и пунктом на территории других Сторон или обратно,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транзитом по своей территории, при наличии разрешения, без каких бы то ни было необоснованных задержек или ограничений.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Перевозчик может производить перевозки третьей страны лишь при наличии специального разрешения компетентных органов или организаций Сторон на такие перевозки.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Вес и размеры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Вес и размеры автотранспортных средств с грузом или без груза должны находиться в соответствии с условиями официальных регистрационных документов этих автотранспортных средств и не должны превышать существующие ограничения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когда вес или размер автотранспортного средства с грузом или без груза, выполняющего перевозку согласно настоящему Техническому Приложению, превышают максимально допустимые пределы таковых в принимающей Стороне, необходимо специальное разрешение.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Специальные категории перевозок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опасных и скоропортящихся грузов должна осуществляться согласно национальному законодательству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перевозки опасных или скоропортящихся грузов автотранспортными средствами по территориям Сторон необходимо специальное разрешение.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Водительские удостоверения и сертификаты о технической пригодности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Водительские удостоверения, сертификаты о технической пригодности и официальные регистрационные документы автотранспортных средств, выданные компетентным органом одной Стороны и действительные на ее территории, признаются на территориях остальных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Нарушения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перевозчиком Стороны положений настоящего Технического Приложения, Сторона, на чьей территории произошло нарушение, обязана в кратчайший срок уведомить о нарушении другую Сторону, которая примет меры, предусмотренные ее национальным законодательством. Эти Стороны информируют друг друга о всех налагаемых ими санкциях.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Финансовые вопросы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перевозок на основании этого Технического Приложения взаимно освобождаются от таможенных сборов, пошлин, налогов ввозимые на территорию другой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топливо и смазочные материалы в пределах норм, предусмотренных внутренним законодательством Стороны, содержащиеся в стандартном резервуаре автомобиля, установленном заводом-изготовителем;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запасные части и инструменты, предназначенные для ремонта поврежденного автотранспортного средства, которое выполняет эти перевозки.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запасные части подлежат обратному вывозу, а замененные запасные части должны быть вывезены, уничтожены или сданы в порядке, установленном на территории соответствующей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Техническое Приложение к Основному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международному железнодорожному транспорту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Технического Приложения регулируют международные железнодорожные перевозки грузов и пассажиров: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двусторонних, между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транзитных, по территориям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Технического Приложения нижеследующие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термин "национальная железнодорожная компания" означает любое юридическое лицо, учрежденное в одной из Сторон и имеющее в стране учреждения законный доступ к международному железнодорожному транспорту, в соответствии с национальным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термин "поезд" означает локомотив и/или вагоны, зарегистрированные в одной из Сторон, применяемые и оснащенные для перевозки груза и/или пассажиров;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термин "перевозка" означает движение грузового и пассажирского поезда по железной дороге, даже в тех случаях, когда часть перевозки осуществляется по водным путям.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Осуществление Технического Приложения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органы за выполнение положений настоящего Технического Приложения перечислены в Примечании 1 настоящего Технического Приложения.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Льготные условия и тарифы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Льготные условия и тарифы будут определены в соответствии со Статьей 6 и 8 Основного Соглашения и Примечании 2 настоящего Технического Приложения.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Документы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лицензии на осуществление перевозок, экспедиторской и другой деятельности, выданные в соответствии с национальными правилами Стороны, а также свидетельства и другие документы на управление и сопровождение поездов по территориям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Цели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будут сотрудничать на правительственном уровне,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развития международного железнодорожного транспорта, включая мультимодальное сообщение;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сохранения и развития железнодорожного сообщения, установленного между национальными железнодорожными инфраструктурами Сторон, и взаимного организационного управления национальными железнодорожными системами;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установления между национальными железнодорожными компаниями и другими соответствующими предприятиями прямых экономических отношений, включая совместное использование складов и терминалов на наиболее льготных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открытия представительств национальных железнодорожных компаний на территориях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обмена информацией, в том числе, статистическими данными.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будут сотрудничать на уровне компетентных органов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облегчения прохождения пограничных процедур;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обеспечения международного железнодорожного транспорта энергетическими ресурсами;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разработки согласованного метода вычисления себестоимости, как основы для льготных тарифов и единых сквозных ставок;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установления системы ответственности за нарушение технологических параметров перевозочной работы, загрузки и выгрузки, возврата поездов, принадлежащих национальным железнодорожным компаниям Сторон, а также за загрязнение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выполнения национальными железнодорожными компаниями взаимных обязательств по приобретению, ремонту поездов, контейнеров, оборудования и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развития обучения железнодорожного персонала на основе международных стандартов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оказания содействия железнодорожному персоналу во время пребывания и исполнения служебных обязанностей на территории другой Стороны, а при внезапных заболеваниях и травмах - оказания бесплатной первой медицинской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ПРИМЕЧАНИЕ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Техническому Приложению по международному железнодорожному транспорту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Ответственными органами согласно Статье 3 Технического Приложения по международному железнодорожному транспорту,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Азербайджанской Республики - Азербайджанская Государственная Железная Дорога;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Республики Армения - Государственное закрытое акционерное общество "Железная Дорога Республики Армения";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Республики Болгария - Национальная компания "Болгарские Государственные Железные Дороги";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Грузии - Департамент железнодорожного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Республики Казахстан - Республиканское государственное предприятие "Казахстан темир жолы";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Кыргызской Республики - Управление Кыргызской Железной Дороги;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Республики Молдовы - Государственное Предприятие "Железная Дорога Молдовы";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Румынии - Министерство Транспорта Румынии;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Республики Таджикистан - Управление Таджикистанской Железной Дороги;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Турецкой Республики - Государственная Железнодорожная Администрация (TCDD);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Республики Узбекистан - Государственно-акционерная железнодорожная компания "Узбекистон темир йуллари";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Украины - Украинские Железные Дороги "Укрзализныця".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ПРИМЕЧАНИЕ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Техническому Приложению по международному железнодорожному транспорту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 Технического Приложения по международному железнодорожному транспорту следующие льготные условия и тарифы применяются для Сторон Основного Соглашения: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 50 % от полного действующего тарифа на железнодорожные перевозки грузов, за исключением действующих в соответствующих соглашениях и договорах льготных тарифов;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 перевозке порожних вагонов на железнодорожных паромах предоставляется скидка до 50 % от полного действующего тарифа.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перевозки порожних вагонов железнодорожными паромами производится грузоотправителем непосредственно владельцам паромов или экспедиторам, имеющим договор с владельцем паромов.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Техническое Приложение к Основному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международному торговому судоходству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Технического Приложения регулируют международное торговое судоходство между Сторонами, а также транзитные перевозки, выполняемые судами любой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Технического Приложения нижеследующие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Термин "судно" означает любое торговое судно, внесенное в реестр или другой официальный перечень Стороны и плавающее под флагом этой Стороны в соответствии с ее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Однако, этот термин не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военные корабли и гражданские суда, используемые для некоммерческих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рыболовные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Термин "член экипажа" означает капитана и любое лицо, занятое на время рейса на борту судна выполнением функций, связанных с управлением, эксплуатацией и обслуживанием судна, и включенное в судовую роль этого судна.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Оказание содействия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пределах своих национальных законодательств предпринимают все соответствующие меры для содействия торговому судоходству, сокращения непроизводительных простоев судов и максимального ускорения и упрощения таможенных и портовых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будут оказывать содействие развитию торгового судоходства, руководствуясь при этом принципами равноправия.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перевозке грузов и пассажиров Стороны будут содействовать тесному сотрудничеству между их фрахтовыми, судоходными и связанными с судоходством предприятиями и организациями.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Развитие международного торгового судоходства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соглашаются: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способствовать участию судов Сторон в перевозках морем и по внутренним водным путям между портами Сторон, а также использованию морских и внутренних водных путей Сторон при перевозке транзитных грузов третьих стран, и устранять сложности в этой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обеспечивать свободный доступ на суше к мультимодальным перевозкам, уважая законодательство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настоящей статьи не затрагивают право судов третьих стран участвовать в перевозках между портами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действующим законодательством будут оказывать необходимое содействие судоходным и связанным с судоходством предприятиям и коммерческим организациям любой из Сторон в открытии линий к портам или из портов другой Стороны, а также в учреждении ими на территории другой Стороны своих представительств или совместных предприятий.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будут прилагать свои усилия для поддержания и развития эффективных деловых отношений между их властями, ведающими вопросами торгового судоходства, а также поощрять развитие контактов между их соответствующими предприятиями и организациями, в том числе по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эффективного использования морского торгового флота и портов, расширение экономических и научных связей;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обмена информацией и опытом работы по различным морским операциям в целях ускорения и облегчения транспортного потока по морским путям;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координации политики относительно деятельности в международных организациях, занимающихся проблемами торгового судоходства, и участия в международных договорах по морскому транспорту.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Сторона, воздерживается от любых дискриминационных мер в отношении судов другой Стороны, осуществляющих линейное и трамповое сообщение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Режим наибольшего благоприятствования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предоставляет режим наибольшего благоприятствования в своих портах, открытых для внешней торговли и судоходства, судам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пункта 1 настоящей Статьи касаются таможенных процедур, сборов и портовых платежей, свободы доступа к портам и использования их мощностей, а также всех мер содействия, оказываемым мореплаванию и коммерческим операциям в отношении судов, членов экипажа, пассажиров и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пункта 1 настоящей Статьи: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 применяются к портам, закрытым для захода иностранных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 применяются к морскому каботажу и другой деятельности, резервируемой исключительно для своих граждан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 обязывают ни одну Сторону распространять на суда другой Стороны исключения из правил об обязательном лоцманском сопровождении, предоставляемые своим судам.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Документы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признает документы, удостоверяющие национальную принадлежность судов и другие судовые документы, выданные или признаваемые другой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Суда каждой из Сторон, снабженные обмерными свидетельствами в соответствии с Международной конвенцией 1969 года по обмеру судов, освобождаются от переобмера в портах другой Стороны, и этот документ принимается за основу при начислении портовых сборов.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Охрана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Суда Сторон предпринимают необходимые меры для предотвращения ущерба окружающей среде на территории любой Стороны в соответствии с международными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Суда, принадлежащие владельцу любой Стороны, отвечают за любой нанесенный ущерб, указанный в пункте 1 настоящей Статьи, в соответствии с законодательством страны, в которой нанесен ущерб окружающей среде, и в соответствии с международными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Техническое Приложение к Основному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таможенным процедурам и обработке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Общее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Технического Приложения регулируют таможенные процедуры и обработку документов при международных грузовых и пассажирских перевозках через территории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 всех случаях, не урегулированных настоящим Техническим Приложением, применяется законодательство соответствующей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Международные Конвенции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Сторонам рекомендуется принять меры по присоединению в возможно короткие сроки к следующим Международным Конвенциям: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Таможенная Конвенция о международной перевозке грузов с применением книжек МДП - 1975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Международная Конвенция о согласовании условий проведения контроля грузов на границах - 1982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 Таможенная Конвенция по контейнерам - 1972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придут к согласию о руководстве, в своей деятельности положениями, предусмотренными Конвенциями, перечисленными в пункте 1 данной статьи.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Таможенный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Таможенное оформление производится в специально определенных пунктах таможенного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Полномочиями останавливать и проверять международные грузы, перевозимые через территории Сторон, обладают только представители таможенной службы в пределах территории своей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Обработка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сохраняет грузовую таможенную декларацию как основной документ.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Гармоничный формат и форма грузовой таможенной декларации, соответствующие стандарту ООН, будут разработаны и внедрены на территории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в возможно короткие сроки будут внедрять к использованию на своей территории сопровождающие товары документы, составленные на двух языках и соответствующие стандарту ООН.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Стороны обеспечат создание и развитие лицензионных услуг таможенного брокера.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удостоверяю, что данный текст является заверенной копией заверенной копии Основного многостороннего соглашения о международном транспорте по развитию коридора Европа - Кавказ - Азия, совершенного в Баку 8 сентября 1998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Далее прилагается текст Соглашения на английском языке.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