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79bf" w14:textId="fa579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повышении размеров пенсионных выплат из Государственного центра по выплате пенсий с 1 января 2008 года</w:t>
      </w:r>
    </w:p>
    <w:p>
      <w:pPr>
        <w:spacing w:after="0"/>
        <w:ind w:left="0"/>
        <w:jc w:val="both"/>
      </w:pPr>
      <w:r>
        <w:rPr>
          <w:rFonts w:ascii="Times New Roman"/>
          <w:b w:val="false"/>
          <w:i w:val="false"/>
          <w:color w:val="000000"/>
          <w:sz w:val="28"/>
        </w:rPr>
        <w:t>Постановление Правительства Республики Казахстан от 19 декабря 2007 года N 1243</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20 июня 1997 года "О пенсионном обеспечении в Республике Казахстан"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С 1 января 2008 года осуществить повышение размеров пенсионных выплат из Государственного центра по выплате пенсий:
</w:t>
      </w:r>
      <w:r>
        <w:br/>
      </w:r>
      <w:r>
        <w:rPr>
          <w:rFonts w:ascii="Times New Roman"/>
          <w:b w:val="false"/>
          <w:i w:val="false"/>
          <w:color w:val="000000"/>
          <w:sz w:val="28"/>
        </w:rPr>
        <w:t>
      1) назначенных до 1 января 2003 года, в размере наибольшей из следующих величин:
</w:t>
      </w:r>
      <w:r>
        <w:br/>
      </w:r>
      <w:r>
        <w:rPr>
          <w:rFonts w:ascii="Times New Roman"/>
          <w:b w:val="false"/>
          <w:i w:val="false"/>
          <w:color w:val="000000"/>
          <w:sz w:val="28"/>
        </w:rPr>
        <w:t>
      в зависимости от данных трудового стажа и среднемесячной заработной платы, исчисленных в соответствии с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11 июня 2003 года N 564 "О повышении размеров пенсионных выплат из Государственного центра по выплате пенсий с 1 июня 2003 года". При этом максимальный размер среднемесячной заработной платы по видам экономической деятельности, принимаемый для исчисления повышенных размеров пенсионных выплат, не может превышать двадцатипятикратного месячного расчетного показателя, установленного Законом Республики Казахстан "О республиканском бюджете на 2008 год";
</w:t>
      </w:r>
      <w:r>
        <w:br/>
      </w:r>
      <w:r>
        <w:rPr>
          <w:rFonts w:ascii="Times New Roman"/>
          <w:b w:val="false"/>
          <w:i w:val="false"/>
          <w:color w:val="000000"/>
          <w:sz w:val="28"/>
        </w:rPr>
        <w:t>
      на 9 (девять) процентов от размера получаемых пенсионных выплат;
</w:t>
      </w:r>
      <w:r>
        <w:br/>
      </w:r>
      <w:r>
        <w:rPr>
          <w:rFonts w:ascii="Times New Roman"/>
          <w:b w:val="false"/>
          <w:i w:val="false"/>
          <w:color w:val="000000"/>
          <w:sz w:val="28"/>
        </w:rPr>
        <w:t>
      2) назначенных в период с 1 января 2003 года до 1 января 2008 года, в размере наибольшей из следующих величин:
</w:t>
      </w:r>
      <w:r>
        <w:br/>
      </w:r>
      <w:r>
        <w:rPr>
          <w:rFonts w:ascii="Times New Roman"/>
          <w:b w:val="false"/>
          <w:i w:val="false"/>
          <w:color w:val="000000"/>
          <w:sz w:val="28"/>
        </w:rPr>
        <w:t>
      в зависимости от трудового стажа и среднемесячного дохода, представленного для исчисления пенсионных выплат. При этом максимальный размер среднемесячного дохода, принимаемого для исчисления повышенных размеров пенсионных выплат, не может превышать двадцатипятикратного месячного расчетного показателя, установленного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республиканском бюджете на 2008 год";
</w:t>
      </w:r>
      <w:r>
        <w:br/>
      </w:r>
      <w:r>
        <w:rPr>
          <w:rFonts w:ascii="Times New Roman"/>
          <w:b w:val="false"/>
          <w:i w:val="false"/>
          <w:color w:val="000000"/>
          <w:sz w:val="28"/>
        </w:rPr>
        <w:t>
      на 9 (девять) процентов от размера получаемых пенсионных выплат;
</w:t>
      </w:r>
      <w:r>
        <w:br/>
      </w:r>
      <w:r>
        <w:rPr>
          <w:rFonts w:ascii="Times New Roman"/>
          <w:b w:val="false"/>
          <w:i w:val="false"/>
          <w:color w:val="000000"/>
          <w:sz w:val="28"/>
        </w:rPr>
        <w:t>
      3) за выслугу лет военнослужащим, сотрудникам органов внутренних дел и Комитета уголовно-исполнительной системы Министерства юстиции Республики Казахстан, органов финансовой полиции и противопожарной службы, которым присвоены специальные звания и на которых распространяется порядок, установленный для сотрудников органов внутренних дел, на 9 (девять) процентов от размера получаемых пенсионных выплат.
</w:t>
      </w:r>
      <w:r>
        <w:br/>
      </w:r>
      <w:r>
        <w:rPr>
          <w:rFonts w:ascii="Times New Roman"/>
          <w:b w:val="false"/>
          <w:i w:val="false"/>
          <w:color w:val="000000"/>
          <w:sz w:val="28"/>
        </w:rPr>
        <w:t>
      2. Установить, что:
</w:t>
      </w:r>
      <w:r>
        <w:br/>
      </w:r>
      <w:r>
        <w:rPr>
          <w:rFonts w:ascii="Times New Roman"/>
          <w:b w:val="false"/>
          <w:i w:val="false"/>
          <w:color w:val="000000"/>
          <w:sz w:val="28"/>
        </w:rPr>
        <w:t>
      1) размеры пенсионных выплат, повышенные в зависимости от трудового стажа и среднемесячной заработной платы, не могут превышать 75 (семьдесят пять) процентов от двадцатипятикратного месячного расчетного показателя, установленного Законом Республики Казахстан "О республиканском бюджете на 2008 год";
</w:t>
      </w:r>
      <w:r>
        <w:br/>
      </w:r>
      <w:r>
        <w:rPr>
          <w:rFonts w:ascii="Times New Roman"/>
          <w:b w:val="false"/>
          <w:i w:val="false"/>
          <w:color w:val="000000"/>
          <w:sz w:val="28"/>
        </w:rPr>
        <w:t>
      2) повышенные размеры пенсионных выплат за выслугу лет военнослужащим, сотрудникам органов внутренних дел и Комитета уголовно-исполнительной системы Министерства юстиции Республики Казахстан, органов финансовой полиции и противопожарной службы, которым присвоены специальные звания и на которых распространяется порядок, установленный для сотрудников органов внутренних дел, не могут превышать семидесятипятикратного месячного расчетного показателя, установленного Законом Республики Казахстан "О республиканском бюджете на 2008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3. Министерству труда и социальной защиты населения Республики Казахстан в месячный срок подготовить разъяснение по применению настоящего постановления.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 1 января 2008 года и подлежит опубликованию.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