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2efa" w14:textId="25e2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величины процентной ставки комиссионного вознаграждения на осуществление деятельности акционерного общества "Государственный фонд социального страхования" и механизма ее использования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28 Закона Республики Казахстан от 25 апреля 2003 года "Об обязательном социальном страховании"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 2008 год предельную величину процентной ставки комиссионного вознаграждения на осуществление деятельности акционерного общества "Государственный фонд социального страхования" (далее - Фонд) не более 0,49 процента от размера активов, поступивших на счет Фонда за отчетный месяц.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Сумма комиссионного вознаграждения за отчетный месяц, рассчитанная в соответствии с пунктом 1 настоящего постановления, подлежит перечислению на текущий счет Фонда в первые пять рабочих дней месяца, следующего за отчетным.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Сумма комиссионного вознаграждения, поступившая на счет Фонда, подлежит использованию в пределах расходов, утверждаемых органом управления Фонда на обеспечение деятельности Фонда на 2008 год.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2008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