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0ca3" w14:textId="14f0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основополагающих принципах валютной политики государств-членов Евразийского экономического сообщества  по регулированию и контролю операций, связанных с движением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ранее принятое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сентября 2006 года N 896 "О подписании Соглашения об основополагающих принципах политики государств-членов Евразийского экономического сообщества в области валютного регулирования и валютного контроля по операциям, связанным с движением капитала".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основополагающих принципах валютной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регулированию и контролю операций, связанных с движением капитала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и центральные (национальные) банки государств-членов Евразийского экономического сообщества,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заинтересованность в укреплении взаимного торгового и инвестиционного сотрудничества государств-членов Евразийского экономического сообщества, в развитии торгово-экономических связей между хозяйствующими субъектами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свободное движение капитала через границы государств-членов ЕврАзЭС является одним из основных условий эффективного распределения финансовых и трудовых ресурсов в рамках ЕврАзЭС, а также обеспечивает увеличение темпов экономического роста и развития каждого отдельного государства-члена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совместных действий в направлении создания общего валютного пространства в рамках ЕврАзЭС в целях повышения роли валют государств-членов ЕврАзЭС во внешнеторговых и инвестиционных операциях и обеспечения взаимной конвертируемости указанных валют,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для взаимовыгодного, не наносящего ущерба государствам-членам ЕврАзЭС сотрудничества, необходим комплексный и сбалансированный подход к снятию валютных ограничений на движение капитала, учитывающий индивидуальность ситуации в каждом государстве-члене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принципы равноправия и взаимной выгоды с учетом экономических особенностей каждого из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I. Общие положения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понятия: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валютное законодательство - законы и иные нормативные правовые акты государств-членов ЕврАзЭС, устанавливающие принципы и нормы валютного регулирования и валютного контроля;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третьи страны - страны, не являющиеся государствами-членами ЕврАзЭС;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 государства-члена ЕврАзЭС - резидент одного из государств-членов ЕврАзЭС в соответствии с валютным законодательством данного государства;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нерезидент государства-члена ЕврАзЭС - резидент третьей страны;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ограничения - законодательно установленные ограничения на валютные операции, связанные с движением капитала, выраженные в их прямом запрете, лимитировании их объемов, количества и сроков проведения, валюты платежа, а также установление требования получения специальных разрешений (лицензий) для их проведения, требования резервирования части или всей суммы проводимой операции, а также ограничения, связанные с открытием и ведением счетов на территориях государств-членов ЕврАзЭС;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либерализации - меры, результатом которых являются ослабление и отмена валютных ограничений в отношении валютных операций, связанных с движением капитала, между резидентами государств-членов ЕврАзЭС, а также в отношении таких валютных операций с нерезидентами государств-членов ЕврАзЭС.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основополагающие принципы валютной политики, проводимой Сторонами по регулированию и контролю операций, связанных с движением капитала (далее - валютные операции), направленной на постепенную отмену ограничений в отношении валютных операций, а также перечень валютных операций между резидентами государств-членов ЕврАзЭС, в отношении которых не применяются валютные ограничения. Положения настоящего Соглашения не затрагивают отношения, регулируемые внутригосударственным законодательством в финансовой и налогово-бюджетной сфере.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II. Основополагающие принципы валютной политики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регулированию и контролю операций, связанных с движением капитала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обеспечат постепенное устранение препятствующих эффективной экономической кооперации валютных ограничений в отношении валютных операций между резидентами государств-членов ЕврАзЭС, а также в отношении валютных операций с нерезидентами государств-членов ЕврАзЭС.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меры, исключающие введение любых валютных ограничений, а также любого изменения законодательства своих государств, которое может вводить ограничения при осуществлении валютных операций.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либерализации, предусмотренные в статье 9 настоящего Соглашения, осуществляются в отношении резидентов всех государств-членов ЕврАзЭС на равной основе, без дискриминации.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вправе применять меры либерализации, не предусмотренные статьей 9 настоящего Соглашения, в отношении отдельного государства-члена ЕврАзЭС либо третьих стран без обязательства распространения этих мер либерализации в отношении других Сторон настоящего Соглашения.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 по выработке единых подходов и направлений валютной политики в отношении операций, проводимых резидентами государств-членов ЕврАзЭС с нерезидентами государств-членов ЕврАзЭС, и открытия счетов резидентами государств-членов ЕврАзЭС на территории третьих стран.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Обязательства, определенные настоящим Соглашением, не ограничивают возможности и полномочия Сторон по контролю за правомерностью осуществления валютных операций (включая требования по представлению соответствующих документов, являющихся основанием для проведения операций), а также реализации иных мер, направленных на обеспечение соблюдения внутригосударственного законодательства.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III. Валютные операции и операции, связанные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открытием счетов, в отношении которых не применяются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валютные ограничения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следующий перечень валютных операций, осуществляемых между резидентами государств-членов ЕврАзЭС, и операций, связанных с открытием резидентами государств-членов ЕврАзЭС счетов на территориях государств-членов ЕврАзЭС, в отношении которых не применяются валютные ограничения, предусмотренные валютным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расчеты и переводы, связанные с отсрочкой платежа по экспорту сроком до одного года или предварительной оплатой (авансовым платежом) по импорту сроком до одного года, осуществляемые непосредственно между поставщиками (продавцами) и получателями (покупателями) товаров (работ, услуг), исключительных прав на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по операциям с имуществом, отнесенным к недвижимому, за исключением расчетов по операциям с воздушными и морскими судами, судами внутреннего плавания и смешанного (река-море) плавания, а также с космическими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расчеты и переводы, связанные с приобретением акций, долей, вкладов (паев) в уставном капитале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расчеты и переводы, связанные с приобретением через организованные рынки (биржи) государств-членов ЕврАзЭС государственных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открытие юридическими лицами счетов, предназначенных для целей финансирования расходов, связанных с содержанием филиалов представительств данных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открытие счетов физическими лицами для целей осуществления платежей, не связанных с предпринимательской деятельностью.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по истечении 90 дней с даты вступления в силу настоящего Соглашения отменить ограничения по следующим валютным операциям, осуществляемым между резидентами государств-членов ЕврАзЭС: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платежи, связанные с привлечением и предоставлением кредитов (займов)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и переводы, связанные с приобретением через организованные рынки (биржи) государств-членов ЕврАзЭС облигаций и иных ценных бумаг (кроме акций) коммерческих организаций-резидентов государств-членов ЕврАзЭС.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по уведомлению других Сторон вправе в исключительных случаях установить валютные ограничения на срок не более одного года на валютные операции, указанные в статьях 9 и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исключительным случаям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возникновение обстоятельств, при которых осуществление мер либерализации может повлечь ухудшение экономической и финансовой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негативное развитие ситуации в платежном балансе, следствием которого может стать снижение золотовалютных резервов ниже допустимого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возникновение обстоятельств, при которых осуществление мер либерализации может нанести ущерб интересам безопасности своих государств и препятствовать поддержанию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резкие колебания курса валюты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 о введении валютных ограничений направляются одной из Сторон другим Сторонам не позднее, чем за 30 дней до вступления в силу таких ограничений.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IV. Заключительные положения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действий Сторон по реализации настоящего Соглашения возлагается на Совет руководителей центральных (национальных) банков государств-участников Договора об учреждении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руководителей центральных (национальных) банков государств-участников Договора об учреждении Евразийского экономического сообщества рассматривает на своих заседаниях выполнение Сторонами обязательств, взятых на себя в соответствии с настоящим Соглашением, а также причины их невыполнения, если таковое имело место.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по другим международным договорам, участниками которых являются государства-члены ЕврАзЭС.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толкованием и выполнением настоящего Соглашения, разрешаются путем консультаций и переговоров заинтересованных Сторон, а в случаях не достижения ими согласия спор передается на рассмотрение в Суд ЕврАзЭС.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на хранение депозитарию, которым является Интеграционный Комитет ЕврАзЭС,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выйти из настоящего Соглашения направив депозитарию письменное уведомление о своем намерении выйти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для Стороны, заявившей о своем намерении выйти из данного Соглашения, прекращается по истечении 12 месяцев с даты получения депозитарием письменного уведомления.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силу, настоящее Соглашение открыто для присоединения к нему любого государства, принятого в члены ЕврАзЭС. Документы о присоединении к настоящему Соглашению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присоединившихся государств настоящее Соглашение вступает в силу с даты получения депозитарием от них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____________ "___"_____________ 200__ года в единственном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Кыргызской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Центральный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Российской Федерации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Таджикистан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Таджикистана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