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286e" w14:textId="4462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Заявлении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об основных направлениях экономической политики на 2008 год</w:t>
      </w:r>
    </w:p>
    <w:p>
      <w:pPr>
        <w:spacing w:after="0"/>
        <w:ind w:left="0"/>
        <w:jc w:val="both"/>
      </w:pPr>
      <w:r>
        <w:rPr>
          <w:rFonts w:ascii="Times New Roman"/>
          <w:b w:val="false"/>
          <w:i w:val="false"/>
          <w:color w:val="000000"/>
          <w:sz w:val="28"/>
        </w:rPr>
        <w:t>Постановление Правительства Республики Казахстан от 8 января 2008 года N 1</w:t>
      </w:r>
    </w:p>
    <w:p>
      <w:pPr>
        <w:spacing w:after="0"/>
        <w:ind w:left="0"/>
        <w:jc w:val="both"/>
      </w:pPr>
      <w:bookmarkStart w:name="z4" w:id="0"/>
      <w:r>
        <w:rPr>
          <w:rFonts w:ascii="Times New Roman"/>
          <w:b w:val="false"/>
          <w:i w:val="false"/>
          <w:color w:val="000000"/>
          <w:sz w:val="28"/>
        </w:rPr>
        <w:t xml:space="preserve">
      В целях информирования широкой общественности страны об экономической политике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Правительство Республики Казахстан </w:t>
      </w:r>
      <w:r>
        <w:rPr>
          <w:rFonts w:ascii="Times New Roman"/>
          <w:b/>
          <w:i w:val="false"/>
          <w:color w:val="000000"/>
          <w:sz w:val="28"/>
        </w:rPr>
        <w:t xml:space="preserve">ПОСТАНОВЛЯЕТ: </w:t>
      </w:r>
    </w:p>
    <w:bookmarkEnd w:id="0"/>
    <w:bookmarkStart w:name="z1" w:id="1"/>
    <w:p>
      <w:pPr>
        <w:spacing w:after="0"/>
        <w:ind w:left="0"/>
        <w:jc w:val="both"/>
      </w:pPr>
      <w:r>
        <w:rPr>
          <w:rFonts w:ascii="Times New Roman"/>
          <w:b w:val="false"/>
          <w:i w:val="false"/>
          <w:color w:val="000000"/>
          <w:sz w:val="28"/>
        </w:rPr>
        <w:t xml:space="preserve">
      1. Одобрить прилагаемое Заявление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об основных направлениях экономической политики на 2008 год. </w:t>
      </w:r>
    </w:p>
    <w:bookmarkEnd w:id="1"/>
    <w:bookmarkStart w:name="z2"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и подлежит официальному опубликованию.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2"/>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января 2008 года N 1   </w:t>
      </w:r>
    </w:p>
    <w:bookmarkStart w:name="z3" w:id="3"/>
    <w:p>
      <w:pPr>
        <w:spacing w:after="0"/>
        <w:ind w:left="0"/>
        <w:jc w:val="left"/>
      </w:pPr>
      <w:r>
        <w:rPr>
          <w:rFonts w:ascii="Times New Roman"/>
          <w:b/>
          <w:i w:val="false"/>
          <w:color w:val="000000"/>
        </w:rPr>
        <w:t xml:space="preserve"> 
Заявление </w:t>
      </w:r>
      <w:r>
        <w:br/>
      </w:r>
      <w:r>
        <w:rPr>
          <w:rFonts w:ascii="Times New Roman"/>
          <w:b/>
          <w:i w:val="false"/>
          <w:color w:val="000000"/>
        </w:rPr>
        <w:t xml:space="preserve">
Правительства Республики Казахстан, Национального Банка </w:t>
      </w:r>
      <w:r>
        <w:br/>
      </w:r>
      <w:r>
        <w:rPr>
          <w:rFonts w:ascii="Times New Roman"/>
          <w:b/>
          <w:i w:val="false"/>
          <w:color w:val="000000"/>
        </w:rPr>
        <w:t xml:space="preserve">
Республики Казахстан и Агентства Республики Казахстан по </w:t>
      </w:r>
      <w:r>
        <w:br/>
      </w:r>
      <w:r>
        <w:rPr>
          <w:rFonts w:ascii="Times New Roman"/>
          <w:b/>
          <w:i w:val="false"/>
          <w:color w:val="000000"/>
        </w:rPr>
        <w:t xml:space="preserve">
регулированию и надзору финансового рынка и финансовых </w:t>
      </w:r>
      <w:r>
        <w:br/>
      </w:r>
      <w:r>
        <w:rPr>
          <w:rFonts w:ascii="Times New Roman"/>
          <w:b/>
          <w:i w:val="false"/>
          <w:color w:val="000000"/>
        </w:rPr>
        <w:t xml:space="preserve">
организаций об основных направлениях экономической политики </w:t>
      </w:r>
      <w:r>
        <w:br/>
      </w:r>
      <w:r>
        <w:rPr>
          <w:rFonts w:ascii="Times New Roman"/>
          <w:b/>
          <w:i w:val="false"/>
          <w:color w:val="000000"/>
        </w:rPr>
        <w:t xml:space="preserve">
на 2008 год </w:t>
      </w:r>
    </w:p>
    <w:bookmarkEnd w:id="3"/>
    <w:p>
      <w:pPr>
        <w:spacing w:after="0"/>
        <w:ind w:left="0"/>
        <w:jc w:val="both"/>
      </w:pPr>
      <w:r>
        <w:rPr>
          <w:rFonts w:ascii="Times New Roman"/>
          <w:b w:val="false"/>
          <w:i w:val="false"/>
          <w:color w:val="000000"/>
          <w:sz w:val="28"/>
        </w:rPr>
        <w:t xml:space="preserve">      Экономика нашей страны в 2007 году продолжала развиваться высокими темпами. По предварительным оценкам, экономический рост составил 8,7 %. Тем не менее, прошедший год проверил на прочность нашу финансовую систему. Нестабильность, охватившая мировые финансовые рынки, не могла не отразиться на экономике Казахстана. Подобные явления еще раз подчеркивают высокую степень интегрированности нашей страны в глобальные экономические процессы. </w:t>
      </w:r>
      <w:r>
        <w:br/>
      </w:r>
      <w:r>
        <w:rPr>
          <w:rFonts w:ascii="Times New Roman"/>
          <w:b w:val="false"/>
          <w:i w:val="false"/>
          <w:color w:val="000000"/>
          <w:sz w:val="28"/>
        </w:rPr>
        <w:t xml:space="preserve">
      Волатильность международных финансовых рынков и отсутствие четких перспектив развития мировой экономики во многом послужили причиной снижения рейтинга страны международными рейтинговыми агентствами. Более жесткие условия фондирования на международных рынках усложнили возможность привлекать внешнее финансирование для казахстанских банков. Вследствие этого ожидается, что в 2008 году реальный прирост валового внутреннего продукта составит 5-7 %. </w:t>
      </w:r>
      <w:r>
        <w:br/>
      </w:r>
      <w:r>
        <w:rPr>
          <w:rFonts w:ascii="Times New Roman"/>
          <w:b w:val="false"/>
          <w:i w:val="false"/>
          <w:color w:val="000000"/>
          <w:sz w:val="28"/>
        </w:rPr>
        <w:t xml:space="preserve">
      Правительством совместно с Национальным Банком и Агентством по регулированию и надзору финансового рынка и финансовых организаций (АФН) подготовлен план действий государственных органов и банковского сектора, направленный на устранение негативного воздействия внешних факторов. Также разработаны меры, направленные на усиление конкурентоспособности казахстанской экономики и проведение структурных реформ. </w:t>
      </w:r>
      <w:r>
        <w:br/>
      </w:r>
      <w:r>
        <w:rPr>
          <w:rFonts w:ascii="Times New Roman"/>
          <w:b w:val="false"/>
          <w:i w:val="false"/>
          <w:color w:val="000000"/>
          <w:sz w:val="28"/>
        </w:rPr>
        <w:t xml:space="preserve">
      Основной задачей АФН и Национального Банка является обеспечение стабильности финансовой системы страны и управление системными рисками, возникающими в связи с ситуациями на внешних рынках. В отношении денежно-кредитной политики Национальный Банк будет предпринимать меры для удержания инфляции в 2008 году на уровне, не превышающем 10 </w:t>
      </w:r>
      <w:r>
        <w:rPr>
          <w:rFonts w:ascii="Times New Roman"/>
          <w:b w:val="false"/>
          <w:i/>
          <w:color w:val="000000"/>
          <w:sz w:val="28"/>
        </w:rPr>
        <w:t xml:space="preserve">%. </w:t>
      </w:r>
      <w:r>
        <w:br/>
      </w:r>
      <w:r>
        <w:rPr>
          <w:rFonts w:ascii="Times New Roman"/>
          <w:b w:val="false"/>
          <w:i w:val="false"/>
          <w:color w:val="000000"/>
          <w:sz w:val="28"/>
        </w:rPr>
        <w:t xml:space="preserve">
      Состояние банковской системы чрезвычайно важно для экономической стабильности Казахстана. Национальный Банк будет продолжать оказывать поддержку банковской системе путем предоставления краткосрочной ликвидности различными методами (операции РЕПО, валютные СВОПы и предоставление средств под залог минимальных резервных требований). АФН и Национальный Банк будут строго придерживаться принципов транспарентности и справедливого распределения рисков среди всех участников рынка, включая и акционеров банков второго уровня. </w:t>
      </w:r>
      <w:r>
        <w:br/>
      </w:r>
      <w:r>
        <w:rPr>
          <w:rFonts w:ascii="Times New Roman"/>
          <w:b w:val="false"/>
          <w:i w:val="false"/>
          <w:color w:val="000000"/>
          <w:sz w:val="28"/>
        </w:rPr>
        <w:t xml:space="preserve">
      АФН и Национальный Банк будут приветствовать инициативу банков по привлечению альтернативных источников финансирования, таких как, дополнительная эмиссия акций и (или) конвертируемых облигаций и секьюритизация активов. Эти действия обязательно приведут к улучшению финансового состояния банков. АФН и Национальный Банк будут оказывать банкам поддержку в разработке и внедрении подобных инструментов, что в перспективе значительно уменьшит их зависимость от международных долговых рынков. </w:t>
      </w:r>
      <w:r>
        <w:br/>
      </w:r>
      <w:r>
        <w:rPr>
          <w:rFonts w:ascii="Times New Roman"/>
          <w:b w:val="false"/>
          <w:i w:val="false"/>
          <w:color w:val="000000"/>
          <w:sz w:val="28"/>
        </w:rPr>
        <w:t xml:space="preserve">
      Таким образом, государственные органы будут действовать по принципу сбалансированного подхода к управлению экономическими рисками. Это позволит обеспечить устойчивый экономический рост и избежать чрезмерного фондирования частного сектора из ресурсов государства. </w:t>
      </w:r>
      <w:r>
        <w:br/>
      </w:r>
      <w:r>
        <w:rPr>
          <w:rFonts w:ascii="Times New Roman"/>
          <w:b w:val="false"/>
          <w:i w:val="false"/>
          <w:color w:val="000000"/>
          <w:sz w:val="28"/>
        </w:rPr>
        <w:t xml:space="preserve">
      Быстрые изменения конъюнктуры международных финансовых рынков требуют своевременной реакции, как со стороны Правительства, так и регулирующих органов. Своевременное выявление потенциальных рисков в финансовой системе позволит принять оперативные меры по их устранению. В связи с этим предусматриваются усиление надзора со стороны АФН над банками второго уровня, совершенствование методов сбора и анализа информации, а также рассматривается вопрос расширения технической и штатной базы АФН. АФН поддерживает инициативу банковского сектора по совершенствованию методов управления рисками и проведению стресс-тестов кредитных портфелей. АФН и Национальный Банк будут отслеживать ситуацию на мировых финансовых рынках, анализировать изменения конъюнктуры рынка и представлять информацию в Правительство для внесения своевременных корректив в социальную и экономическую политику. </w:t>
      </w:r>
      <w:r>
        <w:br/>
      </w:r>
      <w:r>
        <w:rPr>
          <w:rFonts w:ascii="Times New Roman"/>
          <w:b w:val="false"/>
          <w:i w:val="false"/>
          <w:color w:val="000000"/>
          <w:sz w:val="28"/>
        </w:rPr>
        <w:t xml:space="preserve">
      Сокращение объемов финансирования на внешних рынках привело к снижению кредитной деятельности казахстанских банков. В сложившейся ситуации получение кредитов стало затруднительным для большинства заемщиков. Это коснулось, в частности, рынка долевого строительства. Строительные компании традиционно использовали банковский кредит как основной источник финансирования. В прошедшем году многие из них были вынуждены приостановить работы в связи с финансовыми трудностями. Для защиты прав дольщиков, а также с целью создания дополнительных рабочих мест, Правительство обеспечило целевое финансирование строительных компаний через институты развития. Пилотный проект был запущен в 2007 году для города Астаны с планируемым расширением на другие регионы в 2008 году. </w:t>
      </w:r>
      <w:r>
        <w:br/>
      </w:r>
      <w:r>
        <w:rPr>
          <w:rFonts w:ascii="Times New Roman"/>
          <w:b w:val="false"/>
          <w:i w:val="false"/>
          <w:color w:val="000000"/>
          <w:sz w:val="28"/>
        </w:rPr>
        <w:t xml:space="preserve">
      Обеспечение стабильного роста занятости населения и поддержка малого и среднего бизнеса являются одной из приоритетных задач 2008 года. Правительство будет осуществлять программу государственно-частного партнерства, для чего в настоящее время совершенствуется нормативно-правовая база. Объединение ресурсов частного бизнеса и государства позволит достичь реальных, ощутимых результатов устойчивого экономического роста страны. </w:t>
      </w:r>
      <w:r>
        <w:br/>
      </w:r>
      <w:r>
        <w:rPr>
          <w:rFonts w:ascii="Times New Roman"/>
          <w:b w:val="false"/>
          <w:i w:val="false"/>
          <w:color w:val="000000"/>
          <w:sz w:val="28"/>
        </w:rPr>
        <w:t xml:space="preserve">
      Правительство также разработало ряд мер, направленных на защиту наиболее социально уязвимых слоев населения. Мы будем придерживаться сбалансированной фискальной политики, что позволит обеспечить достойный прожиточный уровень населения. </w:t>
      </w:r>
      <w:r>
        <w:br/>
      </w:r>
      <w:r>
        <w:rPr>
          <w:rFonts w:ascii="Times New Roman"/>
          <w:b w:val="false"/>
          <w:i w:val="false"/>
          <w:color w:val="000000"/>
          <w:sz w:val="28"/>
        </w:rPr>
        <w:t xml:space="preserve">
      Ситуация на международных финансовых рынках остается нестабильной и это окажет определенное влияние на экономику Казахстана. Сложившиеся обстоятельства дают возможность Правительству совместно с Национальным Банком и АФН провести структурные реформы. Это позволит сохранить нам устойчивый экономический рост Казахстана и добиться повышения благосостояния для каждого гражданина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