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812d" w14:textId="8918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деятельности по разработке, производству, ремонту, торговле, приобретению боевого ручного стрелкового оружия и патронов к нему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2008 года № 84. Утратило силу постановлением Правительства Республики Казахстан от 21 ноября 2012 года № 1474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31.05.2012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деятельности по разработке, производству, ремонту, торговле, приобретению боевого ручного стрелкового оружия и патронов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31.05.2012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июня 2004 года N 635 "О некоторых вопросах лицензирования деятельности по разработке, производству, ремонту, торговле, приобретению, экспонированию боевого ручного стрелкового оружия и патронов к нему" (САПП Республики Казахстан, 2004 г., N 24, ст. 307);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17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2005 года N 662 "О внесении изменений и дополнений и признании утратившими силу некоторых решений Правительства Республики Казахстан" (САПП Республики Казахстан, 2005 г., N 27, ст. 341).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двадцати одного календарного дня после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февраля 2008 года N 84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разработке, производству, </w:t>
      </w:r>
      <w:r>
        <w:br/>
      </w:r>
      <w:r>
        <w:rPr>
          <w:rFonts w:ascii="Times New Roman"/>
          <w:b/>
          <w:i w:val="false"/>
          <w:color w:val="000000"/>
        </w:rPr>
        <w:t>
ремонту, торговле, приобретению боевого ручного стрелкового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оружия и патронов к нему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31.05.2012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февраля 2008 года N 84    </w:t>
      </w:r>
    </w:p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разработке, производству, ремонту, торговле, приобретению</w:t>
      </w:r>
      <w:r>
        <w:br/>
      </w:r>
      <w:r>
        <w:rPr>
          <w:rFonts w:ascii="Times New Roman"/>
          <w:b/>
          <w:i w:val="false"/>
          <w:color w:val="000000"/>
        </w:rPr>
        <w:t>
боевого ручного стрелкового оружия и патронов к нему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31.05.2012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лицензировании подвида деятельности по разработке боевого ручного стрелкового оружия и патронов к нему,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научной базы в виде комплекта нормативно-технических и научно-технических документов по вопросам исследования, разработки и производства к указанному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производственно-технической базы на праве собственности, огороженной, изолированной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и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 для хранения разработанных комплектов оружия и патронов;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средств измерений, соответствующих условиям эксплуатации и установленным к ним требованиям законодательства об обеспечении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утвержденной руководителем организации инструкции по безопасной разработке опытных моделей боевого ручного стрелкового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журнала по учету и хранению материалов, полуфабрикатов (заготовок), комплектующих деталей,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лицензии на охранную деятельность либо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при лицензировании подвида деятельности по производству боевого ручного стрелкового оружия и патронов к нему,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научной базы в виде комплекта нормативно-технических и научно-технических документов по вопросам производства боевого ручного стрелкового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производственно-технической базы на праве собственности, огороженной, изолированной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и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средств измерений, соответствующих условиям эксплуатации и установленным к ним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утвержденной руководителем организации инструкции по безопасному производству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журнала по учету и хранению материалов, полуфабрикатов (заготовок), комплектующих деталей, готовых и бракованных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лицензии на охранную деятельность либо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требования, предъявляемые при лицензировании подвида деятельности по ремонту боевого ручного стрелкового оружия и патронов к нему,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праве собственности, огороженной, изолированной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ремонтно-техническое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и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средств измерений, соответствующих условиям эксплуатации и установленным к ним требованиям законодательства об обеспечении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утвержденной руководителем организации инструкции по безопасному производству ремонтных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журнала по учету и хранению материалов, полуфабрикатов (заготовок), комплектующих деталей,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лицензии на охранную деятельность либо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требования, предъявляемые при лицензировании подвида деятельности по приобретению боевого ручного стрелкового оружия, патронов к нему и торговле ими,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склада на праве собственности, огороженного, изолированного для хранения боевого ручного стрелкового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журнала по учету и хранению боевого ручного стрелкового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лицензии на охранную деятельность либо договора на охрану специально оборудованного склада с использованием огнестрельного оружия со специализированной организацией, имеющей лицензию на охранную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