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550a" w14:textId="6ad5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2008 года областным бюджетом Южно-Казахстанской области на экспертизу качества казахстанского хлопка-волокна</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2008 года N 172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от 21 июля 2007 года "
</w:t>
      </w:r>
      <w:r>
        <w:rPr>
          <w:rFonts w:ascii="Times New Roman"/>
          <w:b w:val="false"/>
          <w:i w:val="false"/>
          <w:color w:val="000000"/>
          <w:sz w:val="28"/>
        </w:rPr>
        <w:t xml:space="preserve"> О развитии хлопковой отрасли </w:t>
      </w:r>
      <w:r>
        <w:rPr>
          <w:rFonts w:ascii="Times New Roman"/>
          <w:b w:val="false"/>
          <w:i w:val="false"/>
          <w:color w:val="000000"/>
          <w:sz w:val="28"/>
        </w:rPr>
        <w:t>
" и 6 декабря 2007 года "
</w:t>
      </w:r>
      <w:r>
        <w:rPr>
          <w:rFonts w:ascii="Times New Roman"/>
          <w:b w:val="false"/>
          <w:i w:val="false"/>
          <w:color w:val="000000"/>
          <w:sz w:val="28"/>
        </w:rPr>
        <w:t xml:space="preserve"> О республиканском бюджете </w:t>
      </w:r>
      <w:r>
        <w:rPr>
          <w:rFonts w:ascii="Times New Roman"/>
          <w:b w:val="false"/>
          <w:i w:val="false"/>
          <w:color w:val="000000"/>
          <w:sz w:val="28"/>
        </w:rPr>
        <w:t>
 на 2008 год"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2008 года областным бюджетом Южно-Казахстанской области на экспертизу качества казахстанского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февраля 2008 года N 172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целевых текущих трансфертов из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2008 года областным бюджетом Южно-Казахстанской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на экспертизу качества казахстанского хлопка-волокна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использования целевых текущих трансфертов из республиканского бюджета 2008 года областным бюджетом Южно-Казахстанской области на экспертизу качества казахстанского хлопка-волокна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и определяют порядок использования целевых текущих трансфертов областным бюджетом Южно-Казахстанской области, выделяемых за счет средств республиканского бюджета по подпрограмме 108 "Целевые текущие трансферты областным бюджетам, бюджетам городов Астаны и Алматы на экспертизу качества казахстанского хлопка-волокна" бюджетной программы 009 "Целевые текущие трансферты областным бюджетам, бюджетам городов Астаны и Алматы на развитие сельского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Министерство сельского хозяйства Республики Казахстан (далее - Минсельхоз) производит перечисление целевых текущих трансфертов областному бюджету Южно-Казахстанской области в соответствии с утвержденным планом финансирования по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3. Средства на экспертизу качества казахстанского хлопка-волокна (далее - бюджетные субсидии) предназначаются для полного возмещения сельскохозяйственным товаропроизводителям (владельцам хлопка-волокна) стоимости затрат на экспертизу качества хлопка-волокна в объеме, определенном паспортом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использования бюджетных субсидий на полное возмещение затрат на экспертизу качества казахстанского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хлопка-волокна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Поставщиком услуг по экспертизе качества хлопка-волокна является экспертная организация, определяемая Правительством Республики Казахстан (далее - поставщик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5. Покупателями услуг по экспертизе качества хлопка-волокна являются сельскохозяйственные товаропроизводители (владельцы хлопка-волокна) (далее - покупатель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6. Экспертиза качества хлопка-волокна осуществляется поставщиком услуг в соответствии с Правилами проведения экспертизы качества хлопка-волокна и выдачи паспорта качества хлопка-волокна,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4 декабря 2007 года N 1173.
</w:t>
      </w:r>
    </w:p>
    <w:p>
      <w:pPr>
        <w:spacing w:after="0"/>
        <w:ind w:left="0"/>
        <w:jc w:val="both"/>
      </w:pPr>
      <w:r>
        <w:rPr>
          <w:rFonts w:ascii="Times New Roman"/>
          <w:b w:val="false"/>
          <w:i w:val="false"/>
          <w:color w:val="000000"/>
          <w:sz w:val="28"/>
        </w:rPr>
        <w:t>
</w:t>
      </w:r>
      <w:r>
        <w:rPr>
          <w:rFonts w:ascii="Times New Roman"/>
          <w:b w:val="false"/>
          <w:i w:val="false"/>
          <w:color w:val="000000"/>
          <w:sz w:val="28"/>
        </w:rPr>
        <w:t>
      7. Хлопкоперерабатывающие организации представляют поставщику услуг реестр покупателей услуг по форме согласно приложению 1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Между поставщиком услуг, хлопкоперерабатывающей организацией и областным департаментом сельского хозяйства Южно-Казахстанской области (далее - Департамент сельского хозяйства) заключается трехсторонний договор оказания услуг по экспертизе качества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9. По факту оказания услуг по экспертизе качества хлопка-волокна поставщиком услуг на основании представленных хлопкоперерабатывающими организациями реестров покупателей услуг составляется сводный акт оказанных услуг по экспертизе качества хлопка-волокна по форме согласно приложению 2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получения бюджетных субсидий поставщик услуг ежемесячно к 10 числу месяца, следующего за отчетным, представляет в Департамент сельского хозяйства следующие документы:
</w:t>
      </w:r>
      <w:r>
        <w:br/>
      </w:r>
      <w:r>
        <w:rPr>
          <w:rFonts w:ascii="Times New Roman"/>
          <w:b w:val="false"/>
          <w:i w:val="false"/>
          <w:color w:val="000000"/>
          <w:sz w:val="28"/>
        </w:rPr>
        <w:t>
      сводный акт оказанных услуг по экспертизе качества хлопка-волокна;
</w:t>
      </w:r>
      <w:r>
        <w:br/>
      </w:r>
      <w:r>
        <w:rPr>
          <w:rFonts w:ascii="Times New Roman"/>
          <w:b w:val="false"/>
          <w:i w:val="false"/>
          <w:color w:val="000000"/>
          <w:sz w:val="28"/>
        </w:rPr>
        <w:t>
      копии паспортов качества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Департамент сельского хозяйства в течение десяти рабочих дней проверяет документы, представленные поставщиком услуг для получения бюджетных субсидий. Департамент сельского хозяйства на основании подтверждающих документов, представленных поставщиком услуг, формирует ведомость на выплату бюджетных субсидий по форме согласно приложению 3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Департамент сельского хозяйства в течение трех рабочих дней представляет в территориальное подразделение казначейства Министерства финансов Республики Казахстан реестр счетов к оплате и счета к оплате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13. Департамент сельского хозяйства несет ответственность за достоверность документов, представляемых для выплаты бюджетных субсидий.
</w:t>
      </w:r>
    </w:p>
    <w:p>
      <w:pPr>
        <w:spacing w:after="0"/>
        <w:ind w:left="0"/>
        <w:jc w:val="both"/>
      </w:pPr>
      <w:r>
        <w:rPr>
          <w:rFonts w:ascii="Times New Roman"/>
          <w:b w:val="false"/>
          <w:i w:val="false"/>
          <w:color w:val="000000"/>
          <w:sz w:val="28"/>
        </w:rPr>
        <w:t>
</w:t>
      </w:r>
      <w:r>
        <w:rPr>
          <w:rFonts w:ascii="Times New Roman"/>
          <w:b w:val="false"/>
          <w:i w:val="false"/>
          <w:color w:val="000000"/>
          <w:sz w:val="28"/>
        </w:rPr>
        <w:t>
      14. Департамент сельского хозяйства представляет в Минсельхоз ежемесячно в срок до 25 числа месяца, следующего за отчетным, отчет о реализации бюджетной подпрограммы.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Ответственность за эффективное и целевое использование бюджетных средств несут Минсельхоз и Департамент сельского хозяйства в соответствии с законодательством Республики Казахстан.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использования целевых    
</w:t>
      </w:r>
      <w:r>
        <w:br/>
      </w:r>
      <w:r>
        <w:rPr>
          <w:rFonts w:ascii="Times New Roman"/>
          <w:b w:val="false"/>
          <w:i w:val="false"/>
          <w:color w:val="000000"/>
          <w:sz w:val="28"/>
        </w:rPr>
        <w:t>
текущих трансфертов из республиканского 
</w:t>
      </w:r>
      <w:r>
        <w:br/>
      </w:r>
      <w:r>
        <w:rPr>
          <w:rFonts w:ascii="Times New Roman"/>
          <w:b w:val="false"/>
          <w:i w:val="false"/>
          <w:color w:val="000000"/>
          <w:sz w:val="28"/>
        </w:rPr>
        <w:t>
бюджета 2008 года областным бюджетом   
</w:t>
      </w:r>
      <w:r>
        <w:br/>
      </w:r>
      <w:r>
        <w:rPr>
          <w:rFonts w:ascii="Times New Roman"/>
          <w:b w:val="false"/>
          <w:i w:val="false"/>
          <w:color w:val="000000"/>
          <w:sz w:val="28"/>
        </w:rPr>
        <w:t>
Южно-Казахстанской области на экспертизу 
</w:t>
      </w:r>
      <w:r>
        <w:br/>
      </w:r>
      <w:r>
        <w:rPr>
          <w:rFonts w:ascii="Times New Roman"/>
          <w:b w:val="false"/>
          <w:i w:val="false"/>
          <w:color w:val="000000"/>
          <w:sz w:val="28"/>
        </w:rPr>
        <w:t>
качества казахстанского хлопка-волокна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(наименование хлопкоперерабатывающей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покупателей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экспертизе качества хлопка-волокна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период_______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433"/>
        <w:gridCol w:w="3113"/>
      </w:tblGrid>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покупателя услуг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кип
</w:t>
            </w:r>
            <w:r>
              <w:br/>
            </w:r>
            <w:r>
              <w:rPr>
                <w:rFonts w:ascii="Times New Roman"/>
                <w:b w:val="false"/>
                <w:i w:val="false"/>
                <w:color w:val="000000"/>
                <w:sz w:val="20"/>
              </w:rPr>
              <w:t>
(проб), шт.
</w:t>
            </w:r>
          </w:p>
        </w:tc>
      </w:tr>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Дата________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использования целевых   
</w:t>
      </w:r>
      <w:r>
        <w:br/>
      </w:r>
      <w:r>
        <w:rPr>
          <w:rFonts w:ascii="Times New Roman"/>
          <w:b w:val="false"/>
          <w:i w:val="false"/>
          <w:color w:val="000000"/>
          <w:sz w:val="28"/>
        </w:rPr>
        <w:t>
текущих трансфертов из республиканского 
</w:t>
      </w:r>
      <w:r>
        <w:br/>
      </w:r>
      <w:r>
        <w:rPr>
          <w:rFonts w:ascii="Times New Roman"/>
          <w:b w:val="false"/>
          <w:i w:val="false"/>
          <w:color w:val="000000"/>
          <w:sz w:val="28"/>
        </w:rPr>
        <w:t>
бюджета 2008 года областным бюджетом  
</w:t>
      </w:r>
      <w:r>
        <w:br/>
      </w:r>
      <w:r>
        <w:rPr>
          <w:rFonts w:ascii="Times New Roman"/>
          <w:b w:val="false"/>
          <w:i w:val="false"/>
          <w:color w:val="000000"/>
          <w:sz w:val="28"/>
        </w:rPr>
        <w:t>
Южно-Казахстанской области на экспертизу 
</w:t>
      </w:r>
      <w:r>
        <w:br/>
      </w:r>
      <w:r>
        <w:rPr>
          <w:rFonts w:ascii="Times New Roman"/>
          <w:b w:val="false"/>
          <w:i w:val="false"/>
          <w:color w:val="000000"/>
          <w:sz w:val="28"/>
        </w:rPr>
        <w:t>
качества казахстанского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оказанных услуг по экспертизе качества хлопка-волокна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073"/>
        <w:gridCol w:w="2633"/>
        <w:gridCol w:w="2373"/>
        <w:gridCol w:w="1693"/>
        <w:gridCol w:w="139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юридический адрес
</w:t>
            </w:r>
            <w:r>
              <w:br/>
            </w:r>
            <w:r>
              <w:rPr>
                <w:rFonts w:ascii="Times New Roman"/>
                <w:b w:val="false"/>
                <w:i w:val="false"/>
                <w:color w:val="000000"/>
                <w:sz w:val="20"/>
              </w:rPr>
              <w:t>
хлопкоперерабаты-
</w:t>
            </w:r>
            <w:r>
              <w:br/>
            </w:r>
            <w:r>
              <w:rPr>
                <w:rFonts w:ascii="Times New Roman"/>
                <w:b w:val="false"/>
                <w:i w:val="false"/>
                <w:color w:val="000000"/>
                <w:sz w:val="20"/>
              </w:rPr>
              <w:t>
вающей организации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покупателя
</w:t>
            </w:r>
            <w:r>
              <w:br/>
            </w:r>
            <w:r>
              <w:rPr>
                <w:rFonts w:ascii="Times New Roman"/>
                <w:b w:val="false"/>
                <w:i w:val="false"/>
                <w:color w:val="000000"/>
                <w:sz w:val="20"/>
              </w:rPr>
              <w:t>
услуг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кип (проб),
</w:t>
            </w:r>
            <w:r>
              <w:br/>
            </w:r>
            <w:r>
              <w:rPr>
                <w:rFonts w:ascii="Times New Roman"/>
                <w:b w:val="false"/>
                <w:i w:val="false"/>
                <w:color w:val="000000"/>
                <w:sz w:val="20"/>
              </w:rPr>
              <w:t>
шт.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за
</w:t>
            </w:r>
            <w:r>
              <w:br/>
            </w:r>
            <w:r>
              <w:rPr>
                <w:rFonts w:ascii="Times New Roman"/>
                <w:b w:val="false"/>
                <w:i w:val="false"/>
                <w:color w:val="000000"/>
                <w:sz w:val="20"/>
              </w:rPr>
              <w:t>
единицу
</w:t>
            </w:r>
            <w:r>
              <w:br/>
            </w:r>
            <w:r>
              <w:rPr>
                <w:rFonts w:ascii="Times New Roman"/>
                <w:b w:val="false"/>
                <w:i w:val="false"/>
                <w:color w:val="000000"/>
                <w:sz w:val="20"/>
              </w:rPr>
              <w:t>
услуги,
</w:t>
            </w:r>
            <w:r>
              <w:br/>
            </w:r>
            <w:r>
              <w:rPr>
                <w:rFonts w:ascii="Times New Roman"/>
                <w:b w:val="false"/>
                <w:i w:val="false"/>
                <w:color w:val="000000"/>
                <w:sz w:val="20"/>
              </w:rPr>
              <w:t>
тенге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тенге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Поставщик услуг
</w:t>
      </w:r>
      <w:r>
        <w:br/>
      </w:r>
      <w:r>
        <w:rPr>
          <w:rFonts w:ascii="Times New Roman"/>
          <w:b w:val="false"/>
          <w:i w:val="false"/>
          <w:color w:val="000000"/>
          <w:sz w:val="28"/>
        </w:rPr>
        <w:t>
_____________________________
</w:t>
      </w:r>
      <w:r>
        <w:br/>
      </w:r>
      <w:r>
        <w:rPr>
          <w:rFonts w:ascii="Times New Roman"/>
          <w:b w:val="false"/>
          <w:i w:val="false"/>
          <w:color w:val="000000"/>
          <w:sz w:val="28"/>
        </w:rPr>
        <w:t>
   (ФИО, подпись, печать)
</w:t>
      </w:r>
    </w:p>
    <w:p>
      <w:pPr>
        <w:spacing w:after="0"/>
        <w:ind w:left="0"/>
        <w:jc w:val="both"/>
      </w:pPr>
      <w:r>
        <w:rPr>
          <w:rFonts w:ascii="Times New Roman"/>
          <w:b w:val="false"/>
          <w:i w:val="false"/>
          <w:color w:val="000000"/>
          <w:sz w:val="28"/>
        </w:rPr>
        <w:t>
Дата____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использования целевых     
</w:t>
      </w:r>
      <w:r>
        <w:br/>
      </w:r>
      <w:r>
        <w:rPr>
          <w:rFonts w:ascii="Times New Roman"/>
          <w:b w:val="false"/>
          <w:i w:val="false"/>
          <w:color w:val="000000"/>
          <w:sz w:val="28"/>
        </w:rPr>
        <w:t>
текущих трансфертов из республиканского 
</w:t>
      </w:r>
      <w:r>
        <w:br/>
      </w:r>
      <w:r>
        <w:rPr>
          <w:rFonts w:ascii="Times New Roman"/>
          <w:b w:val="false"/>
          <w:i w:val="false"/>
          <w:color w:val="000000"/>
          <w:sz w:val="28"/>
        </w:rPr>
        <w:t>
бюджета 2008 года областным бюджетом  
</w:t>
      </w:r>
      <w:r>
        <w:br/>
      </w:r>
      <w:r>
        <w:rPr>
          <w:rFonts w:ascii="Times New Roman"/>
          <w:b w:val="false"/>
          <w:i w:val="false"/>
          <w:color w:val="000000"/>
          <w:sz w:val="28"/>
        </w:rPr>
        <w:t>
Южно-Казахстанской области на экспертизу 
</w:t>
      </w:r>
      <w:r>
        <w:br/>
      </w:r>
      <w:r>
        <w:rPr>
          <w:rFonts w:ascii="Times New Roman"/>
          <w:b w:val="false"/>
          <w:i w:val="false"/>
          <w:color w:val="000000"/>
          <w:sz w:val="28"/>
        </w:rPr>
        <w:t>
качества казахстанского хлопка-волокна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Департамента сельского хозяйства
</w:t>
      </w:r>
      <w:r>
        <w:br/>
      </w:r>
      <w:r>
        <w:rPr>
          <w:rFonts w:ascii="Times New Roman"/>
          <w:b w:val="false"/>
          <w:i w:val="false"/>
          <w:color w:val="000000"/>
          <w:sz w:val="28"/>
        </w:rPr>
        <w:t>
      __________________________
</w:t>
      </w:r>
      <w:r>
        <w:br/>
      </w:r>
      <w:r>
        <w:rPr>
          <w:rFonts w:ascii="Times New Roman"/>
          <w:b w:val="false"/>
          <w:i w:val="false"/>
          <w:color w:val="000000"/>
          <w:sz w:val="28"/>
        </w:rPr>
        <w:t>
      (ФИО, подпись, печать)
</w:t>
      </w:r>
      <w:r>
        <w:br/>
      </w:r>
      <w:r>
        <w:rPr>
          <w:rFonts w:ascii="Times New Roman"/>
          <w:b w:val="false"/>
          <w:i w:val="false"/>
          <w:color w:val="000000"/>
          <w:sz w:val="28"/>
        </w:rPr>
        <w:t>
      "___" 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N__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выплату бюджетных субсидий поставщику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экспертизе качества хлопка-волокна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200__г.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213"/>
        <w:gridCol w:w="1273"/>
        <w:gridCol w:w="1313"/>
        <w:gridCol w:w="2213"/>
        <w:gridCol w:w="1813"/>
        <w:gridCol w:w="2073"/>
        <w:gridCol w:w="1773"/>
      </w:tblGrid>
      <w:tr>
        <w:trPr>
          <w:trHeight w:val="9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поставщика
</w:t>
            </w:r>
            <w:r>
              <w:br/>
            </w:r>
            <w:r>
              <w:rPr>
                <w:rFonts w:ascii="Times New Roman"/>
                <w:b w:val="false"/>
                <w:i w:val="false"/>
                <w:color w:val="000000"/>
                <w:sz w:val="20"/>
              </w:rPr>
              <w:t>
услуг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
</w:t>
            </w:r>
            <w:r>
              <w:br/>
            </w:r>
            <w:r>
              <w:rPr>
                <w:rFonts w:ascii="Times New Roman"/>
                <w:b w:val="false"/>
                <w:i w:val="false"/>
                <w:color w:val="000000"/>
                <w:sz w:val="20"/>
              </w:rPr>
              <w:t>
оказано
</w:t>
            </w:r>
            <w:r>
              <w:br/>
            </w:r>
            <w:r>
              <w:rPr>
                <w:rFonts w:ascii="Times New Roman"/>
                <w:b w:val="false"/>
                <w:i w:val="false"/>
                <w:color w:val="000000"/>
                <w:sz w:val="20"/>
              </w:rPr>
              <w:t>
услуг,
</w:t>
            </w:r>
            <w:r>
              <w:br/>
            </w:r>
            <w:r>
              <w:rPr>
                <w:rFonts w:ascii="Times New Roman"/>
                <w:b w:val="false"/>
                <w:i w:val="false"/>
                <w:color w:val="000000"/>
                <w:sz w:val="20"/>
              </w:rPr>
              <w:t>
шт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Причитаю-
</w:t>
            </w:r>
            <w:r>
              <w:br/>
            </w:r>
            <w:r>
              <w:rPr>
                <w:rFonts w:ascii="Times New Roman"/>
                <w:b w:val="false"/>
                <w:i w:val="false"/>
                <w:color w:val="000000"/>
                <w:sz w:val="20"/>
              </w:rPr>
              <w:t>
щаяся
</w:t>
            </w:r>
            <w:r>
              <w:br/>
            </w:r>
            <w:r>
              <w:rPr>
                <w:rFonts w:ascii="Times New Roman"/>
                <w:b w:val="false"/>
                <w:i w:val="false"/>
                <w:color w:val="000000"/>
                <w:sz w:val="20"/>
              </w:rPr>
              <w:t>
сумма
</w:t>
            </w:r>
            <w:r>
              <w:br/>
            </w:r>
            <w:r>
              <w:rPr>
                <w:rFonts w:ascii="Times New Roman"/>
                <w:b w:val="false"/>
                <w:i w:val="false"/>
                <w:color w:val="000000"/>
                <w:sz w:val="20"/>
              </w:rPr>
              <w:t>
бюджетных
</w:t>
            </w:r>
            <w:r>
              <w:br/>
            </w:r>
            <w:r>
              <w:rPr>
                <w:rFonts w:ascii="Times New Roman"/>
                <w:b w:val="false"/>
                <w:i w:val="false"/>
                <w:color w:val="000000"/>
                <w:sz w:val="20"/>
              </w:rPr>
              <w:t>
субсидий
</w:t>
            </w:r>
            <w:r>
              <w:br/>
            </w:r>
            <w:r>
              <w:rPr>
                <w:rFonts w:ascii="Times New Roman"/>
                <w:b w:val="false"/>
                <w:i w:val="false"/>
                <w:color w:val="000000"/>
                <w:sz w:val="20"/>
              </w:rPr>
              <w:t>
с начала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Оплачено
</w:t>
            </w:r>
            <w:r>
              <w:br/>
            </w:r>
            <w:r>
              <w:rPr>
                <w:rFonts w:ascii="Times New Roman"/>
                <w:b w:val="false"/>
                <w:i w:val="false"/>
                <w:color w:val="000000"/>
                <w:sz w:val="20"/>
              </w:rPr>
              <w:t>
с начала
</w:t>
            </w:r>
            <w:r>
              <w:br/>
            </w:r>
            <w:r>
              <w:rPr>
                <w:rFonts w:ascii="Times New Roman"/>
                <w:b w:val="false"/>
                <w:i w:val="false"/>
                <w:color w:val="000000"/>
                <w:sz w:val="20"/>
              </w:rPr>
              <w:t>
года,
</w:t>
            </w:r>
            <w:r>
              <w:br/>
            </w:r>
            <w:r>
              <w:rPr>
                <w:rFonts w:ascii="Times New Roman"/>
                <w:b w:val="false"/>
                <w:i w:val="false"/>
                <w:color w:val="000000"/>
                <w:sz w:val="20"/>
              </w:rPr>
              <w:t>
тенге
</w:t>
            </w:r>
          </w:p>
        </w:tc>
        <w:tc>
          <w:tcPr>
            <w:tcW w:w="2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причитаю-
</w:t>
            </w:r>
            <w:r>
              <w:br/>
            </w:r>
            <w:r>
              <w:rPr>
                <w:rFonts w:ascii="Times New Roman"/>
                <w:b w:val="false"/>
                <w:i w:val="false"/>
                <w:color w:val="000000"/>
                <w:sz w:val="20"/>
              </w:rPr>
              <w:t>
щейся
</w:t>
            </w:r>
            <w:r>
              <w:br/>
            </w:r>
            <w:r>
              <w:rPr>
                <w:rFonts w:ascii="Times New Roman"/>
                <w:b w:val="false"/>
                <w:i w:val="false"/>
                <w:color w:val="000000"/>
                <w:sz w:val="20"/>
              </w:rPr>
              <w:t>
суммы
</w:t>
            </w:r>
            <w:r>
              <w:br/>
            </w:r>
            <w:r>
              <w:rPr>
                <w:rFonts w:ascii="Times New Roman"/>
                <w:b w:val="false"/>
                <w:i w:val="false"/>
                <w:color w:val="000000"/>
                <w:sz w:val="20"/>
              </w:rPr>
              <w:t>
бюджетных
</w:t>
            </w:r>
            <w:r>
              <w:br/>
            </w:r>
            <w:r>
              <w:rPr>
                <w:rFonts w:ascii="Times New Roman"/>
                <w:b w:val="false"/>
                <w:i w:val="false"/>
                <w:color w:val="000000"/>
                <w:sz w:val="20"/>
              </w:rPr>
              <w:t>
субсидий,
</w:t>
            </w:r>
            <w:r>
              <w:br/>
            </w:r>
            <w:r>
              <w:rPr>
                <w:rFonts w:ascii="Times New Roman"/>
                <w:b w:val="false"/>
                <w:i w:val="false"/>
                <w:color w:val="000000"/>
                <w:sz w:val="20"/>
              </w:rPr>
              <w:t>
тенге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Подлежит
</w:t>
            </w:r>
            <w:r>
              <w:br/>
            </w:r>
            <w:r>
              <w:rPr>
                <w:rFonts w:ascii="Times New Roman"/>
                <w:b w:val="false"/>
                <w:i w:val="false"/>
                <w:color w:val="000000"/>
                <w:sz w:val="20"/>
              </w:rPr>
              <w:t>
к
</w:t>
            </w:r>
            <w:r>
              <w:br/>
            </w:r>
            <w:r>
              <w:rPr>
                <w:rFonts w:ascii="Times New Roman"/>
                <w:b w:val="false"/>
                <w:i w:val="false"/>
                <w:color w:val="000000"/>
                <w:sz w:val="20"/>
              </w:rPr>
              <w:t>
оплате,
</w:t>
            </w:r>
            <w:r>
              <w:br/>
            </w:r>
            <w:r>
              <w:rPr>
                <w:rFonts w:ascii="Times New Roman"/>
                <w:b w:val="false"/>
                <w:i w:val="false"/>
                <w:color w:val="000000"/>
                <w:sz w:val="20"/>
              </w:rPr>
              <w:t>
тенге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начала
</w:t>
            </w:r>
            <w:r>
              <w:br/>
            </w:r>
            <w:r>
              <w:rPr>
                <w:rFonts w:ascii="Times New Roman"/>
                <w:b w:val="false"/>
                <w:i w:val="false"/>
                <w:color w:val="000000"/>
                <w:sz w:val="20"/>
              </w:rPr>
              <w:t>
года,
</w:t>
            </w:r>
            <w:r>
              <w:br/>
            </w: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пери-
</w:t>
            </w:r>
            <w:r>
              <w:br/>
            </w:r>
            <w:r>
              <w:rPr>
                <w:rFonts w:ascii="Times New Roman"/>
                <w:b w:val="false"/>
                <w:i w:val="false"/>
                <w:color w:val="000000"/>
                <w:sz w:val="20"/>
              </w:rPr>
              <w:t>
од
</w:t>
            </w:r>
            <w:r>
              <w:br/>
            </w:r>
            <w:r>
              <w:rPr>
                <w:rFonts w:ascii="Times New Roman"/>
                <w:b w:val="false"/>
                <w:i w:val="false"/>
                <w:color w:val="000000"/>
                <w:sz w:val="20"/>
              </w:rPr>
              <w:t>
___,
</w:t>
            </w:r>
            <w:r>
              <w:br/>
            </w:r>
            <w:r>
              <w:rPr>
                <w:rFonts w:ascii="Times New Roman"/>
                <w:b w:val="false"/>
                <w:i w:val="false"/>
                <w:color w:val="000000"/>
                <w:sz w:val="20"/>
              </w:rPr>
              <w:t>
шт.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Сумма к оплате____________________________________________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Департамента сельского хозяйства__________________________
</w:t>
      </w:r>
      <w:r>
        <w:br/>
      </w:r>
      <w:r>
        <w:rPr>
          <w:rFonts w:ascii="Times New Roman"/>
          <w:b w:val="false"/>
          <w:i w:val="false"/>
          <w:color w:val="000000"/>
          <w:sz w:val="28"/>
        </w:rPr>
        <w:t>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